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3EA" w:rsidRPr="00BF7288" w:rsidRDefault="00C173EA" w:rsidP="00C173EA">
      <w:pPr>
        <w:jc w:val="right"/>
        <w:rPr>
          <w:rFonts w:cstheme="minorHAnsi"/>
          <w:b/>
          <w:bCs/>
          <w:sz w:val="44"/>
          <w:szCs w:val="44"/>
          <w:rtl/>
          <w:lang w:bidi="ar-DZ"/>
        </w:rPr>
      </w:pPr>
      <w:proofErr w:type="gramStart"/>
      <w:r w:rsidRPr="00BF7288">
        <w:rPr>
          <w:rFonts w:cs="Times New Roman" w:hint="cs"/>
          <w:b/>
          <w:bCs/>
          <w:sz w:val="44"/>
          <w:szCs w:val="44"/>
          <w:rtl/>
          <w:lang w:bidi="ar-DZ"/>
        </w:rPr>
        <w:t>السنة</w:t>
      </w:r>
      <w:proofErr w:type="gramEnd"/>
      <w:r w:rsidRPr="00BF7288">
        <w:rPr>
          <w:rFonts w:cs="Times New Roman" w:hint="cs"/>
          <w:b/>
          <w:bCs/>
          <w:sz w:val="44"/>
          <w:szCs w:val="44"/>
          <w:rtl/>
          <w:lang w:bidi="ar-DZ"/>
        </w:rPr>
        <w:t xml:space="preserve"> الثالثة</w:t>
      </w:r>
      <w:r w:rsidRPr="00BF7288">
        <w:rPr>
          <w:rFonts w:cstheme="minorHAnsi" w:hint="cs"/>
          <w:b/>
          <w:bCs/>
          <w:sz w:val="44"/>
          <w:szCs w:val="44"/>
          <w:rtl/>
          <w:lang w:bidi="ar-DZ"/>
        </w:rPr>
        <w:t xml:space="preserve">: </w:t>
      </w:r>
      <w:r w:rsidRPr="00BF7288">
        <w:rPr>
          <w:rFonts w:cs="Times New Roman" w:hint="cs"/>
          <w:b/>
          <w:bCs/>
          <w:sz w:val="44"/>
          <w:szCs w:val="44"/>
          <w:rtl/>
          <w:lang w:bidi="ar-DZ"/>
        </w:rPr>
        <w:t>دراسات لغوية</w:t>
      </w:r>
    </w:p>
    <w:p w:rsidR="00C173EA" w:rsidRDefault="00C173EA" w:rsidP="00C173EA">
      <w:pPr>
        <w:jc w:val="right"/>
        <w:rPr>
          <w:rFonts w:cstheme="minorHAnsi"/>
          <w:sz w:val="40"/>
          <w:szCs w:val="40"/>
          <w:rtl/>
          <w:lang w:bidi="ar-DZ"/>
        </w:rPr>
      </w:pPr>
      <w:r w:rsidRPr="00BF7288">
        <w:rPr>
          <w:rFonts w:cs="Times New Roman" w:hint="cs"/>
          <w:b/>
          <w:bCs/>
          <w:sz w:val="44"/>
          <w:szCs w:val="44"/>
          <w:rtl/>
          <w:lang w:bidi="ar-DZ"/>
        </w:rPr>
        <w:t>المحاضرة الثانية</w:t>
      </w:r>
      <w:r w:rsidRPr="00BF7288">
        <w:rPr>
          <w:rFonts w:cstheme="minorHAnsi" w:hint="cs"/>
          <w:b/>
          <w:bCs/>
          <w:sz w:val="44"/>
          <w:szCs w:val="44"/>
          <w:rtl/>
          <w:lang w:bidi="ar-DZ"/>
        </w:rPr>
        <w:t>:</w:t>
      </w:r>
    </w:p>
    <w:p w:rsidR="00C173EA" w:rsidRPr="00BF7288" w:rsidRDefault="00C173EA" w:rsidP="00BF7288">
      <w:pPr>
        <w:shd w:val="clear" w:color="auto" w:fill="FBD4B4" w:themeFill="accent6" w:themeFillTint="66"/>
        <w:jc w:val="center"/>
        <w:rPr>
          <w:rFonts w:cstheme="minorHAnsi"/>
          <w:b/>
          <w:bCs/>
          <w:sz w:val="44"/>
          <w:szCs w:val="44"/>
          <w:rtl/>
          <w:lang w:bidi="ar-DZ"/>
        </w:rPr>
      </w:pPr>
      <w:proofErr w:type="gramStart"/>
      <w:r w:rsidRPr="00BF7288">
        <w:rPr>
          <w:rFonts w:cs="Times New Roman" w:hint="cs"/>
          <w:b/>
          <w:bCs/>
          <w:sz w:val="44"/>
          <w:szCs w:val="44"/>
          <w:rtl/>
          <w:lang w:bidi="ar-DZ"/>
        </w:rPr>
        <w:t>العنوان</w:t>
      </w:r>
      <w:proofErr w:type="gramEnd"/>
      <w:r w:rsidRPr="00BF7288">
        <w:rPr>
          <w:rFonts w:cstheme="minorHAnsi" w:hint="cs"/>
          <w:b/>
          <w:bCs/>
          <w:sz w:val="44"/>
          <w:szCs w:val="44"/>
          <w:rtl/>
          <w:lang w:bidi="ar-DZ"/>
        </w:rPr>
        <w:t xml:space="preserve">: </w:t>
      </w:r>
      <w:r w:rsidRPr="00BF7288">
        <w:rPr>
          <w:rFonts w:cs="Times New Roman" w:hint="cs"/>
          <w:b/>
          <w:bCs/>
          <w:sz w:val="44"/>
          <w:szCs w:val="44"/>
          <w:rtl/>
          <w:lang w:bidi="ar-DZ"/>
        </w:rPr>
        <w:t>الاستقراء والاستنباط</w:t>
      </w:r>
    </w:p>
    <w:p w:rsidR="00C173EA" w:rsidRDefault="00C173EA" w:rsidP="00C173EA">
      <w:pPr>
        <w:jc w:val="center"/>
        <w:rPr>
          <w:rFonts w:cstheme="minorHAnsi"/>
          <w:sz w:val="40"/>
          <w:szCs w:val="40"/>
          <w:rtl/>
          <w:lang w:bidi="ar-DZ"/>
        </w:rPr>
      </w:pPr>
    </w:p>
    <w:p w:rsidR="00280407" w:rsidRPr="00BF7288" w:rsidRDefault="00280407" w:rsidP="00BF7288">
      <w:pPr>
        <w:shd w:val="clear" w:color="auto" w:fill="FBD4B4" w:themeFill="accent6" w:themeFillTint="66"/>
        <w:spacing w:line="360" w:lineRule="auto"/>
        <w:jc w:val="right"/>
        <w:rPr>
          <w:rFonts w:cstheme="minorHAnsi"/>
          <w:b/>
          <w:bCs/>
          <w:sz w:val="40"/>
          <w:szCs w:val="40"/>
          <w:rtl/>
          <w:lang w:bidi="ar-DZ"/>
        </w:rPr>
      </w:pPr>
      <w:r w:rsidRPr="00BF7288">
        <w:rPr>
          <w:rFonts w:cs="Times New Roman" w:hint="cs"/>
          <w:b/>
          <w:bCs/>
          <w:sz w:val="40"/>
          <w:szCs w:val="40"/>
          <w:rtl/>
          <w:lang w:bidi="ar-DZ"/>
        </w:rPr>
        <w:t>أولا</w:t>
      </w:r>
      <w:r w:rsidRPr="00BF7288">
        <w:rPr>
          <w:rFonts w:cstheme="minorHAnsi" w:hint="cs"/>
          <w:b/>
          <w:bCs/>
          <w:sz w:val="40"/>
          <w:szCs w:val="40"/>
          <w:rtl/>
          <w:lang w:bidi="ar-DZ"/>
        </w:rPr>
        <w:t xml:space="preserve">: </w:t>
      </w:r>
      <w:proofErr w:type="gramStart"/>
      <w:r w:rsidRPr="00BF7288">
        <w:rPr>
          <w:rFonts w:cs="Times New Roman" w:hint="cs"/>
          <w:b/>
          <w:bCs/>
          <w:sz w:val="40"/>
          <w:szCs w:val="40"/>
          <w:rtl/>
          <w:lang w:bidi="ar-DZ"/>
        </w:rPr>
        <w:t>الاستقراء</w:t>
      </w:r>
      <w:proofErr w:type="gramEnd"/>
    </w:p>
    <w:p w:rsidR="00C173EA" w:rsidRDefault="00C173EA" w:rsidP="00C173EA">
      <w:pPr>
        <w:spacing w:line="360" w:lineRule="auto"/>
        <w:jc w:val="right"/>
        <w:rPr>
          <w:rFonts w:cstheme="minorHAnsi"/>
          <w:sz w:val="40"/>
          <w:szCs w:val="40"/>
          <w:rtl/>
          <w:lang w:bidi="ar-DZ"/>
        </w:rPr>
      </w:pPr>
      <w:r>
        <w:rPr>
          <w:rFonts w:cs="Times New Roman" w:hint="cs"/>
          <w:sz w:val="40"/>
          <w:szCs w:val="40"/>
          <w:rtl/>
          <w:lang w:bidi="ar-DZ"/>
        </w:rPr>
        <w:t xml:space="preserve">إنّ المنهج التجريبي يقوم على الاستقراء، وهو في أبسط </w:t>
      </w:r>
      <w:proofErr w:type="spellStart"/>
      <w:r>
        <w:rPr>
          <w:rFonts w:cs="Times New Roman" w:hint="cs"/>
          <w:sz w:val="40"/>
          <w:szCs w:val="40"/>
          <w:rtl/>
          <w:lang w:bidi="ar-DZ"/>
        </w:rPr>
        <w:t>تعاريفه</w:t>
      </w:r>
      <w:proofErr w:type="spellEnd"/>
      <w:r>
        <w:rPr>
          <w:rFonts w:cs="Times New Roman" w:hint="cs"/>
          <w:sz w:val="40"/>
          <w:szCs w:val="40"/>
          <w:rtl/>
          <w:lang w:bidi="ar-DZ"/>
        </w:rPr>
        <w:t xml:space="preserve"> الاصطلاحية </w:t>
      </w:r>
      <w:r>
        <w:rPr>
          <w:rFonts w:cstheme="minorHAnsi" w:hint="cs"/>
          <w:sz w:val="40"/>
          <w:szCs w:val="40"/>
          <w:rtl/>
          <w:lang w:bidi="ar-DZ"/>
        </w:rPr>
        <w:t xml:space="preserve">" </w:t>
      </w:r>
      <w:r>
        <w:rPr>
          <w:rFonts w:cs="Times New Roman" w:hint="cs"/>
          <w:sz w:val="40"/>
          <w:szCs w:val="40"/>
          <w:rtl/>
          <w:lang w:bidi="ar-DZ"/>
        </w:rPr>
        <w:t xml:space="preserve">هو الانتقال من الجزء إلى الكل </w:t>
      </w:r>
      <w:r>
        <w:rPr>
          <w:rFonts w:cstheme="minorHAnsi" w:hint="cs"/>
          <w:sz w:val="40"/>
          <w:szCs w:val="40"/>
          <w:rtl/>
          <w:lang w:bidi="ar-DZ"/>
        </w:rPr>
        <w:t xml:space="preserve">" </w:t>
      </w:r>
      <w:r>
        <w:rPr>
          <w:rFonts w:cs="Times New Roman" w:hint="cs"/>
          <w:sz w:val="40"/>
          <w:szCs w:val="40"/>
          <w:rtl/>
          <w:lang w:bidi="ar-DZ"/>
        </w:rPr>
        <w:t>، أي معالجة أمور جزئية للحكم بحكمها على أمر يشتمل تلك الجزئيات</w:t>
      </w:r>
      <w:r>
        <w:rPr>
          <w:rFonts w:cstheme="minorHAnsi" w:hint="cs"/>
          <w:sz w:val="40"/>
          <w:szCs w:val="40"/>
          <w:rtl/>
          <w:lang w:bidi="ar-DZ"/>
        </w:rPr>
        <w:t>.</w:t>
      </w:r>
    </w:p>
    <w:p w:rsidR="00C173EA" w:rsidRDefault="00C173EA" w:rsidP="00C173EA">
      <w:pPr>
        <w:spacing w:line="360" w:lineRule="auto"/>
        <w:jc w:val="right"/>
        <w:rPr>
          <w:rFonts w:cstheme="minorHAnsi"/>
          <w:sz w:val="40"/>
          <w:szCs w:val="40"/>
          <w:rtl/>
          <w:lang w:bidi="ar-DZ"/>
        </w:rPr>
      </w:pPr>
      <w:r>
        <w:rPr>
          <w:rFonts w:cs="Times New Roman" w:hint="cs"/>
          <w:sz w:val="40"/>
          <w:szCs w:val="40"/>
          <w:rtl/>
          <w:lang w:bidi="ar-DZ"/>
        </w:rPr>
        <w:t xml:space="preserve">إن المعرفة التي يتوصل إليها عن طريق </w:t>
      </w:r>
      <w:proofErr w:type="gramStart"/>
      <w:r>
        <w:rPr>
          <w:rFonts w:cs="Times New Roman" w:hint="cs"/>
          <w:sz w:val="40"/>
          <w:szCs w:val="40"/>
          <w:rtl/>
          <w:lang w:bidi="ar-DZ"/>
        </w:rPr>
        <w:t>الاستقراء</w:t>
      </w:r>
      <w:proofErr w:type="gramEnd"/>
      <w:r>
        <w:rPr>
          <w:rFonts w:cs="Times New Roman" w:hint="cs"/>
          <w:sz w:val="40"/>
          <w:szCs w:val="40"/>
          <w:rtl/>
          <w:lang w:bidi="ar-DZ"/>
        </w:rPr>
        <w:t xml:space="preserve"> لا تكتفي بالملاحظة الساذجة</w:t>
      </w:r>
      <w:r w:rsidR="00280407">
        <w:rPr>
          <w:rFonts w:cs="Times New Roman" w:hint="cs"/>
          <w:sz w:val="40"/>
          <w:szCs w:val="40"/>
          <w:rtl/>
          <w:lang w:bidi="ar-DZ"/>
        </w:rPr>
        <w:t>، إنما تتجاوز ذلك إلى صياغة القانون</w:t>
      </w:r>
      <w:r w:rsidR="00280407">
        <w:rPr>
          <w:rFonts w:cstheme="minorHAnsi" w:hint="cs"/>
          <w:sz w:val="40"/>
          <w:szCs w:val="40"/>
          <w:rtl/>
          <w:lang w:bidi="ar-DZ"/>
        </w:rPr>
        <w:t>.</w:t>
      </w:r>
    </w:p>
    <w:p w:rsidR="00280407" w:rsidRDefault="00280407" w:rsidP="00C173EA">
      <w:pPr>
        <w:spacing w:line="360" w:lineRule="auto"/>
        <w:jc w:val="right"/>
        <w:rPr>
          <w:rFonts w:cstheme="minorHAnsi"/>
          <w:sz w:val="40"/>
          <w:szCs w:val="40"/>
          <w:rtl/>
          <w:lang w:bidi="ar-DZ"/>
        </w:rPr>
      </w:pPr>
      <w:r>
        <w:rPr>
          <w:rFonts w:cs="Times New Roman" w:hint="cs"/>
          <w:sz w:val="40"/>
          <w:szCs w:val="40"/>
          <w:rtl/>
          <w:lang w:bidi="ar-DZ"/>
        </w:rPr>
        <w:t xml:space="preserve">وعليه تعد وظيفة الاستقراء </w:t>
      </w:r>
      <w:proofErr w:type="gramStart"/>
      <w:r>
        <w:rPr>
          <w:rFonts w:cs="Times New Roman" w:hint="cs"/>
          <w:sz w:val="40"/>
          <w:szCs w:val="40"/>
          <w:rtl/>
          <w:lang w:bidi="ar-DZ"/>
        </w:rPr>
        <w:t>هي</w:t>
      </w:r>
      <w:proofErr w:type="gramEnd"/>
      <w:r>
        <w:rPr>
          <w:rFonts w:cstheme="minorHAnsi" w:hint="cs"/>
          <w:sz w:val="40"/>
          <w:szCs w:val="40"/>
          <w:rtl/>
          <w:lang w:bidi="ar-DZ"/>
        </w:rPr>
        <w:t>:</w:t>
      </w:r>
    </w:p>
    <w:p w:rsidR="00280407" w:rsidRDefault="00280407" w:rsidP="00C173EA">
      <w:pPr>
        <w:spacing w:line="360" w:lineRule="auto"/>
        <w:jc w:val="right"/>
        <w:rPr>
          <w:rFonts w:cstheme="minorHAnsi"/>
          <w:sz w:val="40"/>
          <w:szCs w:val="40"/>
          <w:rtl/>
          <w:lang w:bidi="ar-DZ"/>
        </w:rPr>
      </w:pPr>
      <w:r>
        <w:rPr>
          <w:rFonts w:cstheme="minorHAnsi" w:hint="cs"/>
          <w:sz w:val="40"/>
          <w:szCs w:val="40"/>
          <w:rtl/>
          <w:lang w:bidi="ar-DZ"/>
        </w:rPr>
        <w:t xml:space="preserve">_ </w:t>
      </w:r>
      <w:r>
        <w:rPr>
          <w:rFonts w:cs="Times New Roman" w:hint="cs"/>
          <w:sz w:val="40"/>
          <w:szCs w:val="40"/>
          <w:rtl/>
          <w:lang w:bidi="ar-DZ"/>
        </w:rPr>
        <w:t>الكشف عن العلاقات بين الظواهر</w:t>
      </w:r>
      <w:r>
        <w:rPr>
          <w:rFonts w:cstheme="minorHAnsi" w:hint="cs"/>
          <w:sz w:val="40"/>
          <w:szCs w:val="40"/>
          <w:rtl/>
          <w:lang w:bidi="ar-DZ"/>
        </w:rPr>
        <w:t>.</w:t>
      </w:r>
    </w:p>
    <w:p w:rsidR="00280407" w:rsidRDefault="00280407" w:rsidP="00C173EA">
      <w:pPr>
        <w:spacing w:line="360" w:lineRule="auto"/>
        <w:jc w:val="right"/>
        <w:rPr>
          <w:rFonts w:cstheme="minorHAnsi"/>
          <w:sz w:val="40"/>
          <w:szCs w:val="40"/>
          <w:rtl/>
          <w:lang w:bidi="ar-DZ"/>
        </w:rPr>
      </w:pPr>
      <w:r>
        <w:rPr>
          <w:rFonts w:cstheme="minorHAnsi" w:hint="cs"/>
          <w:sz w:val="40"/>
          <w:szCs w:val="40"/>
          <w:rtl/>
          <w:lang w:bidi="ar-DZ"/>
        </w:rPr>
        <w:t xml:space="preserve">_ </w:t>
      </w:r>
      <w:r>
        <w:rPr>
          <w:rFonts w:cs="Times New Roman" w:hint="cs"/>
          <w:sz w:val="40"/>
          <w:szCs w:val="40"/>
          <w:rtl/>
          <w:lang w:bidi="ar-DZ"/>
        </w:rPr>
        <w:t>التنبؤ العلمي الذي يحدد حدوث الظاهرة في المستقبل</w:t>
      </w:r>
      <w:r>
        <w:rPr>
          <w:rFonts w:cstheme="minorHAnsi" w:hint="cs"/>
          <w:sz w:val="40"/>
          <w:szCs w:val="40"/>
          <w:rtl/>
          <w:lang w:bidi="ar-DZ"/>
        </w:rPr>
        <w:t>.</w:t>
      </w:r>
    </w:p>
    <w:p w:rsidR="00280407" w:rsidRDefault="00280407" w:rsidP="00C173EA">
      <w:pPr>
        <w:spacing w:line="360" w:lineRule="auto"/>
        <w:jc w:val="right"/>
        <w:rPr>
          <w:rFonts w:cstheme="minorHAnsi"/>
          <w:sz w:val="40"/>
          <w:szCs w:val="40"/>
          <w:rtl/>
          <w:lang w:bidi="ar-DZ"/>
        </w:rPr>
      </w:pPr>
      <w:r>
        <w:rPr>
          <w:rFonts w:cstheme="minorHAnsi" w:hint="cs"/>
          <w:sz w:val="40"/>
          <w:szCs w:val="40"/>
          <w:rtl/>
          <w:lang w:bidi="ar-DZ"/>
        </w:rPr>
        <w:t xml:space="preserve">_ </w:t>
      </w:r>
      <w:r>
        <w:rPr>
          <w:rFonts w:cs="Times New Roman" w:hint="cs"/>
          <w:sz w:val="40"/>
          <w:szCs w:val="40"/>
          <w:rtl/>
          <w:lang w:bidi="ar-DZ"/>
        </w:rPr>
        <w:t>معرفة القوانين التي تطور العلم</w:t>
      </w:r>
      <w:r>
        <w:rPr>
          <w:rFonts w:cstheme="minorHAnsi" w:hint="cs"/>
          <w:sz w:val="40"/>
          <w:szCs w:val="40"/>
          <w:rtl/>
          <w:lang w:bidi="ar-DZ"/>
        </w:rPr>
        <w:t>.</w:t>
      </w:r>
    </w:p>
    <w:p w:rsidR="00280407" w:rsidRPr="00BF7288" w:rsidRDefault="00280407" w:rsidP="00BF7288">
      <w:pPr>
        <w:shd w:val="clear" w:color="auto" w:fill="FBD4B4" w:themeFill="accent6" w:themeFillTint="66"/>
        <w:spacing w:line="360" w:lineRule="auto"/>
        <w:jc w:val="right"/>
        <w:rPr>
          <w:rFonts w:cstheme="minorHAnsi"/>
          <w:b/>
          <w:bCs/>
          <w:sz w:val="40"/>
          <w:szCs w:val="40"/>
          <w:rtl/>
          <w:lang w:bidi="ar-DZ"/>
        </w:rPr>
      </w:pPr>
      <w:r w:rsidRPr="00BF7288">
        <w:rPr>
          <w:rFonts w:cs="Times New Roman" w:hint="cs"/>
          <w:b/>
          <w:bCs/>
          <w:sz w:val="40"/>
          <w:szCs w:val="40"/>
          <w:rtl/>
          <w:lang w:bidi="ar-DZ"/>
        </w:rPr>
        <w:t>ثانيا</w:t>
      </w:r>
      <w:r w:rsidRPr="00BF7288">
        <w:rPr>
          <w:rFonts w:cstheme="minorHAnsi" w:hint="cs"/>
          <w:b/>
          <w:bCs/>
          <w:sz w:val="40"/>
          <w:szCs w:val="40"/>
          <w:rtl/>
          <w:lang w:bidi="ar-DZ"/>
        </w:rPr>
        <w:t xml:space="preserve">: </w:t>
      </w:r>
      <w:proofErr w:type="gramStart"/>
      <w:r w:rsidRPr="00BF7288">
        <w:rPr>
          <w:rFonts w:cs="Times New Roman" w:hint="cs"/>
          <w:b/>
          <w:bCs/>
          <w:sz w:val="40"/>
          <w:szCs w:val="40"/>
          <w:rtl/>
          <w:lang w:bidi="ar-DZ"/>
        </w:rPr>
        <w:t>الاستنباط</w:t>
      </w:r>
      <w:proofErr w:type="gramEnd"/>
    </w:p>
    <w:p w:rsidR="00280407" w:rsidRDefault="00280407" w:rsidP="00C173EA">
      <w:pPr>
        <w:spacing w:line="360" w:lineRule="auto"/>
        <w:jc w:val="right"/>
        <w:rPr>
          <w:rFonts w:cstheme="minorHAnsi"/>
          <w:sz w:val="40"/>
          <w:szCs w:val="40"/>
          <w:rtl/>
          <w:lang w:bidi="ar-DZ"/>
        </w:rPr>
      </w:pPr>
      <w:r>
        <w:rPr>
          <w:rFonts w:cs="Times New Roman" w:hint="cs"/>
          <w:sz w:val="40"/>
          <w:szCs w:val="40"/>
          <w:rtl/>
          <w:lang w:bidi="ar-DZ"/>
        </w:rPr>
        <w:lastRenderedPageBreak/>
        <w:t>إن المنهج الري</w:t>
      </w:r>
      <w:r w:rsidR="00BF7288">
        <w:rPr>
          <w:rFonts w:cs="Times New Roman" w:hint="cs"/>
          <w:sz w:val="40"/>
          <w:szCs w:val="40"/>
          <w:rtl/>
          <w:lang w:bidi="ar-DZ"/>
        </w:rPr>
        <w:t>اضي يقوم على الاستنباط، وهو في أ</w:t>
      </w:r>
      <w:r>
        <w:rPr>
          <w:rFonts w:cs="Times New Roman" w:hint="cs"/>
          <w:sz w:val="40"/>
          <w:szCs w:val="40"/>
          <w:rtl/>
          <w:lang w:bidi="ar-DZ"/>
        </w:rPr>
        <w:t xml:space="preserve">بسط </w:t>
      </w:r>
      <w:proofErr w:type="spellStart"/>
      <w:r>
        <w:rPr>
          <w:rFonts w:cs="Times New Roman" w:hint="cs"/>
          <w:sz w:val="40"/>
          <w:szCs w:val="40"/>
          <w:rtl/>
          <w:lang w:bidi="ar-DZ"/>
        </w:rPr>
        <w:t>تعاريفه</w:t>
      </w:r>
      <w:proofErr w:type="spellEnd"/>
      <w:r>
        <w:rPr>
          <w:rFonts w:cs="Times New Roman" w:hint="cs"/>
          <w:sz w:val="40"/>
          <w:szCs w:val="40"/>
          <w:rtl/>
          <w:lang w:bidi="ar-DZ"/>
        </w:rPr>
        <w:t xml:space="preserve"> الاصطلاحية</w:t>
      </w:r>
      <w:r>
        <w:rPr>
          <w:rFonts w:cstheme="minorHAnsi" w:hint="cs"/>
          <w:sz w:val="40"/>
          <w:szCs w:val="40"/>
          <w:rtl/>
          <w:lang w:bidi="ar-DZ"/>
        </w:rPr>
        <w:t xml:space="preserve">: " </w:t>
      </w:r>
      <w:r>
        <w:rPr>
          <w:rFonts w:cs="Times New Roman" w:hint="cs"/>
          <w:sz w:val="40"/>
          <w:szCs w:val="40"/>
          <w:rtl/>
          <w:lang w:bidi="ar-DZ"/>
        </w:rPr>
        <w:t>انتقال الذهن من قضية مسلم بها، إلى قضية أخرى هي النتيجة، دون الالتجاء إلى التجربة كالمنهج الاستقرائي</w:t>
      </w:r>
      <w:r>
        <w:rPr>
          <w:rFonts w:cstheme="minorHAnsi" w:hint="cs"/>
          <w:sz w:val="40"/>
          <w:szCs w:val="40"/>
          <w:rtl/>
          <w:lang w:bidi="ar-DZ"/>
        </w:rPr>
        <w:t>"</w:t>
      </w:r>
    </w:p>
    <w:p w:rsidR="00280407" w:rsidRDefault="00280407" w:rsidP="00C173EA">
      <w:pPr>
        <w:spacing w:line="360" w:lineRule="auto"/>
        <w:jc w:val="right"/>
        <w:rPr>
          <w:rFonts w:cstheme="minorHAnsi"/>
          <w:sz w:val="40"/>
          <w:szCs w:val="40"/>
          <w:rtl/>
          <w:lang w:bidi="ar-DZ"/>
        </w:rPr>
      </w:pPr>
      <w:r>
        <w:rPr>
          <w:rFonts w:cs="Times New Roman" w:hint="cs"/>
          <w:sz w:val="40"/>
          <w:szCs w:val="40"/>
          <w:rtl/>
          <w:lang w:bidi="ar-DZ"/>
        </w:rPr>
        <w:t>ويعتمد الاستنباط على مقدمات صادقة في ذاتها، لا تحتاج إلى دليل، كالبديهيات والمسلمات والتعريفات</w:t>
      </w:r>
      <w:r>
        <w:rPr>
          <w:rFonts w:cstheme="minorHAnsi" w:hint="cs"/>
          <w:sz w:val="40"/>
          <w:szCs w:val="40"/>
          <w:rtl/>
          <w:lang w:bidi="ar-DZ"/>
        </w:rPr>
        <w:t>.</w:t>
      </w:r>
    </w:p>
    <w:p w:rsidR="00C06AFF" w:rsidRDefault="00280407" w:rsidP="00C173EA">
      <w:pPr>
        <w:spacing w:line="360" w:lineRule="auto"/>
        <w:jc w:val="right"/>
        <w:rPr>
          <w:rFonts w:cstheme="minorHAnsi"/>
          <w:b/>
          <w:bCs/>
          <w:sz w:val="40"/>
          <w:szCs w:val="40"/>
          <w:rtl/>
          <w:lang w:bidi="ar-DZ"/>
        </w:rPr>
      </w:pPr>
      <w:proofErr w:type="gramStart"/>
      <w:r>
        <w:rPr>
          <w:rFonts w:cs="Times New Roman" w:hint="cs"/>
          <w:sz w:val="40"/>
          <w:szCs w:val="40"/>
          <w:rtl/>
          <w:lang w:bidi="ar-DZ"/>
        </w:rPr>
        <w:t>وبهذا</w:t>
      </w:r>
      <w:proofErr w:type="gramEnd"/>
      <w:r>
        <w:rPr>
          <w:rFonts w:cs="Times New Roman" w:hint="cs"/>
          <w:sz w:val="40"/>
          <w:szCs w:val="40"/>
          <w:rtl/>
          <w:lang w:bidi="ar-DZ"/>
        </w:rPr>
        <w:t xml:space="preserve"> يكون </w:t>
      </w:r>
      <w:r w:rsidR="00714BD1">
        <w:rPr>
          <w:rFonts w:cs="Times New Roman" w:hint="cs"/>
          <w:sz w:val="40"/>
          <w:szCs w:val="40"/>
          <w:rtl/>
          <w:lang w:bidi="ar-DZ"/>
        </w:rPr>
        <w:t>الاستقراء والاستنباط آليات مهمة</w:t>
      </w:r>
      <w:r>
        <w:rPr>
          <w:rFonts w:cs="Times New Roman" w:hint="cs"/>
          <w:sz w:val="40"/>
          <w:szCs w:val="40"/>
          <w:rtl/>
          <w:lang w:bidi="ar-DZ"/>
        </w:rPr>
        <w:t xml:space="preserve"> تساعد </w:t>
      </w:r>
      <w:r w:rsidR="00714BD1">
        <w:rPr>
          <w:rFonts w:cs="Times New Roman" w:hint="cs"/>
          <w:sz w:val="40"/>
          <w:szCs w:val="40"/>
          <w:rtl/>
          <w:lang w:bidi="ar-DZ"/>
        </w:rPr>
        <w:t>على سيادة الموضوعية، وهي ليست وقفا على علم معين بل يمكن أن نتجاوز ذلك إلى العلوم الإنسانية وتوظيفها بالقدر الذي يساعدها لبلوغ الحقيقة</w:t>
      </w:r>
      <w:r w:rsidR="00714BD1">
        <w:rPr>
          <w:rFonts w:cstheme="minorHAnsi" w:hint="cs"/>
          <w:sz w:val="40"/>
          <w:szCs w:val="40"/>
          <w:rtl/>
          <w:lang w:bidi="ar-DZ"/>
        </w:rPr>
        <w:t>.</w:t>
      </w:r>
      <w:r w:rsidR="00C06AFF" w:rsidRPr="00C06AFF">
        <w:rPr>
          <w:rFonts w:cstheme="minorHAnsi" w:hint="cs"/>
          <w:b/>
          <w:bCs/>
          <w:sz w:val="40"/>
          <w:szCs w:val="40"/>
          <w:rtl/>
          <w:lang w:bidi="ar-DZ"/>
        </w:rPr>
        <w:t xml:space="preserve"> </w:t>
      </w:r>
    </w:p>
    <w:p w:rsidR="00C06AFF" w:rsidRDefault="00C06AFF" w:rsidP="00C173EA">
      <w:pPr>
        <w:spacing w:line="360" w:lineRule="auto"/>
        <w:jc w:val="right"/>
        <w:rPr>
          <w:rFonts w:cstheme="minorHAnsi"/>
          <w:b/>
          <w:bCs/>
          <w:sz w:val="40"/>
          <w:szCs w:val="40"/>
          <w:rtl/>
          <w:lang w:bidi="ar-DZ"/>
        </w:rPr>
      </w:pPr>
    </w:p>
    <w:p w:rsidR="00280407" w:rsidRDefault="00C06AFF" w:rsidP="00C173EA">
      <w:pPr>
        <w:spacing w:line="360" w:lineRule="auto"/>
        <w:jc w:val="right"/>
        <w:rPr>
          <w:rFonts w:cstheme="minorHAnsi"/>
          <w:sz w:val="40"/>
          <w:szCs w:val="40"/>
          <w:rtl/>
          <w:lang w:bidi="ar-DZ"/>
        </w:rPr>
      </w:pPr>
      <w:proofErr w:type="gramStart"/>
      <w:r w:rsidRPr="00E111F0">
        <w:rPr>
          <w:rFonts w:cs="Times New Roman" w:hint="cs"/>
          <w:b/>
          <w:bCs/>
          <w:sz w:val="40"/>
          <w:szCs w:val="40"/>
          <w:rtl/>
          <w:lang w:bidi="ar-DZ"/>
        </w:rPr>
        <w:t>ملاحظة</w:t>
      </w:r>
      <w:proofErr w:type="gramEnd"/>
      <w:r w:rsidRPr="00E111F0">
        <w:rPr>
          <w:rFonts w:cstheme="minorHAnsi" w:hint="cs"/>
          <w:b/>
          <w:bCs/>
          <w:sz w:val="40"/>
          <w:szCs w:val="40"/>
          <w:rtl/>
          <w:lang w:bidi="ar-DZ"/>
        </w:rPr>
        <w:t xml:space="preserve">: </w:t>
      </w:r>
      <w:r w:rsidRPr="00E111F0">
        <w:rPr>
          <w:rFonts w:cs="Times New Roman" w:hint="cs"/>
          <w:b/>
          <w:bCs/>
          <w:sz w:val="40"/>
          <w:szCs w:val="40"/>
          <w:rtl/>
          <w:lang w:bidi="ar-DZ"/>
        </w:rPr>
        <w:t>على الطالب الاستزادة من مراجع أخرى لتكون الفائدة أكبر</w:t>
      </w:r>
      <w:r>
        <w:rPr>
          <w:rFonts w:cstheme="minorHAnsi" w:hint="cs"/>
          <w:sz w:val="40"/>
          <w:szCs w:val="40"/>
          <w:rtl/>
          <w:lang w:bidi="ar-DZ"/>
        </w:rPr>
        <w:t>.</w:t>
      </w:r>
    </w:p>
    <w:p w:rsidR="00C06AFF" w:rsidRDefault="00C06AFF" w:rsidP="00C173EA">
      <w:pPr>
        <w:spacing w:line="360" w:lineRule="auto"/>
        <w:jc w:val="right"/>
        <w:rPr>
          <w:rFonts w:cstheme="minorHAnsi"/>
          <w:sz w:val="40"/>
          <w:szCs w:val="40"/>
          <w:rtl/>
          <w:lang w:bidi="ar-DZ"/>
        </w:rPr>
      </w:pPr>
    </w:p>
    <w:p w:rsidR="00C06AFF" w:rsidRPr="00C173EA" w:rsidRDefault="00C06AFF" w:rsidP="00C173EA">
      <w:pPr>
        <w:spacing w:line="360" w:lineRule="auto"/>
        <w:jc w:val="right"/>
        <w:rPr>
          <w:rFonts w:cstheme="minorHAnsi"/>
          <w:sz w:val="40"/>
          <w:szCs w:val="40"/>
          <w:lang w:bidi="ar-DZ"/>
        </w:rPr>
      </w:pPr>
    </w:p>
    <w:sectPr w:rsidR="00C06AFF" w:rsidRPr="00C173EA" w:rsidSect="00780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C173EA"/>
    <w:rsid w:val="00280407"/>
    <w:rsid w:val="003A6553"/>
    <w:rsid w:val="005C7CDE"/>
    <w:rsid w:val="00714BD1"/>
    <w:rsid w:val="007802C5"/>
    <w:rsid w:val="00BF7288"/>
    <w:rsid w:val="00C06AFF"/>
    <w:rsid w:val="00C173EA"/>
    <w:rsid w:val="00F03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2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Novotech</dc:creator>
  <cp:lastModifiedBy>doctor</cp:lastModifiedBy>
  <cp:revision>2</cp:revision>
  <dcterms:created xsi:type="dcterms:W3CDTF">2025-11-15T07:58:00Z</dcterms:created>
  <dcterms:modified xsi:type="dcterms:W3CDTF">2025-11-15T07:58:00Z</dcterms:modified>
</cp:coreProperties>
</file>