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C6C" w:rsidRPr="00020C6C" w:rsidRDefault="00020C6C" w:rsidP="00020C6C">
      <w:pPr>
        <w:shd w:val="clear" w:color="auto" w:fill="DBE5F1" w:themeFill="accent1" w:themeFillTint="33"/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</w:t>
      </w:r>
      <w:r w:rsidRPr="00020C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لمحور</w:t>
      </w:r>
      <w:proofErr w:type="gramEnd"/>
      <w:r w:rsidRPr="00020C6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020C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الرابع</w:t>
      </w:r>
      <w:r w:rsidRPr="00020C6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: </w:t>
      </w:r>
      <w:r w:rsidRPr="00020C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البنوك</w:t>
      </w:r>
      <w:r w:rsidRPr="00020C6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020C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التجارية</w:t>
      </w:r>
      <w:r w:rsidRPr="00020C6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020C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والبنك</w:t>
      </w:r>
      <w:r w:rsidRPr="00020C6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020C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المركزي</w:t>
      </w:r>
    </w:p>
    <w:p w:rsidR="00020C6C" w:rsidRPr="001940B8" w:rsidRDefault="00020C6C" w:rsidP="00020C6C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أولًا</w:t>
      </w:r>
      <w:r w:rsidRPr="001940B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proofErr w:type="gramStart"/>
      <w:r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البنوك</w:t>
      </w:r>
      <w:proofErr w:type="gramEnd"/>
      <w:r w:rsidRPr="001940B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التجارية</w:t>
      </w:r>
    </w:p>
    <w:p w:rsidR="001940B8" w:rsidRPr="001940B8" w:rsidRDefault="00020C6C" w:rsidP="001940B8">
      <w:pPr>
        <w:pStyle w:val="Paragraphedeliste"/>
        <w:numPr>
          <w:ilvl w:val="0"/>
          <w:numId w:val="4"/>
        </w:numPr>
        <w:bidi/>
        <w:spacing w:line="240" w:lineRule="auto"/>
        <w:ind w:left="425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نشأتها</w:t>
      </w:r>
      <w:r w:rsidR="001940B8"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</w:p>
    <w:p w:rsidR="00020C6C" w:rsidRPr="001940B8" w:rsidRDefault="001940B8" w:rsidP="001940B8">
      <w:pPr>
        <w:bidi/>
        <w:spacing w:line="240" w:lineRule="auto"/>
        <w:ind w:left="65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بد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أت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عند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الصيارفة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الصاغة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الذين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قبلوا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الودائع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وأقرضوا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جزءًا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منها،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ثم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تطورت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المؤسسات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البنكية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الحديثة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تاريخيًا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أوروبا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1940B8" w:rsidRDefault="00020C6C" w:rsidP="001940B8">
      <w:pPr>
        <w:pStyle w:val="Paragraphedeliste"/>
        <w:numPr>
          <w:ilvl w:val="0"/>
          <w:numId w:val="4"/>
        </w:numPr>
        <w:bidi/>
        <w:spacing w:line="240" w:lineRule="auto"/>
        <w:ind w:left="425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تعريفها</w:t>
      </w:r>
      <w:r w:rsidR="001940B8"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1940B8" w:rsidRPr="001940B8" w:rsidRDefault="001940B8" w:rsidP="001940B8">
      <w:p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هي </w:t>
      </w:r>
      <w:proofErr w:type="gramStart"/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مؤسسات</w:t>
      </w:r>
      <w:proofErr w:type="gramEnd"/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تقبل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الودائع،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تمنح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القروض،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تمول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التجارة،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وتقدم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خدمات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مصرفية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متنوعة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1940B8" w:rsidRPr="001940B8" w:rsidRDefault="00020C6C" w:rsidP="001940B8">
      <w:pPr>
        <w:pStyle w:val="Paragraphedeliste"/>
        <w:numPr>
          <w:ilvl w:val="0"/>
          <w:numId w:val="4"/>
        </w:numPr>
        <w:bidi/>
        <w:spacing w:line="240" w:lineRule="auto"/>
        <w:ind w:left="425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وظائفها</w:t>
      </w:r>
      <w:r w:rsidR="001940B8" w:rsidRPr="001940B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="001940B8"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</w:p>
    <w:p w:rsidR="001940B8" w:rsidRPr="001940B8" w:rsidRDefault="00020C6C" w:rsidP="001940B8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proofErr w:type="gramStart"/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تحصيل</w:t>
      </w:r>
      <w:proofErr w:type="gramEnd"/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مستحقات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العملاء،</w:t>
      </w:r>
    </w:p>
    <w:p w:rsidR="001940B8" w:rsidRPr="001940B8" w:rsidRDefault="00020C6C" w:rsidP="001940B8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proofErr w:type="gramStart"/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تجميع</w:t>
      </w:r>
      <w:proofErr w:type="gramEnd"/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المدخرات،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1940B8" w:rsidRPr="001940B8" w:rsidRDefault="00020C6C" w:rsidP="001940B8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منح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القروض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قصيرة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متوسطة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طويلة،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1940B8" w:rsidRPr="001940B8" w:rsidRDefault="00020C6C" w:rsidP="001940B8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proofErr w:type="gramStart"/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تبديل</w:t>
      </w:r>
      <w:proofErr w:type="gramEnd"/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العملات،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1940B8" w:rsidRPr="001940B8" w:rsidRDefault="00020C6C" w:rsidP="001940B8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إصدار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كفالات،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1940B8" w:rsidRPr="001940B8" w:rsidRDefault="00020C6C" w:rsidP="001940B8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المتاجرة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بالأوراق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المالية،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1940B8" w:rsidRPr="001940B8" w:rsidRDefault="00020C6C" w:rsidP="001940B8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الصيرفة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الإلكترونية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020C6C" w:rsidRPr="001940B8" w:rsidRDefault="001940B8" w:rsidP="001940B8">
      <w:pPr>
        <w:pStyle w:val="Paragraphedeliste"/>
        <w:numPr>
          <w:ilvl w:val="0"/>
          <w:numId w:val="4"/>
        </w:numPr>
        <w:bidi/>
        <w:spacing w:line="240" w:lineRule="auto"/>
        <w:ind w:left="425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</w:t>
      </w:r>
      <w:r w:rsidR="00020C6C"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هدافها</w:t>
      </w:r>
      <w:r w:rsidRPr="001940B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1940B8" w:rsidRDefault="00020C6C" w:rsidP="00020C6C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الربحية</w:t>
      </w:r>
      <w:r w:rsidR="001940B8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1940B8" w:rsidRDefault="00020C6C" w:rsidP="001940B8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السيولة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مواجهة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السحب</w:t>
      </w:r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والائتمان</w:t>
      </w:r>
      <w:proofErr w:type="gramEnd"/>
      <w:r w:rsidRPr="001940B8">
        <w:rPr>
          <w:rFonts w:ascii="Sakkal Majalla" w:hAnsi="Sakkal Majalla" w:cs="Sakkal Majalla"/>
          <w:sz w:val="28"/>
          <w:szCs w:val="28"/>
          <w:rtl/>
          <w:lang w:bidi="ar-DZ"/>
        </w:rPr>
        <w:t>)</w:t>
      </w: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</w:p>
    <w:p w:rsidR="00020C6C" w:rsidRPr="001940B8" w:rsidRDefault="001940B8" w:rsidP="001940B8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الأمان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موازنة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الربح</w:t>
      </w:r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="00020C6C" w:rsidRPr="001940B8">
        <w:rPr>
          <w:rFonts w:ascii="Sakkal Majalla" w:hAnsi="Sakkal Majalla" w:cs="Sakkal Majalla" w:hint="cs"/>
          <w:sz w:val="28"/>
          <w:szCs w:val="28"/>
          <w:rtl/>
          <w:lang w:bidi="ar-DZ"/>
        </w:rPr>
        <w:t>والمخاطر</w:t>
      </w:r>
      <w:proofErr w:type="gramEnd"/>
      <w:r w:rsidR="00020C6C" w:rsidRPr="001940B8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020C6C" w:rsidRPr="001940B8" w:rsidRDefault="00020C6C" w:rsidP="001940B8">
      <w:pPr>
        <w:pStyle w:val="Paragraphedeliste"/>
        <w:numPr>
          <w:ilvl w:val="0"/>
          <w:numId w:val="4"/>
        </w:numPr>
        <w:bidi/>
        <w:spacing w:line="240" w:lineRule="auto"/>
        <w:ind w:left="425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الموارد</w:t>
      </w:r>
      <w:r w:rsidRPr="001940B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1940B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والاستخدامات</w:t>
      </w:r>
      <w:proofErr w:type="gramEnd"/>
      <w:r w:rsidR="001940B8" w:rsidRPr="001940B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AD549F" w:rsidRDefault="00020C6C" w:rsidP="00AD549F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موارد</w:t>
      </w:r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ذاتية</w:t>
      </w:r>
      <w:r w:rsidR="00AD549F"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="00AD549F"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رأس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مال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مدفوع،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احتياطات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قانونية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خاصة،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أرباح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غير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موزعة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AD549F" w:rsidRDefault="00020C6C" w:rsidP="00AD549F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موارد</w:t>
      </w:r>
      <w:proofErr w:type="gramEnd"/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خارجية</w:t>
      </w:r>
      <w:r w:rsidR="00AD549F"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ودائع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لأجل،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بإخطار،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توفير،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مجمدة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) +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قروض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من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مؤسسات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مختلفة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020C6C" w:rsidRPr="00AD549F" w:rsidRDefault="00020C6C" w:rsidP="00AD549F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الاستخدامات</w:t>
      </w:r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حسب</w:t>
      </w:r>
      <w:proofErr w:type="gramEnd"/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السيولة</w:t>
      </w:r>
      <w:r w:rsidR="00AD549F"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AD549F" w:rsidRDefault="00020C6C" w:rsidP="00AD549F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أصول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شديدة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السيولة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نقدية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جاهزة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واحتياطي</w:t>
      </w:r>
      <w:proofErr w:type="gramEnd"/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لدى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المركزي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AD549F" w:rsidRDefault="00020C6C" w:rsidP="00AD549F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أصول</w:t>
      </w:r>
      <w:proofErr w:type="gramEnd"/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أقل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سيولة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مع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ربحية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حسابات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لدى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بنوك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أخرى،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أصول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تحت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التحصيل،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أوراق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مالية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قصيرة،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أوراق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تجارية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مخصومة،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قروض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قصيرة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020C6C" w:rsidRPr="00AD549F" w:rsidRDefault="00020C6C" w:rsidP="00AD549F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أصول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منخفضة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السيولة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عالية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الربحية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قروض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طويلة،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أوراق</w:t>
      </w:r>
      <w:proofErr w:type="gramEnd"/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طويلة،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استثمارات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حقيقية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020C6C" w:rsidRPr="00AD549F" w:rsidRDefault="00020C6C" w:rsidP="00020C6C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ثانيًا</w:t>
      </w:r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proofErr w:type="gramStart"/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البنك</w:t>
      </w:r>
      <w:proofErr w:type="gramEnd"/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المركزي</w:t>
      </w:r>
    </w:p>
    <w:p w:rsidR="00AD549F" w:rsidRPr="00AD549F" w:rsidRDefault="00020C6C" w:rsidP="00AD549F">
      <w:pPr>
        <w:pStyle w:val="Paragraphedeliste"/>
        <w:numPr>
          <w:ilvl w:val="0"/>
          <w:numId w:val="9"/>
        </w:numPr>
        <w:bidi/>
        <w:spacing w:line="240" w:lineRule="auto"/>
        <w:jc w:val="both"/>
        <w:rPr>
          <w:rFonts w:ascii="Sakkal Majalla" w:hAnsi="Sakkal Majalla" w:cs="Sakkal Majalla" w:hint="cs"/>
          <w:b/>
          <w:bCs/>
          <w:sz w:val="28"/>
          <w:szCs w:val="28"/>
          <w:lang w:bidi="ar-DZ"/>
        </w:rPr>
      </w:pP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نشأته</w:t>
      </w:r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020C6C" w:rsidRPr="00AD549F" w:rsidRDefault="00020C6C" w:rsidP="00AD549F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lastRenderedPageBreak/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ظهر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لاحقًا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للبنوك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التجارية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لتوجيهها،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ثم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تعززت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فكرة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وجود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بنك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مركزي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لكل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دولة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بعد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مؤتمر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بروكسل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1920.</w:t>
      </w:r>
    </w:p>
    <w:p w:rsidR="00AD549F" w:rsidRPr="00AD549F" w:rsidRDefault="00020C6C" w:rsidP="00AD549F">
      <w:pPr>
        <w:pStyle w:val="Paragraphedeliste"/>
        <w:numPr>
          <w:ilvl w:val="0"/>
          <w:numId w:val="9"/>
        </w:numPr>
        <w:bidi/>
        <w:spacing w:line="240" w:lineRule="auto"/>
        <w:jc w:val="both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تعريفه</w:t>
      </w:r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وخصائصه</w:t>
      </w:r>
      <w:proofErr w:type="gramEnd"/>
      <w:r w:rsidR="00AD549F"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="00AD549F"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</w:p>
    <w:p w:rsidR="00020C6C" w:rsidRPr="003F6BF5" w:rsidRDefault="00AD549F" w:rsidP="00AD549F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هو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مؤسسة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حكومية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قمة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الهرم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المصرفي،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تحتكر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إصدار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العملة،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هدفها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الصالح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العام،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لا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تسعى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للربح،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تمارس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الرقابة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على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البنوك</w:t>
      </w:r>
      <w:r w:rsidR="00020C6C"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020C6C" w:rsidRPr="00AD549F" w:rsidRDefault="00020C6C" w:rsidP="00AD549F">
      <w:pPr>
        <w:pStyle w:val="Paragraphedeliste"/>
        <w:numPr>
          <w:ilvl w:val="0"/>
          <w:numId w:val="9"/>
        </w:num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proofErr w:type="gramStart"/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وظائفه</w:t>
      </w:r>
      <w:proofErr w:type="gramEnd"/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الأساسية</w:t>
      </w:r>
      <w:r w:rsid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AD549F" w:rsidRDefault="00AD549F" w:rsidP="00AD549F">
      <w:pPr>
        <w:pStyle w:val="Paragraphedeliste"/>
        <w:numPr>
          <w:ilvl w:val="0"/>
          <w:numId w:val="10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</w:t>
      </w:r>
      <w:r w:rsidR="00020C6C"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لإصدار</w:t>
      </w:r>
      <w:proofErr w:type="gramEnd"/>
      <w:r w:rsidR="00020C6C"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020C6C"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</w:t>
      </w:r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020C6C"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مرّ</w:t>
      </w:r>
      <w:r w:rsidR="00020C6C"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020C6C"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بمراحل</w:t>
      </w:r>
      <w:r w:rsidR="00020C6C"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: </w:t>
      </w:r>
    </w:p>
    <w:p w:rsidR="00020C6C" w:rsidRPr="00AD549F" w:rsidRDefault="00020C6C" w:rsidP="00AD549F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غطاء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ذهبي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كامل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Times New Roman" w:hAnsi="Times New Roman" w:cs="Times New Roman" w:hint="cs"/>
          <w:sz w:val="28"/>
          <w:szCs w:val="28"/>
          <w:rtl/>
          <w:lang w:bidi="ar-DZ"/>
        </w:rPr>
        <w:t>→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غطاء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جزئي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مع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سندات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حكومية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Times New Roman" w:hAnsi="Times New Roman" w:cs="Times New Roman" w:hint="cs"/>
          <w:sz w:val="28"/>
          <w:szCs w:val="28"/>
          <w:rtl/>
          <w:lang w:bidi="ar-DZ"/>
        </w:rPr>
        <w:t>→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غطاء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ذهبي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نسبي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Times New Roman" w:hAnsi="Times New Roman" w:cs="Times New Roman" w:hint="cs"/>
          <w:sz w:val="28"/>
          <w:szCs w:val="28"/>
          <w:rtl/>
          <w:lang w:bidi="ar-DZ"/>
        </w:rPr>
        <w:t>→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حد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أقصى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قانوني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Times New Roman" w:hAnsi="Times New Roman" w:cs="Times New Roman" w:hint="cs"/>
          <w:sz w:val="28"/>
          <w:szCs w:val="28"/>
          <w:rtl/>
          <w:lang w:bidi="ar-DZ"/>
        </w:rPr>
        <w:t>→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إصدار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حر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حسب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حاجات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الاقتصاد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AD549F" w:rsidRDefault="00020C6C" w:rsidP="00AD549F">
      <w:pPr>
        <w:pStyle w:val="Paragraphedeliste"/>
        <w:numPr>
          <w:ilvl w:val="0"/>
          <w:numId w:val="10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بنك</w:t>
      </w:r>
      <w:r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البنوك</w:t>
      </w:r>
      <w:r w:rsidR="00AD549F" w:rsidRPr="00AD54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="00AD549F" w:rsidRPr="00AD54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حفظ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ودائع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البنوك،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المقاصة</w:t>
      </w:r>
      <w:proofErr w:type="gramEnd"/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إعادة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الخصم،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مقرض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أخير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AD549F" w:rsidRDefault="00020C6C" w:rsidP="00AD549F">
      <w:pPr>
        <w:pStyle w:val="Paragraphedeliste"/>
        <w:numPr>
          <w:ilvl w:val="0"/>
          <w:numId w:val="10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بنك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الحكومة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ومستشارها</w:t>
      </w:r>
      <w:r w:rsidR="00AD549F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  <w:r w:rsidR="00AD549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إدارة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الحسابات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والديون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والاحتياطات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وتمويل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العجز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020C6C" w:rsidRPr="00AD549F" w:rsidRDefault="00020C6C" w:rsidP="00AD549F">
      <w:pPr>
        <w:pStyle w:val="Paragraphedeliste"/>
        <w:numPr>
          <w:ilvl w:val="0"/>
          <w:numId w:val="10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رقابة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الائتمان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المصرفي</w:t>
      </w:r>
      <w:r w:rsidR="00AD549F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  <w:r w:rsidR="00AD549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باستخدام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أدوات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السياسة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النقدية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للتأثير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proofErr w:type="gramEnd"/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عرض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النقود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AD549F">
        <w:rPr>
          <w:rFonts w:ascii="Sakkal Majalla" w:hAnsi="Sakkal Majalla" w:cs="Sakkal Majalla" w:hint="cs"/>
          <w:sz w:val="28"/>
          <w:szCs w:val="28"/>
          <w:rtl/>
          <w:lang w:bidi="ar-DZ"/>
        </w:rPr>
        <w:t>والأسعار</w:t>
      </w:r>
      <w:r w:rsidRPr="00AD549F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  <w:bookmarkStart w:id="0" w:name="_GoBack"/>
      <w:bookmarkEnd w:id="0"/>
    </w:p>
    <w:sectPr w:rsidR="00020C6C" w:rsidRPr="00AD54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E12" w:rsidRDefault="00C74E12" w:rsidP="00707A2A">
      <w:pPr>
        <w:spacing w:after="0" w:line="240" w:lineRule="auto"/>
      </w:pPr>
      <w:r>
        <w:separator/>
      </w:r>
    </w:p>
  </w:endnote>
  <w:endnote w:type="continuationSeparator" w:id="0">
    <w:p w:rsidR="00C74E12" w:rsidRDefault="00C74E12" w:rsidP="0070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Pieddepage"/>
      <w:pBdr>
        <w:top w:val="single" w:sz="4" w:space="1" w:color="auto"/>
      </w:pBdr>
      <w:rPr>
        <w:rFonts w:ascii="Sakkal Majalla" w:hAnsi="Sakkal Majalla" w:cs="Sakkal Majalla"/>
        <w:b/>
        <w:bCs/>
        <w:sz w:val="24"/>
        <w:szCs w:val="24"/>
      </w:rPr>
    </w:pPr>
    <w:proofErr w:type="gramStart"/>
    <w:r w:rsidRPr="00690DE6">
      <w:rPr>
        <w:rFonts w:ascii="Sakkal Majalla" w:hAnsi="Sakkal Majalla" w:cs="Sakkal Majalla"/>
        <w:b/>
        <w:bCs/>
        <w:sz w:val="24"/>
        <w:szCs w:val="24"/>
        <w:rtl/>
      </w:rPr>
      <w:t>سنة</w:t>
    </w:r>
    <w:proofErr w:type="gramEnd"/>
    <w:r w:rsidRPr="00690DE6">
      <w:rPr>
        <w:rFonts w:ascii="Sakkal Majalla" w:hAnsi="Sakkal Majalla" w:cs="Sakkal Majalla"/>
        <w:b/>
        <w:bCs/>
        <w:sz w:val="24"/>
        <w:szCs w:val="24"/>
        <w:rtl/>
      </w:rPr>
      <w:t xml:space="preserve"> ثانية علوم تجارية </w:t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sdt>
      <w:sdtPr>
        <w:rPr>
          <w:rFonts w:ascii="Sakkal Majalla" w:hAnsi="Sakkal Majalla" w:cs="Sakkal Majalla"/>
          <w:b/>
          <w:bCs/>
          <w:sz w:val="24"/>
          <w:szCs w:val="24"/>
        </w:rPr>
        <w:id w:val="-1955394488"/>
        <w:docPartObj>
          <w:docPartGallery w:val="Page Numbers (Bottom of Page)"/>
          <w:docPartUnique/>
        </w:docPartObj>
      </w:sdtPr>
      <w:sdtEndPr/>
      <w:sdtContent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instrText>PAGE   \* MERGEFORMAT</w:instrTex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AD549F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2</w: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sdtContent>
    </w:sdt>
  </w:p>
  <w:p w:rsidR="00707A2A" w:rsidRDefault="00707A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E12" w:rsidRDefault="00C74E12" w:rsidP="00707A2A">
      <w:pPr>
        <w:spacing w:after="0" w:line="240" w:lineRule="auto"/>
      </w:pPr>
      <w:r>
        <w:separator/>
      </w:r>
    </w:p>
  </w:footnote>
  <w:footnote w:type="continuationSeparator" w:id="0">
    <w:p w:rsidR="00C74E12" w:rsidRDefault="00C74E12" w:rsidP="0070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En-tte"/>
      <w:pBdr>
        <w:bottom w:val="single" w:sz="4" w:space="1" w:color="auto"/>
      </w:pBdr>
      <w:rPr>
        <w:rFonts w:ascii="Sakkal Majalla" w:hAnsi="Sakkal Majalla" w:cs="Sakkal Majalla"/>
        <w:b/>
        <w:bCs/>
        <w:sz w:val="24"/>
        <w:szCs w:val="24"/>
        <w:lang w:bidi="ar-DZ"/>
      </w:rPr>
    </w:pPr>
    <w:r>
      <w:rPr>
        <w:rFonts w:ascii="Sakkal Majalla" w:hAnsi="Sakkal Majalla" w:cs="Sakkal Majalla"/>
        <w:b/>
        <w:bCs/>
        <w:sz w:val="24"/>
        <w:szCs w:val="24"/>
        <w:rtl/>
        <w:lang w:bidi="ar-DZ"/>
      </w:rPr>
      <w:t>محاضرات الاقتصاد النقد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>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>د. حدة عمري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 xml:space="preserve">                                                                          2025 -2026</w:t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 xml:space="preserve">    </w:t>
    </w:r>
  </w:p>
  <w:p w:rsidR="00707A2A" w:rsidRDefault="00707A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867"/>
    <w:multiLevelType w:val="hybridMultilevel"/>
    <w:tmpl w:val="D8FA97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F7CA6"/>
    <w:multiLevelType w:val="hybridMultilevel"/>
    <w:tmpl w:val="BC1273DA"/>
    <w:lvl w:ilvl="0" w:tplc="E15AF9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38D1"/>
    <w:multiLevelType w:val="hybridMultilevel"/>
    <w:tmpl w:val="DB025504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152F517B"/>
    <w:multiLevelType w:val="hybridMultilevel"/>
    <w:tmpl w:val="45CAC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C7A30"/>
    <w:multiLevelType w:val="hybridMultilevel"/>
    <w:tmpl w:val="B1B04E9A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50B7C"/>
    <w:multiLevelType w:val="hybridMultilevel"/>
    <w:tmpl w:val="3A645E0E"/>
    <w:lvl w:ilvl="0" w:tplc="9F8075F4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40CDE"/>
    <w:multiLevelType w:val="hybridMultilevel"/>
    <w:tmpl w:val="AFAE3A60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04008"/>
    <w:multiLevelType w:val="hybridMultilevel"/>
    <w:tmpl w:val="05504BDE"/>
    <w:lvl w:ilvl="0" w:tplc="E7367E2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55911"/>
    <w:multiLevelType w:val="hybridMultilevel"/>
    <w:tmpl w:val="564E733A"/>
    <w:lvl w:ilvl="0" w:tplc="7116E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B7D94"/>
    <w:multiLevelType w:val="hybridMultilevel"/>
    <w:tmpl w:val="8A426C2E"/>
    <w:lvl w:ilvl="0" w:tplc="9F9EF4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2A"/>
    <w:rsid w:val="00020C6C"/>
    <w:rsid w:val="001940B8"/>
    <w:rsid w:val="00276023"/>
    <w:rsid w:val="002F6468"/>
    <w:rsid w:val="00334A48"/>
    <w:rsid w:val="00637114"/>
    <w:rsid w:val="00707A2A"/>
    <w:rsid w:val="007C736D"/>
    <w:rsid w:val="007F6683"/>
    <w:rsid w:val="008310AA"/>
    <w:rsid w:val="008771C9"/>
    <w:rsid w:val="00971569"/>
    <w:rsid w:val="00A261FA"/>
    <w:rsid w:val="00AD549F"/>
    <w:rsid w:val="00C74E12"/>
    <w:rsid w:val="00CC657D"/>
    <w:rsid w:val="00EB743E"/>
    <w:rsid w:val="00F16F16"/>
    <w:rsid w:val="00F2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2025-11-30T00:24:00Z</dcterms:created>
  <dcterms:modified xsi:type="dcterms:W3CDTF">2025-11-30T00:46:00Z</dcterms:modified>
</cp:coreProperties>
</file>