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EF7EB5">
      <w:pPr>
        <w:bidi/>
        <w:spacing w:line="360" w:lineRule="auto"/>
        <w:jc w:val="lowKashida"/>
        <w:rPr>
          <w:rFonts w:ascii="Agency FB" w:hAnsi="Agency FB" w:eastAsia="Calibri"/>
          <w:b/>
          <w:bCs/>
          <w:sz w:val="32"/>
          <w:szCs w:val="32"/>
          <w:rtl/>
        </w:rPr>
      </w:pPr>
      <w:r>
        <w:rPr>
          <w:rFonts w:ascii="Agency FB" w:hAnsi="Agency FB" w:eastAsia="Calibri"/>
          <w:b/>
          <w:bCs/>
          <w:sz w:val="32"/>
          <w:szCs w:val="32"/>
          <w:rtl/>
        </w:rPr>
        <w:t>المحور</w:t>
      </w:r>
      <w:r>
        <w:rPr>
          <w:rFonts w:hint="cs" w:ascii="Agency FB" w:hAnsi="Agency FB" w:eastAsia="Calibri" w:cs="Arial"/>
          <w:b/>
          <w:bCs/>
          <w:sz w:val="32"/>
          <w:szCs w:val="32"/>
          <w:rtl/>
          <w:lang w:val="fr-FR" w:bidi="ar-DZ"/>
        </w:rPr>
        <w:t>الثاني</w:t>
      </w:r>
      <w:r>
        <w:rPr>
          <w:rFonts w:ascii="Agency FB" w:hAnsi="Agency FB" w:eastAsia="Calibri"/>
          <w:b/>
          <w:bCs/>
          <w:sz w:val="32"/>
          <w:szCs w:val="32"/>
          <w:rtl/>
        </w:rPr>
        <w:t>: المناهج النمطية (التقليدية)</w:t>
      </w:r>
    </w:p>
    <w:p w14:paraId="6A3AE01C">
      <w:pPr>
        <w:bidi/>
        <w:spacing w:line="360" w:lineRule="auto"/>
        <w:jc w:val="lowKashida"/>
        <w:rPr>
          <w:rFonts w:hint="default" w:ascii="Agency FB" w:hAnsi="Agency FB" w:eastAsia="Calibri" w:cs="Arial"/>
          <w:b w:val="0"/>
          <w:bCs w:val="0"/>
          <w:sz w:val="32"/>
          <w:szCs w:val="32"/>
          <w:rtl/>
          <w:lang w:val="en-US" w:bidi="ar-DZ"/>
        </w:rPr>
      </w:pPr>
      <w:r>
        <w:rPr>
          <w:rFonts w:hint="cs" w:ascii="Agency FB" w:hAnsi="Agency FB" w:eastAsia="Calibri" w:cs="Arial"/>
          <w:b w:val="0"/>
          <w:bCs w:val="0"/>
          <w:sz w:val="32"/>
          <w:szCs w:val="32"/>
          <w:rtl/>
          <w:lang w:val="fr-FR" w:bidi="ar-DZ"/>
        </w:rPr>
        <w:t>يشهد</w:t>
      </w:r>
      <w:r>
        <w:rPr>
          <w:rFonts w:hint="cs" w:ascii="Agency FB" w:hAnsi="Agency FB" w:eastAsia="Calibri" w:cs="Arial"/>
          <w:b w:val="0"/>
          <w:bCs w:val="0"/>
          <w:sz w:val="32"/>
          <w:szCs w:val="32"/>
          <w:rtl/>
          <w:lang w:val="en-US" w:bidi="ar-DZ"/>
        </w:rPr>
        <w:t xml:space="preserve"> الجهد التنظيري في العلاقات الدولية منذ بدايته تقسيما في المداخل المختلفة لدراسة العلاقات الدولية، شبيها بتقسيم هيدلي بول </w:t>
      </w:r>
      <w:r>
        <w:rPr>
          <w:rFonts w:hint="default" w:ascii="Agency FB" w:hAnsi="Agency FB" w:eastAsia="Calibri" w:cs="Arial"/>
          <w:b w:val="0"/>
          <w:bCs w:val="0"/>
          <w:sz w:val="32"/>
          <w:szCs w:val="32"/>
          <w:rtl w:val="0"/>
          <w:lang w:val="fr-FR" w:bidi="ar-DZ"/>
        </w:rPr>
        <w:t>Hedley Bull</w:t>
      </w:r>
      <w:r>
        <w:rPr>
          <w:rFonts w:hint="cs" w:ascii="Agency FB" w:hAnsi="Agency FB" w:eastAsia="Calibri" w:cs="Arial"/>
          <w:b w:val="0"/>
          <w:bCs w:val="0"/>
          <w:sz w:val="32"/>
          <w:szCs w:val="32"/>
          <w:rtl/>
          <w:lang w:val="en-US" w:bidi="ar-DZ"/>
        </w:rPr>
        <w:t xml:space="preserve">: </w:t>
      </w:r>
      <w:r>
        <w:rPr>
          <w:rFonts w:hint="cs" w:ascii="Agency FB" w:hAnsi="Agency FB" w:eastAsia="Calibri" w:cs="Arial"/>
          <w:b w:val="0"/>
          <w:bCs w:val="0"/>
          <w:sz w:val="32"/>
          <w:szCs w:val="32"/>
          <w:rtl/>
          <w:lang w:val="en-US" w:bidi="ar-DZ"/>
        </w:rPr>
        <w:t xml:space="preserve">المدخل التقليدي </w:t>
      </w:r>
      <w:r>
        <w:rPr>
          <w:rFonts w:hint="default" w:ascii="Agency FB" w:hAnsi="Agency FB" w:eastAsia="Calibri" w:cs="Arial"/>
          <w:b w:val="0"/>
          <w:bCs w:val="0"/>
          <w:sz w:val="32"/>
          <w:szCs w:val="32"/>
          <w:rtl w:val="0"/>
          <w:lang w:val="fr-FR" w:bidi="ar-DZ"/>
        </w:rPr>
        <w:t>classical/Traditional</w:t>
      </w:r>
      <w:r>
        <w:rPr>
          <w:rFonts w:hint="cs" w:ascii="Agency FB" w:hAnsi="Agency FB" w:eastAsia="Calibri" w:cs="Arial"/>
          <w:b w:val="0"/>
          <w:bCs w:val="0"/>
          <w:sz w:val="32"/>
          <w:szCs w:val="32"/>
          <w:rtl/>
          <w:lang w:val="en-US" w:bidi="ar-DZ"/>
        </w:rPr>
        <w:t xml:space="preserve"> + المدخل العلمي </w:t>
      </w:r>
      <w:r>
        <w:rPr>
          <w:rFonts w:hint="default" w:ascii="Agency FB" w:hAnsi="Agency FB" w:eastAsia="Calibri" w:cs="Arial"/>
          <w:b w:val="0"/>
          <w:bCs w:val="0"/>
          <w:sz w:val="32"/>
          <w:szCs w:val="32"/>
          <w:rtl w:val="0"/>
          <w:lang w:val="fr-FR" w:bidi="ar-DZ"/>
        </w:rPr>
        <w:t>scientific/ Behavioural</w:t>
      </w:r>
      <w:r>
        <w:rPr>
          <w:rFonts w:hint="cs" w:ascii="Agency FB" w:hAnsi="Agency FB" w:eastAsia="Calibri" w:cs="Arial"/>
          <w:b w:val="0"/>
          <w:bCs w:val="0"/>
          <w:sz w:val="32"/>
          <w:szCs w:val="32"/>
          <w:rtl/>
          <w:lang w:val="en-US" w:bidi="ar-DZ"/>
        </w:rPr>
        <w:t xml:space="preserve"> على أساس أن الاول يغطي الفترة الممتدة حتى منتصف القرن العشرين، وفيه راج منهج الوصف التحليلي للعلاقات الدولية عبر الاعتماد على تطبيق الحكم </w:t>
      </w:r>
      <w:r>
        <w:rPr>
          <w:rFonts w:hint="default" w:ascii="Agency FB" w:hAnsi="Agency FB" w:eastAsia="Calibri" w:cs="Arial"/>
          <w:b w:val="0"/>
          <w:bCs w:val="0"/>
          <w:sz w:val="32"/>
          <w:szCs w:val="32"/>
          <w:rtl w:val="0"/>
          <w:lang w:val="fr-FR" w:bidi="ar-DZ"/>
        </w:rPr>
        <w:t>judgment</w:t>
      </w:r>
      <w:r>
        <w:rPr>
          <w:rFonts w:hint="cs" w:ascii="Agency FB" w:hAnsi="Agency FB" w:eastAsia="Calibri" w:cs="Arial"/>
          <w:b w:val="0"/>
          <w:bCs w:val="0"/>
          <w:sz w:val="32"/>
          <w:szCs w:val="32"/>
          <w:rtl/>
          <w:lang w:val="fr-FR" w:bidi="ar-DZ"/>
        </w:rPr>
        <w:t>؛</w:t>
      </w:r>
      <w:r>
        <w:rPr>
          <w:rFonts w:hint="cs" w:ascii="Agency FB" w:hAnsi="Agency FB" w:eastAsia="Calibri" w:cs="Arial"/>
          <w:b w:val="0"/>
          <w:bCs w:val="0"/>
          <w:sz w:val="32"/>
          <w:szCs w:val="32"/>
          <w:rtl/>
          <w:lang w:val="en-US" w:bidi="ar-DZ"/>
        </w:rPr>
        <w:t xml:space="preserve"> أي انه معياري ونوعي وهو مدخل حكم القيم الذي تبناه معظم العلماء حتى ظهر المدخل الجديد ألا وهو المدخل العلمي. وفي هذا السياق، نستذكر المنهجين الفلسفي-المثالي والقانوني:</w:t>
      </w:r>
    </w:p>
    <w:p w14:paraId="300C9889">
      <w:pPr>
        <w:pStyle w:val="4"/>
        <w:numPr>
          <w:ilvl w:val="0"/>
          <w:numId w:val="1"/>
        </w:numPr>
        <w:bidi/>
        <w:spacing w:line="360" w:lineRule="auto"/>
        <w:jc w:val="lowKashida"/>
        <w:rPr>
          <w:rFonts w:ascii="Agency FB" w:hAnsi="Agency FB" w:eastAsia="Calibri"/>
          <w:b/>
          <w:bCs/>
          <w:sz w:val="32"/>
          <w:szCs w:val="32"/>
        </w:rPr>
      </w:pPr>
      <w:r>
        <w:rPr>
          <w:rFonts w:ascii="Agency FB" w:hAnsi="Agency FB" w:eastAsia="Calibri"/>
          <w:b/>
          <w:bCs/>
          <w:sz w:val="32"/>
          <w:szCs w:val="32"/>
          <w:rtl/>
        </w:rPr>
        <w:t>المنهج الفلسفي – المثالي</w:t>
      </w:r>
    </w:p>
    <w:p w14:paraId="7FD46FD2">
      <w:pPr>
        <w:pStyle w:val="4"/>
        <w:numPr>
          <w:ilvl w:val="0"/>
          <w:numId w:val="1"/>
        </w:numPr>
        <w:bidi/>
        <w:spacing w:line="360" w:lineRule="auto"/>
        <w:jc w:val="lowKashida"/>
        <w:rPr>
          <w:rFonts w:ascii="Agency FB" w:hAnsi="Agency FB" w:eastAsia="Calibri"/>
          <w:b/>
          <w:bCs/>
          <w:sz w:val="32"/>
          <w:szCs w:val="32"/>
          <w:rtl/>
        </w:rPr>
      </w:pPr>
      <w:r>
        <w:rPr>
          <w:rFonts w:ascii="Agency FB" w:hAnsi="Agency FB" w:eastAsia="Calibri"/>
          <w:b/>
          <w:bCs/>
          <w:sz w:val="32"/>
          <w:szCs w:val="32"/>
          <w:rtl/>
        </w:rPr>
        <w:t>المنهج القانوني</w:t>
      </w:r>
      <w:bookmarkStart w:id="0" w:name="_GoBack"/>
      <w:bookmarkEnd w:id="0"/>
    </w:p>
    <w:p w14:paraId="520D8D68">
      <w:pPr>
        <w:bidi/>
        <w:spacing w:line="360" w:lineRule="auto"/>
        <w:jc w:val="lowKashida"/>
        <w:rPr>
          <w:rFonts w:ascii="Agency FB" w:hAnsi="Agency FB" w:eastAsia="Calibri"/>
          <w:b/>
          <w:bCs/>
          <w:sz w:val="32"/>
          <w:szCs w:val="32"/>
          <w:rtl/>
          <w:lang w:bidi="ar-DZ"/>
        </w:rPr>
      </w:pPr>
      <w:r>
        <w:rPr>
          <w:rFonts w:ascii="Agency FB" w:hAnsi="Agency FB" w:eastAsia="Calibri"/>
          <w:b/>
          <w:bCs/>
          <w:sz w:val="32"/>
          <w:szCs w:val="32"/>
          <w:rtl/>
          <w:lang w:bidi="ar-DZ"/>
        </w:rPr>
        <w:t>/////////////</w:t>
      </w:r>
    </w:p>
    <w:p w14:paraId="67405425">
      <w:pPr>
        <w:pStyle w:val="4"/>
        <w:numPr>
          <w:ilvl w:val="0"/>
          <w:numId w:val="2"/>
        </w:numPr>
        <w:bidi/>
        <w:spacing w:line="360" w:lineRule="auto"/>
        <w:jc w:val="lowKashida"/>
        <w:rPr>
          <w:rFonts w:ascii="Agency FB" w:hAnsi="Agency FB" w:eastAsia="Calibri"/>
          <w:b/>
          <w:bCs/>
          <w:sz w:val="32"/>
          <w:szCs w:val="32"/>
        </w:rPr>
      </w:pPr>
      <w:r>
        <w:rPr>
          <w:rFonts w:ascii="Agency FB" w:hAnsi="Agency FB" w:eastAsia="Calibri"/>
          <w:b/>
          <w:bCs/>
          <w:sz w:val="32"/>
          <w:szCs w:val="32"/>
          <w:rtl/>
        </w:rPr>
        <w:t>المنهج الفلسفي – المثالي:</w:t>
      </w:r>
    </w:p>
    <w:p w14:paraId="4B86272C">
      <w:pPr>
        <w:bidi/>
        <w:spacing w:line="360" w:lineRule="auto"/>
        <w:jc w:val="lowKashida"/>
        <w:rPr>
          <w:rFonts w:hint="cs" w:ascii="Agency FB" w:hAnsi="Agency FB" w:eastAsia="Calibri"/>
          <w:sz w:val="32"/>
          <w:szCs w:val="32"/>
          <w:rtl/>
        </w:rPr>
      </w:pPr>
      <w:r>
        <w:rPr>
          <w:rFonts w:ascii="Agency FB" w:hAnsi="Agency FB" w:eastAsia="Calibri"/>
          <w:sz w:val="32"/>
          <w:szCs w:val="32"/>
          <w:rtl/>
        </w:rPr>
        <w:t>ينطلق أنصار هذا المنهج من ضرورة إتباع طريقة منهجية تستهدف البحث عن اختلالات العلاقات الدولية</w:t>
      </w:r>
      <w:r>
        <w:rPr>
          <w:rFonts w:hint="cs" w:ascii="Agency FB" w:hAnsi="Agency FB" w:eastAsia="Calibri"/>
          <w:sz w:val="32"/>
          <w:szCs w:val="32"/>
          <w:rtl/>
        </w:rPr>
        <w:t xml:space="preserve"> ثم بلوغ الحقيقة الفاضلة عبر التغيير نحو بلوغ السلام العالمي (ينشدون عدم الإبقاء على الوضع القائم)، وذلك من خلال اعتماد المنظمات الدولية في إطار دولي/عالمي، بحيث يخاطبون الفاعل الأساسي وهو المجتمع الدولي/العالمي، ويستهدفون تغييره للأفضل</w:t>
      </w:r>
      <w:r>
        <w:rPr>
          <w:rFonts w:hint="cs" w:ascii="Agency FB" w:hAnsi="Agency FB" w:eastAsia="Calibri"/>
          <w:sz w:val="32"/>
          <w:szCs w:val="32"/>
          <w:rtl/>
          <w:lang w:bidi="ar-DZ"/>
        </w:rPr>
        <w:t>؛ وهو سبب كفيل لوصف منهجهم (</w:t>
      </w:r>
      <w:r>
        <w:rPr>
          <w:rFonts w:hint="cs" w:ascii="Agency FB" w:hAnsi="Agency FB" w:eastAsia="Calibri"/>
          <w:b/>
          <w:bCs/>
          <w:sz w:val="32"/>
          <w:szCs w:val="32"/>
          <w:rtl/>
          <w:lang w:bidi="ar-DZ"/>
        </w:rPr>
        <w:t>النمطي المعياري</w:t>
      </w:r>
      <w:r>
        <w:rPr>
          <w:rFonts w:hint="cs" w:ascii="Agency FB" w:hAnsi="Agency FB" w:eastAsia="Calibri"/>
          <w:sz w:val="32"/>
          <w:szCs w:val="32"/>
          <w:rtl/>
          <w:lang w:bidi="ar-DZ"/>
        </w:rPr>
        <w:t xml:space="preserve"> </w:t>
      </w:r>
      <w:r>
        <w:rPr>
          <w:rFonts w:ascii="Agency FB" w:hAnsi="Agency FB" w:eastAsia="Calibri"/>
          <w:b/>
          <w:bCs/>
          <w:sz w:val="32"/>
          <w:szCs w:val="32"/>
          <w:lang w:bidi="ar-DZ"/>
        </w:rPr>
        <w:t>Normative</w:t>
      </w:r>
      <w:r>
        <w:rPr>
          <w:rFonts w:hint="cs" w:ascii="Agency FB" w:hAnsi="Agency FB" w:eastAsia="Calibri"/>
          <w:sz w:val="32"/>
          <w:szCs w:val="32"/>
          <w:rtl/>
          <w:lang w:bidi="ar-DZ"/>
        </w:rPr>
        <w:t>)</w:t>
      </w:r>
      <w:r>
        <w:rPr>
          <w:rFonts w:hint="cs" w:ascii="Agency FB" w:hAnsi="Agency FB" w:eastAsia="Calibri"/>
          <w:sz w:val="32"/>
          <w:szCs w:val="32"/>
          <w:rtl/>
        </w:rPr>
        <w:t xml:space="preserve"> عبر تفعيل دور:</w:t>
      </w:r>
    </w:p>
    <w:p w14:paraId="08C11E7D">
      <w:pPr>
        <w:bidi/>
        <w:spacing w:line="360" w:lineRule="auto"/>
        <w:jc w:val="center"/>
        <w:rPr>
          <w:rFonts w:ascii="Agency FB" w:hAnsi="Agency FB" w:eastAsia="Calibri"/>
          <w:b/>
          <w:bCs/>
          <w:i/>
          <w:iCs/>
          <w:sz w:val="32"/>
          <w:szCs w:val="32"/>
          <w:lang w:bidi="ar-DZ"/>
        </w:rPr>
      </w:pPr>
      <w:r>
        <w:rPr>
          <w:rFonts w:hint="cs" w:ascii="Agency FB" w:hAnsi="Agency FB" w:eastAsia="Calibri"/>
          <w:b/>
          <w:bCs/>
          <w:i/>
          <w:iCs/>
          <w:sz w:val="32"/>
          <w:szCs w:val="32"/>
          <w:rtl/>
        </w:rPr>
        <w:t xml:space="preserve">أ-الأخلاق </w:t>
      </w:r>
      <w:r>
        <w:rPr>
          <w:rFonts w:ascii="Agency FB" w:hAnsi="Agency FB" w:eastAsia="Calibri"/>
          <w:b/>
          <w:bCs/>
          <w:i/>
          <w:iCs/>
          <w:sz w:val="32"/>
          <w:szCs w:val="32"/>
        </w:rPr>
        <w:t xml:space="preserve">morals </w:t>
      </w:r>
      <w:r>
        <w:rPr>
          <w:rFonts w:hint="cs" w:ascii="Agency FB" w:hAnsi="Agency FB" w:eastAsia="Calibri"/>
          <w:b/>
          <w:bCs/>
          <w:i/>
          <w:iCs/>
          <w:sz w:val="32"/>
          <w:szCs w:val="32"/>
          <w:rtl/>
          <w:lang w:bidi="ar-DZ"/>
        </w:rPr>
        <w:t xml:space="preserve"> / ب-القيم </w:t>
      </w:r>
      <w:r>
        <w:rPr>
          <w:rFonts w:ascii="Agency FB" w:hAnsi="Agency FB" w:eastAsia="Calibri"/>
          <w:b/>
          <w:bCs/>
          <w:i/>
          <w:iCs/>
          <w:sz w:val="32"/>
          <w:szCs w:val="32"/>
          <w:lang w:bidi="ar-DZ"/>
        </w:rPr>
        <w:t>Norms</w:t>
      </w:r>
      <w:r>
        <w:rPr>
          <w:rFonts w:hint="cs" w:ascii="Agency FB" w:hAnsi="Agency FB" w:eastAsia="Calibri"/>
          <w:b/>
          <w:bCs/>
          <w:i/>
          <w:iCs/>
          <w:sz w:val="32"/>
          <w:szCs w:val="32"/>
          <w:rtl/>
          <w:lang w:bidi="ar-DZ"/>
        </w:rPr>
        <w:t xml:space="preserve"> / ج-القانون </w:t>
      </w:r>
      <w:r>
        <w:rPr>
          <w:rFonts w:ascii="Agency FB" w:hAnsi="Agency FB" w:eastAsia="Calibri"/>
          <w:b/>
          <w:bCs/>
          <w:i/>
          <w:iCs/>
          <w:sz w:val="32"/>
          <w:szCs w:val="32"/>
          <w:lang w:bidi="ar-DZ"/>
        </w:rPr>
        <w:t>Law</w:t>
      </w:r>
    </w:p>
    <w:p w14:paraId="45EFD510">
      <w:pPr>
        <w:bidi/>
        <w:spacing w:line="360" w:lineRule="auto"/>
        <w:rPr>
          <w:rFonts w:hint="cs" w:ascii="Agency FB" w:hAnsi="Agency FB" w:eastAsia="Calibri"/>
          <w:sz w:val="32"/>
          <w:szCs w:val="32"/>
          <w:rtl/>
          <w:lang w:bidi="ar-DZ"/>
        </w:rPr>
      </w:pPr>
      <w:r>
        <w:rPr>
          <w:rFonts w:hint="cs" w:ascii="Agency FB" w:hAnsi="Agency FB" w:eastAsia="Calibri"/>
          <w:sz w:val="32"/>
          <w:szCs w:val="32"/>
          <w:rtl/>
          <w:lang w:bidi="ar-DZ"/>
        </w:rPr>
        <w:t xml:space="preserve">يعود المنهج المثالي إلى فترة القرن التاسع عشر، أي قبل الحرب العالمية الأولى، وقد اقترن بأفكار البريطاني جيري بنتهام </w:t>
      </w:r>
      <w:r>
        <w:rPr>
          <w:rFonts w:ascii="Agency FB" w:hAnsi="Agency FB" w:eastAsia="Calibri"/>
          <w:sz w:val="32"/>
          <w:szCs w:val="32"/>
          <w:lang w:val="en-US" w:bidi="ar-DZ"/>
        </w:rPr>
        <w:t>J.Bent</w:t>
      </w:r>
      <w:r>
        <w:rPr>
          <w:rFonts w:ascii="Agency FB" w:hAnsi="Agency FB" w:eastAsia="Calibri"/>
          <w:sz w:val="32"/>
          <w:szCs w:val="32"/>
          <w:lang w:bidi="ar-DZ"/>
        </w:rPr>
        <w:t>ham</w:t>
      </w:r>
      <w:r>
        <w:rPr>
          <w:rFonts w:hint="cs" w:ascii="Agency FB" w:hAnsi="Agency FB" w:eastAsia="Calibri"/>
          <w:sz w:val="32"/>
          <w:szCs w:val="32"/>
          <w:rtl/>
          <w:lang w:bidi="ar-DZ"/>
        </w:rPr>
        <w:t xml:space="preserve"> الذي اعتمد على مفهوم الخير الذي قصد به منح درجة أكبر من السيادة لأغلبية الناس. وقد انتعشت دعواته في ظل الظروف التاريخية الآتية:</w:t>
      </w:r>
    </w:p>
    <w:p w14:paraId="77FB7D21">
      <w:pPr>
        <w:pStyle w:val="4"/>
        <w:numPr>
          <w:ilvl w:val="0"/>
          <w:numId w:val="3"/>
        </w:numPr>
        <w:bidi/>
        <w:spacing w:line="360" w:lineRule="auto"/>
        <w:rPr>
          <w:rFonts w:hint="cs" w:ascii="Agency FB" w:hAnsi="Agency FB" w:eastAsia="Calibri"/>
          <w:sz w:val="32"/>
          <w:szCs w:val="32"/>
          <w:lang w:bidi="ar-DZ"/>
        </w:rPr>
      </w:pPr>
      <w:r>
        <w:rPr>
          <w:rFonts w:hint="cs" w:ascii="Agency FB" w:hAnsi="Agency FB" w:eastAsia="Calibri"/>
          <w:sz w:val="32"/>
          <w:szCs w:val="32"/>
          <w:rtl/>
          <w:lang w:bidi="ar-DZ"/>
        </w:rPr>
        <w:t xml:space="preserve">الرد على </w:t>
      </w:r>
      <w:r>
        <w:rPr>
          <w:rFonts w:hint="cs" w:ascii="Agency FB" w:hAnsi="Agency FB" w:eastAsia="Calibri"/>
          <w:b/>
          <w:bCs/>
          <w:sz w:val="32"/>
          <w:szCs w:val="32"/>
          <w:rtl/>
          <w:lang w:bidi="ar-DZ"/>
        </w:rPr>
        <w:t>أفكار الواقعيين التشاؤمية</w:t>
      </w:r>
      <w:r>
        <w:rPr>
          <w:rFonts w:hint="cs" w:ascii="Agency FB" w:hAnsi="Agency FB" w:eastAsia="Calibri"/>
          <w:sz w:val="32"/>
          <w:szCs w:val="32"/>
          <w:rtl/>
          <w:lang w:bidi="ar-DZ"/>
        </w:rPr>
        <w:t xml:space="preserve"> (توماس هوبز + هانس مورغنتاو) لأنها بررت السياسات الاستبدادية فقط وكرست حالة العدوان والانقسام في النظام الدولي (أوربا المتصارعة آنذاك).</w:t>
      </w:r>
    </w:p>
    <w:p w14:paraId="42E4CC45">
      <w:pPr>
        <w:pStyle w:val="4"/>
        <w:numPr>
          <w:ilvl w:val="0"/>
          <w:numId w:val="3"/>
        </w:numPr>
        <w:bidi/>
        <w:spacing w:line="360" w:lineRule="auto"/>
        <w:rPr>
          <w:rFonts w:hint="cs" w:ascii="Agency FB" w:hAnsi="Agency FB" w:eastAsia="Calibri"/>
          <w:sz w:val="32"/>
          <w:szCs w:val="32"/>
          <w:lang w:bidi="ar-DZ"/>
        </w:rPr>
      </w:pPr>
      <w:r>
        <w:rPr>
          <w:rFonts w:hint="cs" w:ascii="Agency FB" w:hAnsi="Agency FB" w:eastAsia="Calibri"/>
          <w:b/>
          <w:bCs/>
          <w:sz w:val="32"/>
          <w:szCs w:val="32"/>
          <w:rtl/>
          <w:lang w:bidi="ar-DZ"/>
        </w:rPr>
        <w:t>تبلور ملامح المنهج المثالي بوصفه أسلوب تحليل ممنهج ومنظم تزامنا مع البروز الأكاديمي للعلاقات الدولية</w:t>
      </w:r>
      <w:r>
        <w:rPr>
          <w:rFonts w:hint="cs" w:ascii="Agency FB" w:hAnsi="Agency FB" w:eastAsia="Calibri"/>
          <w:sz w:val="32"/>
          <w:szCs w:val="32"/>
          <w:rtl/>
          <w:lang w:bidi="ar-DZ"/>
        </w:rPr>
        <w:t xml:space="preserve"> (فرع يدرس في الجامعات الغربية والأنجلوسكسونية خصوصا) بعد الحرب العالمية الأولى مباشرة.</w:t>
      </w:r>
    </w:p>
    <w:p w14:paraId="56359BA6">
      <w:pPr>
        <w:pStyle w:val="4"/>
        <w:numPr>
          <w:ilvl w:val="0"/>
          <w:numId w:val="3"/>
        </w:numPr>
        <w:bidi/>
        <w:spacing w:line="360" w:lineRule="auto"/>
        <w:rPr>
          <w:rFonts w:hint="cs" w:ascii="Agency FB" w:hAnsi="Agency FB" w:eastAsia="Calibri"/>
          <w:sz w:val="32"/>
          <w:szCs w:val="32"/>
          <w:rtl/>
          <w:lang w:bidi="ar-DZ"/>
        </w:rPr>
      </w:pPr>
      <w:r>
        <w:rPr>
          <w:rFonts w:hint="cs" w:ascii="Agency FB" w:hAnsi="Agency FB" w:eastAsia="Calibri"/>
          <w:sz w:val="32"/>
          <w:szCs w:val="32"/>
          <w:rtl/>
          <w:lang w:bidi="ar-DZ"/>
        </w:rPr>
        <w:t xml:space="preserve">سيادة </w:t>
      </w:r>
      <w:r>
        <w:rPr>
          <w:rFonts w:hint="cs" w:ascii="Agency FB" w:hAnsi="Agency FB" w:eastAsia="Calibri"/>
          <w:b/>
          <w:bCs/>
          <w:sz w:val="32"/>
          <w:szCs w:val="32"/>
          <w:rtl/>
          <w:lang w:bidi="ar-DZ"/>
        </w:rPr>
        <w:t>النزعة الفكرية المثالية مفرطة التفاؤل</w:t>
      </w:r>
      <w:r>
        <w:rPr>
          <w:rFonts w:hint="cs" w:ascii="Agency FB" w:hAnsi="Agency FB" w:eastAsia="Calibri"/>
          <w:sz w:val="32"/>
          <w:szCs w:val="32"/>
          <w:rtl/>
          <w:lang w:bidi="ar-DZ"/>
        </w:rPr>
        <w:t xml:space="preserve"> إبان العصر الحديث.</w:t>
      </w:r>
    </w:p>
    <w:p w14:paraId="4BA657E1">
      <w:pPr>
        <w:bidi/>
        <w:spacing w:line="360" w:lineRule="auto"/>
        <w:jc w:val="lowKashida"/>
        <w:rPr>
          <w:rFonts w:hint="cs" w:ascii="Agency FB" w:hAnsi="Agency FB" w:eastAsia="Calibri"/>
          <w:b/>
          <w:bCs/>
          <w:sz w:val="32"/>
          <w:szCs w:val="32"/>
          <w:rtl/>
          <w:lang w:bidi="ar-DZ"/>
        </w:rPr>
      </w:pPr>
      <w:r>
        <w:rPr>
          <w:rFonts w:hint="cs" w:ascii="Agency FB" w:hAnsi="Agency FB" w:eastAsia="Calibri"/>
          <w:b/>
          <w:bCs/>
          <w:sz w:val="32"/>
          <w:szCs w:val="32"/>
          <w:rtl/>
          <w:lang w:bidi="ar-DZ"/>
        </w:rPr>
        <w:t>خصائص المنهج المثالي:</w:t>
      </w:r>
    </w:p>
    <w:p w14:paraId="5331C0EC">
      <w:pPr>
        <w:pStyle w:val="4"/>
        <w:numPr>
          <w:ilvl w:val="0"/>
          <w:numId w:val="4"/>
        </w:numPr>
        <w:bidi/>
        <w:spacing w:line="360" w:lineRule="auto"/>
        <w:jc w:val="lowKashida"/>
        <w:rPr>
          <w:rFonts w:hint="cs" w:ascii="Agency FB" w:hAnsi="Agency FB" w:eastAsia="Calibri"/>
          <w:sz w:val="32"/>
          <w:szCs w:val="32"/>
          <w:lang w:bidi="ar-DZ"/>
        </w:rPr>
      </w:pPr>
      <w:r>
        <w:rPr>
          <w:rFonts w:hint="cs" w:ascii="Agency FB" w:hAnsi="Agency FB" w:eastAsia="Calibri"/>
          <w:b/>
          <w:bCs/>
          <w:sz w:val="32"/>
          <w:szCs w:val="32"/>
          <w:rtl/>
          <w:lang w:bidi="ar-DZ"/>
        </w:rPr>
        <w:t>يستهدف تحقيق ما يجب أن يكون</w:t>
      </w:r>
      <w:r>
        <w:rPr>
          <w:rFonts w:hint="cs" w:ascii="Agency FB" w:hAnsi="Agency FB" w:eastAsia="Calibri"/>
          <w:sz w:val="32"/>
          <w:szCs w:val="32"/>
          <w:rtl/>
          <w:lang w:bidi="ar-DZ"/>
        </w:rPr>
        <w:t>؛ أي كيف يجب أن يتصرف السياسيون في العلاقات الدولية وليس كيف يتصرفون فعلا.</w:t>
      </w:r>
    </w:p>
    <w:p w14:paraId="1DDE1325">
      <w:pPr>
        <w:pStyle w:val="4"/>
        <w:numPr>
          <w:ilvl w:val="0"/>
          <w:numId w:val="4"/>
        </w:numPr>
        <w:bidi/>
        <w:spacing w:line="360" w:lineRule="auto"/>
        <w:jc w:val="lowKashida"/>
        <w:rPr>
          <w:rFonts w:hint="cs" w:ascii="Agency FB" w:hAnsi="Agency FB" w:eastAsia="Calibri"/>
          <w:sz w:val="32"/>
          <w:szCs w:val="32"/>
          <w:lang w:bidi="ar-DZ"/>
        </w:rPr>
      </w:pPr>
      <w:r>
        <w:rPr>
          <w:rFonts w:hint="cs" w:ascii="Agency FB" w:hAnsi="Agency FB" w:eastAsia="Calibri"/>
          <w:b/>
          <w:bCs/>
          <w:sz w:val="32"/>
          <w:szCs w:val="32"/>
          <w:rtl/>
          <w:lang w:bidi="ar-DZ"/>
        </w:rPr>
        <w:t>تصور طوباوي</w:t>
      </w:r>
      <w:r>
        <w:rPr>
          <w:rFonts w:hint="cs" w:ascii="Agency FB" w:hAnsi="Agency FB" w:eastAsia="Calibri"/>
          <w:sz w:val="32"/>
          <w:szCs w:val="32"/>
          <w:rtl/>
          <w:lang w:bidi="ar-DZ"/>
        </w:rPr>
        <w:t xml:space="preserve"> قوامه المعايير المثالية (القانون الدولي = السلام) وهنا يتداخل طرحهم مع طرح المنهج القانوني (كما سنرى لاحقا).</w:t>
      </w:r>
    </w:p>
    <w:p w14:paraId="16B367AD">
      <w:pPr>
        <w:pStyle w:val="4"/>
        <w:numPr>
          <w:ilvl w:val="0"/>
          <w:numId w:val="4"/>
        </w:numPr>
        <w:bidi/>
        <w:spacing w:line="360" w:lineRule="auto"/>
        <w:jc w:val="lowKashida"/>
        <w:rPr>
          <w:rFonts w:hint="cs" w:ascii="Agency FB" w:hAnsi="Agency FB" w:eastAsia="Calibri"/>
          <w:sz w:val="32"/>
          <w:szCs w:val="32"/>
          <w:lang w:bidi="ar-DZ"/>
        </w:rPr>
      </w:pPr>
      <w:r>
        <w:rPr>
          <w:rFonts w:hint="cs" w:ascii="Agency FB" w:hAnsi="Agency FB" w:eastAsia="Calibri"/>
          <w:b/>
          <w:bCs/>
          <w:sz w:val="32"/>
          <w:szCs w:val="32"/>
          <w:rtl/>
          <w:lang w:bidi="ar-DZ"/>
        </w:rPr>
        <w:t>تفكير متعدد الأبعاد</w:t>
      </w:r>
      <w:r>
        <w:rPr>
          <w:rFonts w:hint="cs" w:ascii="Agency FB" w:hAnsi="Agency FB" w:eastAsia="Calibri"/>
          <w:sz w:val="32"/>
          <w:szCs w:val="32"/>
          <w:rtl/>
          <w:lang w:bidi="ar-DZ"/>
        </w:rPr>
        <w:t xml:space="preserve"> لتغيير الواقع الدولي نحو الأفضل (الأخلاقي + القانوني + الديني)</w:t>
      </w:r>
    </w:p>
    <w:p w14:paraId="6320CC0D">
      <w:pPr>
        <w:pStyle w:val="4"/>
        <w:numPr>
          <w:ilvl w:val="0"/>
          <w:numId w:val="4"/>
        </w:numPr>
        <w:bidi/>
        <w:spacing w:line="360" w:lineRule="auto"/>
        <w:jc w:val="lowKashida"/>
        <w:rPr>
          <w:rFonts w:ascii="Agency FB" w:hAnsi="Agency FB" w:eastAsia="Calibri"/>
          <w:sz w:val="32"/>
          <w:szCs w:val="32"/>
          <w:rtl/>
          <w:lang w:bidi="ar-DZ"/>
        </w:rPr>
      </w:pPr>
      <w:r>
        <w:rPr>
          <w:rFonts w:hint="cs" w:ascii="Agency FB" w:hAnsi="Agency FB" w:eastAsia="Calibri"/>
          <w:sz w:val="32"/>
          <w:szCs w:val="32"/>
          <w:rtl/>
          <w:lang w:bidi="ar-DZ"/>
        </w:rPr>
        <w:t xml:space="preserve">يمثل </w:t>
      </w:r>
      <w:r>
        <w:rPr>
          <w:rFonts w:hint="cs" w:ascii="Agency FB" w:hAnsi="Agency FB" w:eastAsia="Calibri"/>
          <w:b/>
          <w:bCs/>
          <w:sz w:val="32"/>
          <w:szCs w:val="32"/>
          <w:rtl/>
          <w:lang w:bidi="ar-DZ"/>
        </w:rPr>
        <w:t>أسلوبا للوقاية من النزاعات</w:t>
      </w:r>
      <w:r>
        <w:rPr>
          <w:rFonts w:hint="cs" w:ascii="Agency FB" w:hAnsi="Agency FB" w:eastAsia="Calibri"/>
          <w:sz w:val="32"/>
          <w:szCs w:val="32"/>
          <w:rtl/>
          <w:lang w:bidi="ar-DZ"/>
        </w:rPr>
        <w:t xml:space="preserve"> عبر تضمين دساتير الدول بأهم أفكاره (مبادئ مواثيق المنظمات الدولية والدساتير الدول أيضا): عدم الاعتداء / عدم التدخل في الشؤون الداخلية للدول / المساواة في السيادة</w:t>
      </w:r>
    </w:p>
    <w:p w14:paraId="12B05A82">
      <w:pPr>
        <w:bidi/>
        <w:spacing w:line="360" w:lineRule="auto"/>
        <w:jc w:val="lowKashida"/>
        <w:rPr>
          <w:rFonts w:hint="cs" w:ascii="Agency FB" w:hAnsi="Agency FB" w:eastAsia="Calibri"/>
          <w:b/>
          <w:bCs/>
          <w:sz w:val="32"/>
          <w:szCs w:val="32"/>
          <w:rtl/>
          <w:lang w:bidi="ar-DZ"/>
        </w:rPr>
      </w:pPr>
      <w:r>
        <w:rPr>
          <w:rFonts w:hint="cs" w:ascii="Agency FB" w:hAnsi="Agency FB" w:eastAsia="Calibri"/>
          <w:b/>
          <w:bCs/>
          <w:sz w:val="32"/>
          <w:szCs w:val="32"/>
          <w:rtl/>
          <w:lang w:bidi="ar-DZ"/>
        </w:rPr>
        <w:t>أهداف المنهج المثالي:</w:t>
      </w:r>
    </w:p>
    <w:p w14:paraId="4B16B371">
      <w:pPr>
        <w:pStyle w:val="4"/>
        <w:numPr>
          <w:ilvl w:val="0"/>
          <w:numId w:val="5"/>
        </w:numPr>
        <w:bidi/>
        <w:spacing w:line="360" w:lineRule="auto"/>
        <w:jc w:val="lowKashida"/>
        <w:rPr>
          <w:rFonts w:hint="cs" w:ascii="Agency FB" w:hAnsi="Agency FB" w:eastAsia="Calibri"/>
          <w:sz w:val="32"/>
          <w:szCs w:val="32"/>
          <w:lang w:bidi="ar-DZ"/>
        </w:rPr>
      </w:pPr>
      <w:r>
        <w:rPr>
          <w:rFonts w:hint="cs" w:ascii="Agency FB" w:hAnsi="Agency FB" w:eastAsia="Calibri"/>
          <w:sz w:val="32"/>
          <w:szCs w:val="32"/>
          <w:rtl/>
          <w:lang w:bidi="ar-DZ"/>
        </w:rPr>
        <w:t xml:space="preserve">تحقيق </w:t>
      </w:r>
      <w:r>
        <w:rPr>
          <w:rFonts w:hint="cs" w:ascii="Agency FB" w:hAnsi="Agency FB" w:eastAsia="Calibri"/>
          <w:b/>
          <w:bCs/>
          <w:sz w:val="32"/>
          <w:szCs w:val="32"/>
          <w:rtl/>
          <w:lang w:bidi="ar-DZ"/>
        </w:rPr>
        <w:t>الحكومة العالمية</w:t>
      </w:r>
      <w:r>
        <w:rPr>
          <w:rFonts w:hint="cs" w:ascii="Agency FB" w:hAnsi="Agency FB" w:eastAsia="Calibri"/>
          <w:sz w:val="32"/>
          <w:szCs w:val="32"/>
          <w:rtl/>
          <w:lang w:bidi="ar-DZ"/>
        </w:rPr>
        <w:t xml:space="preserve"> </w:t>
      </w:r>
      <w:r>
        <w:rPr>
          <w:rFonts w:ascii="Agency FB" w:hAnsi="Agency FB" w:eastAsia="Calibri"/>
          <w:b/>
          <w:bCs/>
          <w:sz w:val="32"/>
          <w:szCs w:val="32"/>
          <w:lang w:bidi="ar-DZ"/>
        </w:rPr>
        <w:t>world</w:t>
      </w:r>
      <w:r>
        <w:rPr>
          <w:rFonts w:ascii="Agency FB" w:hAnsi="Agency FB" w:eastAsia="Calibri"/>
          <w:sz w:val="32"/>
          <w:szCs w:val="32"/>
          <w:lang w:bidi="ar-DZ"/>
        </w:rPr>
        <w:t xml:space="preserve"> </w:t>
      </w:r>
      <w:r>
        <w:rPr>
          <w:rFonts w:ascii="Agency FB" w:hAnsi="Agency FB" w:eastAsia="Calibri"/>
          <w:b/>
          <w:bCs/>
          <w:sz w:val="32"/>
          <w:szCs w:val="32"/>
          <w:lang w:bidi="ar-DZ"/>
        </w:rPr>
        <w:t>government</w:t>
      </w:r>
      <w:r>
        <w:rPr>
          <w:rFonts w:hint="cs" w:ascii="Agency FB" w:hAnsi="Agency FB" w:eastAsia="Calibri"/>
          <w:sz w:val="32"/>
          <w:szCs w:val="32"/>
          <w:rtl/>
          <w:lang w:bidi="ar-DZ"/>
        </w:rPr>
        <w:t xml:space="preserve"> (نظام الدولة القومية </w:t>
      </w:r>
      <w:r>
        <w:rPr>
          <w:rFonts w:ascii="Agency FB" w:hAnsi="Agency FB" w:eastAsia="Calibri"/>
          <w:b/>
          <w:bCs/>
          <w:sz w:val="32"/>
          <w:szCs w:val="32"/>
          <w:lang w:bidi="ar-DZ"/>
        </w:rPr>
        <w:t>nation-state</w:t>
      </w:r>
      <w:r>
        <w:rPr>
          <w:rFonts w:hint="cs" w:ascii="Agency FB" w:hAnsi="Agency FB" w:eastAsia="Calibri"/>
          <w:b/>
          <w:bCs/>
          <w:sz w:val="32"/>
          <w:szCs w:val="32"/>
          <w:rtl/>
          <w:lang w:bidi="ar-DZ"/>
        </w:rPr>
        <w:t xml:space="preserve"> </w:t>
      </w:r>
      <w:r>
        <w:rPr>
          <w:rFonts w:hint="cs" w:ascii="Agency FB" w:hAnsi="Agency FB" w:eastAsia="Calibri"/>
          <w:sz w:val="32"/>
          <w:szCs w:val="32"/>
          <w:rtl/>
          <w:lang w:bidi="ar-DZ"/>
        </w:rPr>
        <w:t xml:space="preserve">يمثل نظاما فرعيا منها </w:t>
      </w:r>
      <w:r>
        <w:rPr>
          <w:rFonts w:ascii="Agency FB" w:hAnsi="Agency FB" w:eastAsia="Calibri"/>
          <w:b/>
          <w:bCs/>
          <w:sz w:val="32"/>
          <w:szCs w:val="32"/>
          <w:lang w:val="en-US" w:bidi="ar-DZ"/>
        </w:rPr>
        <w:t>sub-syste</w:t>
      </w:r>
      <w:r>
        <w:rPr>
          <w:rFonts w:ascii="Agency FB" w:hAnsi="Agency FB" w:eastAsia="Calibri"/>
          <w:b/>
          <w:bCs/>
          <w:sz w:val="32"/>
          <w:szCs w:val="32"/>
          <w:lang w:bidi="ar-DZ"/>
        </w:rPr>
        <w:t>m</w:t>
      </w:r>
      <w:r>
        <w:rPr>
          <w:rFonts w:hint="cs" w:ascii="Agency FB" w:hAnsi="Agency FB" w:eastAsia="Calibri"/>
          <w:sz w:val="32"/>
          <w:szCs w:val="32"/>
          <w:rtl/>
          <w:lang w:bidi="ar-DZ"/>
        </w:rPr>
        <w:t>)، وهي سلطة النظام الدولي ككل، وفيها تذوب كل الفوارق الإيديولوجية والسياسية والعسكرية والاقتصادية والثقافية بين مختلف الوحدات الدولية، ضعيفة كانت أم قوية، متخلفة أم متقدمة (</w:t>
      </w:r>
      <w:r>
        <w:rPr>
          <w:rFonts w:hint="cs" w:ascii="Agency FB" w:hAnsi="Agency FB" w:eastAsia="Calibri"/>
          <w:b/>
          <w:bCs/>
          <w:sz w:val="32"/>
          <w:szCs w:val="32"/>
          <w:rtl/>
          <w:lang w:bidi="ar-DZ"/>
        </w:rPr>
        <w:t>مشروع تنظيم مثالي</w:t>
      </w:r>
      <w:r>
        <w:rPr>
          <w:rFonts w:hint="cs" w:ascii="Agency FB" w:hAnsi="Agency FB" w:eastAsia="Calibri"/>
          <w:sz w:val="32"/>
          <w:szCs w:val="32"/>
          <w:rtl/>
          <w:lang w:bidi="ar-DZ"/>
        </w:rPr>
        <w:t>).</w:t>
      </w:r>
    </w:p>
    <w:p w14:paraId="14F6A277">
      <w:pPr>
        <w:pStyle w:val="4"/>
        <w:numPr>
          <w:ilvl w:val="0"/>
          <w:numId w:val="5"/>
        </w:numPr>
        <w:bidi/>
        <w:spacing w:line="360" w:lineRule="auto"/>
        <w:jc w:val="lowKashida"/>
        <w:rPr>
          <w:rFonts w:hint="cs" w:ascii="Agency FB" w:hAnsi="Agency FB" w:eastAsia="Calibri"/>
          <w:sz w:val="32"/>
          <w:szCs w:val="32"/>
          <w:lang w:bidi="ar-DZ"/>
        </w:rPr>
      </w:pPr>
      <w:r>
        <w:rPr>
          <w:rFonts w:hint="cs" w:ascii="Agency FB" w:hAnsi="Agency FB" w:eastAsia="Calibri"/>
          <w:sz w:val="32"/>
          <w:szCs w:val="32"/>
          <w:rtl/>
          <w:lang w:bidi="ar-DZ"/>
        </w:rPr>
        <w:t xml:space="preserve">له </w:t>
      </w:r>
      <w:r>
        <w:rPr>
          <w:rFonts w:hint="cs" w:ascii="Agency FB" w:hAnsi="Agency FB" w:eastAsia="Calibri"/>
          <w:b/>
          <w:bCs/>
          <w:sz w:val="32"/>
          <w:szCs w:val="32"/>
          <w:rtl/>
          <w:lang w:bidi="ar-DZ"/>
        </w:rPr>
        <w:t>هدف علاجي</w:t>
      </w:r>
      <w:r>
        <w:rPr>
          <w:rFonts w:hint="cs" w:ascii="Agency FB" w:hAnsi="Agency FB" w:eastAsia="Calibri"/>
          <w:sz w:val="32"/>
          <w:szCs w:val="32"/>
          <w:rtl/>
          <w:lang w:bidi="ar-DZ"/>
        </w:rPr>
        <w:t>؛ أي القضاء على مسببات الصراع والفوضى (</w:t>
      </w:r>
      <w:r>
        <w:rPr>
          <w:rFonts w:hint="cs" w:ascii="Agency FB" w:hAnsi="Agency FB" w:eastAsia="Calibri"/>
          <w:b/>
          <w:bCs/>
          <w:sz w:val="32"/>
          <w:szCs w:val="32"/>
          <w:rtl/>
          <w:lang w:bidi="ar-DZ"/>
        </w:rPr>
        <w:t>الحالة المرضية في النظام الدولي</w:t>
      </w:r>
      <w:r>
        <w:rPr>
          <w:rFonts w:hint="cs" w:ascii="Agency FB" w:hAnsi="Agency FB" w:eastAsia="Calibri"/>
          <w:sz w:val="32"/>
          <w:szCs w:val="32"/>
          <w:rtl/>
          <w:lang w:bidi="ar-DZ"/>
        </w:rPr>
        <w:t>) من خلال تعزيز التعاون، ونبذ العنف والصراعات العسكرية، والقضاء على الفقر، وتعزيز حقوق الإنسان، ونزع السلاح ...</w:t>
      </w:r>
    </w:p>
    <w:p w14:paraId="0F1F9BBF">
      <w:pPr>
        <w:pStyle w:val="4"/>
        <w:numPr>
          <w:ilvl w:val="0"/>
          <w:numId w:val="5"/>
        </w:numPr>
        <w:bidi/>
        <w:spacing w:line="360" w:lineRule="auto"/>
        <w:jc w:val="lowKashida"/>
        <w:rPr>
          <w:rFonts w:ascii="Agency FB" w:hAnsi="Agency FB" w:eastAsia="Calibri"/>
          <w:sz w:val="32"/>
          <w:szCs w:val="32"/>
          <w:lang w:bidi="ar-DZ"/>
        </w:rPr>
      </w:pPr>
      <w:r>
        <w:rPr>
          <w:rFonts w:hint="cs" w:ascii="Agency FB" w:hAnsi="Agency FB" w:eastAsia="Calibri"/>
          <w:sz w:val="32"/>
          <w:szCs w:val="32"/>
          <w:rtl/>
          <w:lang w:bidi="ar-DZ"/>
        </w:rPr>
        <w:t xml:space="preserve">يستهدف وضع أسس </w:t>
      </w:r>
      <w:r>
        <w:rPr>
          <w:rFonts w:hint="cs" w:ascii="Agency FB" w:hAnsi="Agency FB" w:eastAsia="Calibri"/>
          <w:b/>
          <w:bCs/>
          <w:sz w:val="32"/>
          <w:szCs w:val="32"/>
          <w:rtl/>
          <w:lang w:bidi="ar-DZ"/>
        </w:rPr>
        <w:t>الأمن الجماعي</w:t>
      </w:r>
      <w:r>
        <w:rPr>
          <w:rFonts w:hint="cs" w:ascii="Agency FB" w:hAnsi="Agency FB" w:eastAsia="Calibri"/>
          <w:sz w:val="32"/>
          <w:szCs w:val="32"/>
          <w:rtl/>
          <w:lang w:bidi="ar-DZ"/>
        </w:rPr>
        <w:t xml:space="preserve"> </w:t>
      </w:r>
      <w:r>
        <w:rPr>
          <w:rFonts w:ascii="Agency FB" w:hAnsi="Agency FB" w:eastAsia="Calibri"/>
          <w:b/>
          <w:bCs/>
          <w:sz w:val="32"/>
          <w:szCs w:val="32"/>
          <w:lang w:bidi="ar-DZ"/>
        </w:rPr>
        <w:t>collective</w:t>
      </w:r>
      <w:r>
        <w:rPr>
          <w:rFonts w:ascii="Agency FB" w:hAnsi="Agency FB" w:eastAsia="Calibri"/>
          <w:sz w:val="32"/>
          <w:szCs w:val="32"/>
          <w:lang w:bidi="ar-DZ"/>
        </w:rPr>
        <w:t xml:space="preserve"> </w:t>
      </w:r>
      <w:r>
        <w:rPr>
          <w:rFonts w:ascii="Agency FB" w:hAnsi="Agency FB" w:eastAsia="Calibri"/>
          <w:b/>
          <w:bCs/>
          <w:sz w:val="32"/>
          <w:szCs w:val="32"/>
          <w:lang w:bidi="ar-DZ"/>
        </w:rPr>
        <w:t>security</w:t>
      </w:r>
      <w:r>
        <w:rPr>
          <w:rFonts w:hint="cs" w:ascii="Agency FB" w:hAnsi="Agency FB" w:eastAsia="Calibri"/>
          <w:sz w:val="32"/>
          <w:szCs w:val="32"/>
          <w:rtl/>
          <w:lang w:bidi="ar-DZ"/>
        </w:rPr>
        <w:t xml:space="preserve">، وهذا ما ألح عليه الأمريكي </w:t>
      </w:r>
      <w:r>
        <w:rPr>
          <w:rFonts w:hint="cs" w:ascii="Agency FB" w:hAnsi="Agency FB" w:eastAsia="Calibri"/>
          <w:b/>
          <w:bCs/>
          <w:sz w:val="32"/>
          <w:szCs w:val="32"/>
          <w:rtl/>
          <w:lang w:bidi="ar-DZ"/>
        </w:rPr>
        <w:t>وودرو ولسن</w:t>
      </w:r>
      <w:r>
        <w:rPr>
          <w:rFonts w:hint="cs" w:ascii="Agency FB" w:hAnsi="Agency FB" w:eastAsia="Calibri"/>
          <w:sz w:val="32"/>
          <w:szCs w:val="32"/>
          <w:rtl/>
          <w:lang w:bidi="ar-DZ"/>
        </w:rPr>
        <w:t xml:space="preserve"> وهو أب المثالية الأمريكية، من خلال فكرة السلام الدائم، والتي سبقه فيها الفيلسوف </w:t>
      </w:r>
      <w:r>
        <w:rPr>
          <w:rFonts w:hint="cs" w:ascii="Agency FB" w:hAnsi="Agency FB" w:eastAsia="Calibri"/>
          <w:b/>
          <w:bCs/>
          <w:sz w:val="32"/>
          <w:szCs w:val="32"/>
          <w:rtl/>
          <w:lang w:bidi="ar-DZ"/>
        </w:rPr>
        <w:t>إيمانويل كانط</w:t>
      </w:r>
      <w:r>
        <w:rPr>
          <w:rFonts w:hint="cs" w:ascii="Agency FB" w:hAnsi="Agency FB" w:eastAsia="Calibri"/>
          <w:sz w:val="32"/>
          <w:szCs w:val="32"/>
          <w:rtl/>
          <w:lang w:bidi="ar-DZ"/>
        </w:rPr>
        <w:t xml:space="preserve"> ضمن برنامج السلام 1795 في ظل سواد فكر الأنوار في أوربا (نبذ التدخل بالقوة وإزالة الجيوش النظامية كليا..)</w:t>
      </w:r>
    </w:p>
    <w:p w14:paraId="053B397E">
      <w:pPr>
        <w:pStyle w:val="4"/>
        <w:numPr>
          <w:ilvl w:val="0"/>
          <w:numId w:val="5"/>
        </w:numPr>
        <w:bidi/>
        <w:spacing w:line="360" w:lineRule="auto"/>
        <w:jc w:val="lowKashida"/>
        <w:rPr>
          <w:rFonts w:ascii="Agency FB" w:hAnsi="Agency FB" w:eastAsia="Calibri"/>
          <w:sz w:val="32"/>
          <w:szCs w:val="32"/>
          <w:lang w:bidi="ar-DZ"/>
        </w:rPr>
      </w:pPr>
      <w:r>
        <w:rPr>
          <w:rFonts w:hint="cs" w:ascii="Agency FB" w:hAnsi="Agency FB" w:eastAsia="Calibri"/>
          <w:b/>
          <w:bCs/>
          <w:sz w:val="32"/>
          <w:szCs w:val="32"/>
          <w:rtl/>
          <w:lang w:bidi="ar-DZ"/>
        </w:rPr>
        <w:t xml:space="preserve">انسجام المصالح </w:t>
      </w:r>
      <w:r>
        <w:rPr>
          <w:rFonts w:ascii="Agency FB" w:hAnsi="Agency FB" w:eastAsia="Calibri"/>
          <w:b/>
          <w:bCs/>
          <w:sz w:val="32"/>
          <w:szCs w:val="32"/>
          <w:lang w:bidi="ar-DZ"/>
        </w:rPr>
        <w:t>harmony of interests</w:t>
      </w:r>
      <w:r>
        <w:rPr>
          <w:rFonts w:hint="cs" w:ascii="Agency FB" w:hAnsi="Agency FB" w:eastAsia="Calibri"/>
          <w:sz w:val="32"/>
          <w:szCs w:val="32"/>
          <w:rtl/>
          <w:lang w:bidi="ar-DZ"/>
        </w:rPr>
        <w:t>؛ أي تغليب المصلحة العالمية المشتركة، بحيث تتناسق مصالح جميع الدول وحتى المجتمعات من خلال تغليب قيم الحرية والعدالة والمساواة التي تحقق الامان والاستقرار، في مقابل مسوغات الحروب من توازن القوى والدبلوماسية السرية وسباق التسلح ومعاهدات السلام المشروطة...</w:t>
      </w:r>
    </w:p>
    <w:p w14:paraId="0DA4295B">
      <w:pPr>
        <w:pStyle w:val="4"/>
        <w:numPr>
          <w:ilvl w:val="0"/>
          <w:numId w:val="5"/>
        </w:numPr>
        <w:bidi/>
        <w:spacing w:line="360" w:lineRule="auto"/>
        <w:jc w:val="lowKashida"/>
        <w:rPr>
          <w:rFonts w:ascii="Agency FB" w:hAnsi="Agency FB" w:eastAsia="Calibri"/>
          <w:sz w:val="32"/>
          <w:szCs w:val="32"/>
          <w:rtl/>
          <w:lang w:bidi="ar-DZ"/>
        </w:rPr>
      </w:pPr>
      <w:r>
        <w:rPr>
          <w:rFonts w:hint="cs" w:ascii="Agency FB" w:hAnsi="Agency FB" w:eastAsia="Calibri"/>
          <w:b/>
          <w:bCs/>
          <w:sz w:val="32"/>
          <w:szCs w:val="32"/>
          <w:rtl/>
          <w:lang w:bidi="ar-DZ"/>
        </w:rPr>
        <w:t xml:space="preserve">تفضيل النظام الجمهوري </w:t>
      </w:r>
      <w:r>
        <w:rPr>
          <w:rFonts w:ascii="Agency FB" w:hAnsi="Agency FB" w:eastAsia="Calibri"/>
          <w:b/>
          <w:bCs/>
          <w:sz w:val="32"/>
          <w:szCs w:val="32"/>
          <w:lang w:bidi="ar-DZ"/>
        </w:rPr>
        <w:t>Republicanism</w:t>
      </w:r>
      <w:r>
        <w:rPr>
          <w:rFonts w:hint="cs" w:ascii="Agency FB" w:hAnsi="Agency FB" w:eastAsia="Calibri"/>
          <w:sz w:val="32"/>
          <w:szCs w:val="32"/>
          <w:rtl/>
          <w:lang w:bidi="ar-DZ"/>
        </w:rPr>
        <w:t xml:space="preserve"> وهو الأنسب لتحقيق حلم الحكومة العالمية والتوجه نحو السلام، ويستتبعه بقية الشروط (المبادئ الأربعة عشر) كما ذكرها وودرو ولسن مثل التجارة الحرة وإنشاء منظمة دولية عالمية (عصبة الأمم) وتفعيل دور الرأي العام العالمي ...</w:t>
      </w:r>
    </w:p>
    <w:p w14:paraId="463194C2">
      <w:pPr>
        <w:spacing w:line="360" w:lineRule="auto"/>
        <w:jc w:val="lowKashida"/>
        <w:rPr>
          <w:rFonts w:ascii="Agency FB" w:hAnsi="Agency FB"/>
        </w:rPr>
      </w:pPr>
    </w:p>
    <w:sectPr>
      <w:pgSz w:w="11906" w:h="16838"/>
      <w:pgMar w:top="56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Agency FB">
    <w:panose1 w:val="020B0503020202020204"/>
    <w:charset w:val="00"/>
    <w:family w:val="swiss"/>
    <w:pitch w:val="default"/>
    <w:sig w:usb0="00000003" w:usb1="00000000" w:usb2="00000000" w:usb3="00000000" w:csb0="20000001"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3" w:lineRule="auto"/>
      </w:pPr>
      <w:r>
        <w:separator/>
      </w:r>
    </w:p>
  </w:footnote>
  <w:footnote w:type="continuationSeparator" w:id="1">
    <w:p>
      <w:pPr>
        <w:spacing w:before="0" w:after="0" w:line="273"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FD21CF"/>
    <w:multiLevelType w:val="multilevel"/>
    <w:tmpl w:val="00FD21C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118247C"/>
    <w:multiLevelType w:val="multilevel"/>
    <w:tmpl w:val="0118247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2A1594D"/>
    <w:multiLevelType w:val="multilevel"/>
    <w:tmpl w:val="12A1594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78A639B0"/>
    <w:multiLevelType w:val="multilevel"/>
    <w:tmpl w:val="78A639B0"/>
    <w:lvl w:ilvl="0" w:tentative="0">
      <w:start w:val="1"/>
      <w:numFmt w:val="bullet"/>
      <w:lvlText w:val=""/>
      <w:lvlJc w:val="left"/>
      <w:pPr>
        <w:ind w:left="720" w:hanging="360"/>
      </w:pPr>
      <w:rPr>
        <w:rFonts w:hint="default" w:ascii="Symbol" w:hAnsi="Symbol" w:eastAsia="Calibri"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7D09037F"/>
    <w:multiLevelType w:val="multilevel"/>
    <w:tmpl w:val="7D09037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2"/>
  </w:compat>
  <w:rsids>
    <w:rsidRoot w:val="00E10DC3"/>
    <w:rsid w:val="000079A7"/>
    <w:rsid w:val="000B1237"/>
    <w:rsid w:val="002A771A"/>
    <w:rsid w:val="003F1123"/>
    <w:rsid w:val="00443DB8"/>
    <w:rsid w:val="00544014"/>
    <w:rsid w:val="006A7230"/>
    <w:rsid w:val="006E49D7"/>
    <w:rsid w:val="00782896"/>
    <w:rsid w:val="009F4033"/>
    <w:rsid w:val="00A15575"/>
    <w:rsid w:val="00A439A8"/>
    <w:rsid w:val="00C23FAA"/>
    <w:rsid w:val="00E10DC3"/>
    <w:rsid w:val="00E14558"/>
    <w:rsid w:val="1B4056F8"/>
    <w:rsid w:val="52E7513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sdException w:qFormat="1" w:unhideWhenUsed="0" w:uiPriority="34" w:semiHidden="0" w:name="List Paragraph"/>
  </w:latentStyles>
  <w:style w:type="paragraph" w:default="1" w:styleId="1">
    <w:name w:val="Normal"/>
    <w:qFormat/>
    <w:uiPriority w:val="0"/>
    <w:pPr>
      <w:spacing w:before="100" w:beforeAutospacing="1" w:after="100" w:afterAutospacing="1" w:line="273" w:lineRule="auto"/>
    </w:pPr>
    <w:rPr>
      <w:rFonts w:ascii="Calibri" w:hAnsi="Calibri" w:eastAsia="Times New Roman" w:cs="Arial"/>
      <w:sz w:val="24"/>
      <w:szCs w:val="24"/>
      <w:lang w:val="fr-FR" w:eastAsia="fr-FR"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478</Words>
  <Characters>2633</Characters>
  <Lines>21</Lines>
  <Paragraphs>6</Paragraphs>
  <TotalTime>58</TotalTime>
  <ScaleCrop>false</ScaleCrop>
  <LinksUpToDate>false</LinksUpToDate>
  <CharactersWithSpaces>3105</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2025-11-26T18:09:00Z</dcterms:created>
  <dc:creator>pc</dc:creator>
  <cp:lastModifiedBy>pc</cp:lastModifiedBy>
  <dcterms:modified xsi:type="dcterms:W3CDTF">2025-11-27T15:31:00Z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1036-12.2.0.23155</vt:lpwstr>
  </property>
  <property fmtid="{D5CDD505-2E9C-101B-9397-08002B2CF9AE}" pid="3" name="ICV">
    <vt:lpwstr>9ED65D581BAE498D930A5D4D0EDCE928_12</vt:lpwstr>
  </property>
</Properties>
</file>