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5CA0D" w14:textId="690E3C8F" w:rsidR="00A00065" w:rsidRPr="00D27418" w:rsidRDefault="00A00065" w:rsidP="00A00065">
      <w:pPr>
        <w:rPr>
          <w:rFonts w:asciiTheme="majorBidi" w:hAnsiTheme="majorBidi" w:cstheme="majorBidi"/>
          <w:b/>
          <w:bCs/>
        </w:rPr>
      </w:pPr>
      <w:r w:rsidRPr="00D27418">
        <w:rPr>
          <w:rFonts w:asciiTheme="majorBidi" w:hAnsiTheme="majorBidi" w:cstheme="majorBidi"/>
          <w:b/>
          <w:bCs/>
        </w:rPr>
        <w:t>Module: Management of household and similar waste</w:t>
      </w:r>
    </w:p>
    <w:p w14:paraId="48FAFFBC" w14:textId="55EC3A2B" w:rsidR="00A00065" w:rsidRPr="003729E0" w:rsidRDefault="00A00065" w:rsidP="00A00065">
      <w:pPr>
        <w:rPr>
          <w:rFonts w:asciiTheme="majorBidi" w:hAnsiTheme="majorBidi" w:cstheme="majorBidi"/>
          <w:b/>
          <w:bCs/>
        </w:rPr>
      </w:pPr>
      <w:r w:rsidRPr="003729E0">
        <w:rPr>
          <w:rFonts w:asciiTheme="majorBidi" w:hAnsiTheme="majorBidi" w:cstheme="majorBidi"/>
          <w:b/>
          <w:bCs/>
        </w:rPr>
        <w:t xml:space="preserve">Lesson </w:t>
      </w:r>
      <w:r w:rsidR="003729E0" w:rsidRPr="003729E0">
        <w:rPr>
          <w:rFonts w:asciiTheme="majorBidi" w:hAnsiTheme="majorBidi" w:cstheme="majorBidi"/>
          <w:b/>
          <w:bCs/>
        </w:rPr>
        <w:t>1:</w:t>
      </w:r>
      <w:r w:rsidRPr="003729E0">
        <w:rPr>
          <w:rFonts w:asciiTheme="majorBidi" w:hAnsiTheme="majorBidi" w:cstheme="majorBidi"/>
          <w:b/>
          <w:bCs/>
        </w:rPr>
        <w:t xml:space="preserve"> Introduction to Waste Management</w:t>
      </w:r>
    </w:p>
    <w:p w14:paraId="480808F3" w14:textId="79C4169D" w:rsidR="003546F7" w:rsidRDefault="003546F7" w:rsidP="003546F7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Teacher</w:t>
      </w:r>
      <w:r w:rsidRPr="003546F7">
        <w:rPr>
          <w:rFonts w:asciiTheme="majorBidi" w:hAnsiTheme="majorBidi" w:cstheme="majorBidi"/>
          <w:b/>
          <w:bCs/>
        </w:rPr>
        <w:t xml:space="preserve"> responsible for the module</w:t>
      </w:r>
      <w:r>
        <w:rPr>
          <w:rFonts w:asciiTheme="majorBidi" w:hAnsiTheme="majorBidi" w:cstheme="majorBidi"/>
          <w:b/>
          <w:bCs/>
        </w:rPr>
        <w:t>: Guemini Nassira</w:t>
      </w:r>
    </w:p>
    <w:p w14:paraId="3672D6F3" w14:textId="0E7D081B" w:rsidR="003546F7" w:rsidRPr="00A00065" w:rsidRDefault="003546F7" w:rsidP="003546F7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---------------------------------------------------------------------------------</w:t>
      </w:r>
    </w:p>
    <w:p w14:paraId="233BC4BD" w14:textId="47C38CCD" w:rsidR="00A00065" w:rsidRPr="00622471" w:rsidRDefault="00A00065" w:rsidP="00A0006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622471">
        <w:rPr>
          <w:rFonts w:asciiTheme="majorBidi" w:hAnsiTheme="majorBidi" w:cstheme="majorBidi"/>
          <w:b/>
          <w:bCs/>
          <w:sz w:val="28"/>
          <w:szCs w:val="28"/>
        </w:rPr>
        <w:t>1.</w:t>
      </w:r>
      <w:r w:rsidR="00D27418" w:rsidRPr="0062247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622471">
        <w:rPr>
          <w:rFonts w:asciiTheme="majorBidi" w:hAnsiTheme="majorBidi" w:cstheme="majorBidi"/>
          <w:b/>
          <w:bCs/>
          <w:sz w:val="28"/>
          <w:szCs w:val="28"/>
        </w:rPr>
        <w:t>Definitions of the concept (theory and regulations)</w:t>
      </w:r>
    </w:p>
    <w:p w14:paraId="28B149A7" w14:textId="0CE3E23A" w:rsidR="00A00065" w:rsidRPr="00D27418" w:rsidRDefault="00A00065" w:rsidP="00A0006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A00065">
        <w:rPr>
          <w:rFonts w:asciiTheme="majorBidi" w:hAnsiTheme="majorBidi" w:cstheme="majorBidi"/>
          <w:b/>
          <w:bCs/>
          <w:sz w:val="28"/>
          <w:szCs w:val="28"/>
        </w:rPr>
        <w:t xml:space="preserve">1. </w:t>
      </w:r>
      <w:r w:rsidR="00622471">
        <w:rPr>
          <w:rFonts w:asciiTheme="majorBidi" w:hAnsiTheme="majorBidi" w:cstheme="majorBidi"/>
          <w:b/>
          <w:bCs/>
          <w:sz w:val="28"/>
          <w:szCs w:val="28"/>
        </w:rPr>
        <w:t xml:space="preserve">1. </w:t>
      </w:r>
      <w:r w:rsidR="00622471" w:rsidRPr="00A00065">
        <w:rPr>
          <w:rFonts w:asciiTheme="majorBidi" w:hAnsiTheme="majorBidi" w:cstheme="majorBidi"/>
          <w:b/>
          <w:bCs/>
          <w:sz w:val="28"/>
          <w:szCs w:val="28"/>
        </w:rPr>
        <w:t>Theor</w:t>
      </w:r>
      <w:r w:rsidR="00622471">
        <w:rPr>
          <w:rFonts w:asciiTheme="majorBidi" w:hAnsiTheme="majorBidi" w:cstheme="majorBidi"/>
          <w:b/>
          <w:bCs/>
          <w:sz w:val="28"/>
          <w:szCs w:val="28"/>
        </w:rPr>
        <w:t>e</w:t>
      </w:r>
      <w:r w:rsidR="00622471" w:rsidRPr="00A00065">
        <w:rPr>
          <w:rFonts w:asciiTheme="majorBidi" w:hAnsiTheme="majorBidi" w:cstheme="majorBidi"/>
          <w:b/>
          <w:bCs/>
          <w:sz w:val="28"/>
          <w:szCs w:val="28"/>
        </w:rPr>
        <w:t>tical</w:t>
      </w:r>
      <w:r w:rsidRPr="00A00065">
        <w:rPr>
          <w:rFonts w:asciiTheme="majorBidi" w:hAnsiTheme="majorBidi" w:cstheme="majorBidi"/>
          <w:b/>
          <w:bCs/>
          <w:sz w:val="28"/>
          <w:szCs w:val="28"/>
        </w:rPr>
        <w:t xml:space="preserve"> Definition</w:t>
      </w:r>
    </w:p>
    <w:p w14:paraId="7BD2D5DC" w14:textId="7C404706" w:rsidR="00A00065" w:rsidRPr="00D27418" w:rsidRDefault="00A00065" w:rsidP="00A00065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8"/>
          <w:szCs w:val="28"/>
        </w:rPr>
      </w:pPr>
      <w:r w:rsidRPr="00D27418">
        <w:rPr>
          <w:rFonts w:asciiTheme="majorBidi" w:hAnsiTheme="majorBidi" w:cstheme="majorBidi"/>
          <w:sz w:val="28"/>
          <w:szCs w:val="28"/>
        </w:rPr>
        <w:t>Waste refers to any substance</w:t>
      </w:r>
      <w:r w:rsidR="003546F7">
        <w:rPr>
          <w:rFonts w:asciiTheme="majorBidi" w:hAnsiTheme="majorBidi" w:cstheme="majorBidi"/>
          <w:sz w:val="28"/>
          <w:szCs w:val="28"/>
        </w:rPr>
        <w:t>(material)</w:t>
      </w:r>
      <w:r w:rsidRPr="00D27418">
        <w:rPr>
          <w:rFonts w:asciiTheme="majorBidi" w:hAnsiTheme="majorBidi" w:cstheme="majorBidi"/>
          <w:sz w:val="28"/>
          <w:szCs w:val="28"/>
        </w:rPr>
        <w:t xml:space="preserve"> or object </w:t>
      </w:r>
      <w:r w:rsidR="003546F7">
        <w:rPr>
          <w:rFonts w:asciiTheme="majorBidi" w:hAnsiTheme="majorBidi" w:cstheme="majorBidi"/>
          <w:sz w:val="28"/>
          <w:szCs w:val="28"/>
        </w:rPr>
        <w:t xml:space="preserve">(item) </w:t>
      </w:r>
      <w:r w:rsidRPr="00D27418">
        <w:rPr>
          <w:rFonts w:asciiTheme="majorBidi" w:hAnsiTheme="majorBidi" w:cstheme="majorBidi"/>
          <w:sz w:val="28"/>
          <w:szCs w:val="28"/>
        </w:rPr>
        <w:t>that the holder discards, intends to discard, or is required</w:t>
      </w:r>
      <w:r w:rsidR="00A36C0B">
        <w:rPr>
          <w:rFonts w:asciiTheme="majorBidi" w:hAnsiTheme="majorBidi" w:cstheme="majorBidi"/>
          <w:sz w:val="28"/>
          <w:szCs w:val="28"/>
        </w:rPr>
        <w:t xml:space="preserve"> (obligatory)</w:t>
      </w:r>
      <w:r w:rsidRPr="00D27418">
        <w:rPr>
          <w:rFonts w:asciiTheme="majorBidi" w:hAnsiTheme="majorBidi" w:cstheme="majorBidi"/>
          <w:sz w:val="28"/>
          <w:szCs w:val="28"/>
        </w:rPr>
        <w:t xml:space="preserve"> to discard. </w:t>
      </w:r>
    </w:p>
    <w:p w14:paraId="19DD4119" w14:textId="77777777" w:rsidR="00A00065" w:rsidRDefault="00A00065" w:rsidP="00A00065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8"/>
          <w:szCs w:val="28"/>
        </w:rPr>
      </w:pPr>
      <w:r w:rsidRPr="00D27418">
        <w:rPr>
          <w:rFonts w:asciiTheme="majorBidi" w:hAnsiTheme="majorBidi" w:cstheme="majorBidi"/>
          <w:sz w:val="28"/>
          <w:szCs w:val="28"/>
        </w:rPr>
        <w:t xml:space="preserve">Waste can be in the form of solid, liquid, or gaseous material and may originate from households, industries, agriculture, or commercial activities. </w:t>
      </w:r>
    </w:p>
    <w:p w14:paraId="7B31327D" w14:textId="2A9CF2FA" w:rsidR="003729E0" w:rsidRPr="00D27418" w:rsidRDefault="003729E0" w:rsidP="00A00065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Household and similar waste refers to waste from households, but it can also include similar types of waste from other </w:t>
      </w:r>
      <w:proofErr w:type="gramStart"/>
      <w:r>
        <w:rPr>
          <w:rFonts w:asciiTheme="majorBidi" w:hAnsiTheme="majorBidi" w:cstheme="majorBidi"/>
          <w:sz w:val="28"/>
          <w:szCs w:val="28"/>
        </w:rPr>
        <w:t>sources(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like offices, </w:t>
      </w:r>
      <w:proofErr w:type="gramStart"/>
      <w:r>
        <w:rPr>
          <w:rFonts w:asciiTheme="majorBidi" w:hAnsiTheme="majorBidi" w:cstheme="majorBidi"/>
          <w:sz w:val="28"/>
          <w:szCs w:val="28"/>
        </w:rPr>
        <w:t>restaurants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small businesses) that are similar or comparable in nature and composition to household waste</w:t>
      </w:r>
    </w:p>
    <w:p w14:paraId="4C29577F" w14:textId="5FA38FA5" w:rsidR="00A00065" w:rsidRPr="00A00065" w:rsidRDefault="00622471" w:rsidP="00D2741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1.2. </w:t>
      </w:r>
      <w:r w:rsidR="00A00065" w:rsidRPr="00A00065">
        <w:rPr>
          <w:rFonts w:asciiTheme="majorBidi" w:hAnsiTheme="majorBidi" w:cstheme="majorBidi"/>
          <w:b/>
          <w:bCs/>
          <w:sz w:val="28"/>
          <w:szCs w:val="28"/>
        </w:rPr>
        <w:t>Regulatory Definition</w:t>
      </w:r>
      <w:r w:rsidR="00A00065" w:rsidRPr="00A00065">
        <w:rPr>
          <w:rFonts w:asciiTheme="majorBidi" w:hAnsiTheme="majorBidi" w:cstheme="majorBidi"/>
          <w:sz w:val="28"/>
          <w:szCs w:val="28"/>
        </w:rPr>
        <w:br/>
        <w:t>National and international regulations provide precise definitions of waste to</w:t>
      </w:r>
      <w:r w:rsidR="00D27418">
        <w:rPr>
          <w:rFonts w:asciiTheme="majorBidi" w:hAnsiTheme="majorBidi" w:cstheme="majorBidi"/>
          <w:sz w:val="28"/>
          <w:szCs w:val="28"/>
        </w:rPr>
        <w:t xml:space="preserve"> </w:t>
      </w:r>
      <w:r w:rsidR="00A00065" w:rsidRPr="00A00065">
        <w:rPr>
          <w:rFonts w:asciiTheme="majorBidi" w:hAnsiTheme="majorBidi" w:cstheme="majorBidi"/>
          <w:sz w:val="28"/>
          <w:szCs w:val="28"/>
        </w:rPr>
        <w:t>ensure proper management:</w:t>
      </w:r>
    </w:p>
    <w:p w14:paraId="690E7E79" w14:textId="0DE639F9" w:rsidR="00A00065" w:rsidRPr="00D27418" w:rsidRDefault="00A00065" w:rsidP="00A00065">
      <w:pPr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r w:rsidRPr="00A00065">
        <w:rPr>
          <w:rFonts w:asciiTheme="majorBidi" w:hAnsiTheme="majorBidi" w:cstheme="majorBidi"/>
          <w:sz w:val="28"/>
          <w:szCs w:val="28"/>
        </w:rPr>
        <w:t>Basel Convention (1989): Defines waste as substances</w:t>
      </w:r>
      <w:r w:rsidR="00D27418">
        <w:rPr>
          <w:rFonts w:asciiTheme="majorBidi" w:hAnsiTheme="majorBidi" w:cstheme="majorBidi"/>
          <w:sz w:val="28"/>
          <w:szCs w:val="28"/>
        </w:rPr>
        <w:t>(material)</w:t>
      </w:r>
      <w:r w:rsidRPr="00A00065">
        <w:rPr>
          <w:rFonts w:asciiTheme="majorBidi" w:hAnsiTheme="majorBidi" w:cstheme="majorBidi"/>
          <w:sz w:val="28"/>
          <w:szCs w:val="28"/>
        </w:rPr>
        <w:t xml:space="preserve"> or objects disposed of, intended for disposal, or required to be disposed of.</w:t>
      </w:r>
    </w:p>
    <w:p w14:paraId="6F274628" w14:textId="242AC3C6" w:rsidR="00D27418" w:rsidRPr="0010260D" w:rsidRDefault="00D27418" w:rsidP="00D27418">
      <w:pPr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r w:rsidRPr="0010260D">
        <w:rPr>
          <w:rFonts w:asciiTheme="majorBidi" w:hAnsiTheme="majorBidi" w:cstheme="majorBidi"/>
          <w:sz w:val="28"/>
          <w:szCs w:val="28"/>
        </w:rPr>
        <w:t xml:space="preserve">Basel Convention is simply an international treaty signed in Basel, Switzerland, concerning the control of hazardous </w:t>
      </w:r>
      <w:r w:rsidR="0010260D" w:rsidRPr="001026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transboundary </w:t>
      </w:r>
      <w:r w:rsidRPr="0010260D">
        <w:rPr>
          <w:rFonts w:asciiTheme="majorBidi" w:hAnsiTheme="majorBidi" w:cstheme="majorBidi"/>
          <w:sz w:val="28"/>
          <w:szCs w:val="28"/>
        </w:rPr>
        <w:t>waste movements and their disposal.</w:t>
      </w:r>
    </w:p>
    <w:p w14:paraId="2B04255B" w14:textId="5DF6E091" w:rsidR="00D27418" w:rsidRPr="0010260D" w:rsidRDefault="00D27418" w:rsidP="00D2741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10260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Algeria is a party to the </w:t>
      </w:r>
      <w:r w:rsidRPr="00CA6AA5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Basel Convention</w:t>
      </w:r>
      <w:r w:rsidRPr="0010260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:</w:t>
      </w:r>
    </w:p>
    <w:p w14:paraId="41D2F6EE" w14:textId="4DFF2010" w:rsidR="0010260D" w:rsidRDefault="00D27418" w:rsidP="00D27418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10260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Algeria signed the </w:t>
      </w:r>
      <w:r w:rsidRPr="00CA6AA5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Basel Convention</w:t>
      </w:r>
      <w:r w:rsidRPr="0010260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on September 15, 1998, and ratified it </w:t>
      </w:r>
      <w:r w:rsidR="0010260D" w:rsidRPr="0010260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(formally approved) on</w:t>
      </w:r>
      <w:r w:rsidRPr="0010260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December 14, 1998 </w:t>
      </w:r>
    </w:p>
    <w:p w14:paraId="51ABCF07" w14:textId="2DAE7026" w:rsidR="00D27418" w:rsidRDefault="00D27418" w:rsidP="00D27418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10260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Furthermore, Algeria ratified the </w:t>
      </w:r>
      <w:r w:rsidRPr="00CA6AA5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Ban Amendment</w:t>
      </w:r>
      <w:r w:rsidRPr="0010260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to the </w:t>
      </w:r>
      <w:r w:rsidRPr="00CA6AA5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Basel Convention</w:t>
      </w:r>
      <w:r w:rsidRPr="0010260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on July 3, 2017, which entered into force on December 5, 2019. This amendment prohibits the export of hazardous </w:t>
      </w:r>
      <w:r w:rsidR="00CA6AA5" w:rsidRPr="0010260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waste</w:t>
      </w:r>
      <w:r w:rsidRPr="0010260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from developed to developing countries</w:t>
      </w:r>
    </w:p>
    <w:p w14:paraId="4E623944" w14:textId="77777777" w:rsidR="00CA6AA5" w:rsidRPr="00CA6AA5" w:rsidRDefault="00CA6AA5" w:rsidP="00CA6AA5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6AA5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CA6A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Ban Amendment</w:t>
      </w:r>
      <w:r w:rsidRPr="00CA6AA5">
        <w:rPr>
          <w:rFonts w:ascii="Times New Roman" w:eastAsia="Times New Roman" w:hAnsi="Times New Roman" w:cs="Times New Roman"/>
          <w:kern w:val="0"/>
          <w14:ligatures w14:val="none"/>
        </w:rPr>
        <w:t xml:space="preserve"> is a legal modification to the Basel Convention, adopted in </w:t>
      </w:r>
      <w:r w:rsidRPr="00CA6A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1995</w:t>
      </w:r>
      <w:r w:rsidRPr="00CA6AA5">
        <w:rPr>
          <w:rFonts w:ascii="Times New Roman" w:eastAsia="Times New Roman" w:hAnsi="Times New Roman" w:cs="Times New Roman"/>
          <w:kern w:val="0"/>
          <w14:ligatures w14:val="none"/>
        </w:rPr>
        <w:t xml:space="preserve"> and entered into force on </w:t>
      </w:r>
      <w:r w:rsidRPr="00CA6A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December 5, 2019</w:t>
      </w:r>
      <w:r w:rsidRPr="00CA6AA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7A19E92" w14:textId="2CA377E2" w:rsidR="00CA6AA5" w:rsidRPr="00A36C0B" w:rsidRDefault="00CA6AA5" w:rsidP="00A36C0B">
      <w:pPr>
        <w:pStyle w:val="ListParagraph"/>
        <w:spacing w:before="100" w:beforeAutospacing="1" w:after="100" w:afterAutospacing="1" w:line="36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CA6A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Purpose: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CA6AA5">
        <w:rPr>
          <w:rFonts w:ascii="Times New Roman" w:eastAsia="Times New Roman" w:hAnsi="Times New Roman" w:cs="Times New Roman"/>
          <w:kern w:val="0"/>
          <w14:ligatures w14:val="none"/>
        </w:rPr>
        <w:t xml:space="preserve">To </w:t>
      </w:r>
      <w:r w:rsidR="00622471">
        <w:rPr>
          <w:rFonts w:ascii="Times New Roman" w:eastAsia="Times New Roman" w:hAnsi="Times New Roman" w:cs="Times New Roman"/>
          <w:kern w:val="0"/>
          <w14:ligatures w14:val="none"/>
        </w:rPr>
        <w:t>ban (</w:t>
      </w:r>
      <w:r w:rsidRPr="00CA6AA5">
        <w:rPr>
          <w:rFonts w:ascii="Times New Roman" w:eastAsia="Times New Roman" w:hAnsi="Times New Roman" w:cs="Times New Roman"/>
          <w:kern w:val="0"/>
          <w14:ligatures w14:val="none"/>
        </w:rPr>
        <w:t>prohibit</w:t>
      </w:r>
      <w:r w:rsidR="00622471">
        <w:rPr>
          <w:rFonts w:ascii="Times New Roman" w:eastAsia="Times New Roman" w:hAnsi="Times New Roman" w:cs="Times New Roman"/>
          <w:kern w:val="0"/>
          <w14:ligatures w14:val="none"/>
        </w:rPr>
        <w:t xml:space="preserve"> or forbid)</w:t>
      </w:r>
      <w:r w:rsidRPr="00CA6AA5">
        <w:rPr>
          <w:rFonts w:ascii="Times New Roman" w:eastAsia="Times New Roman" w:hAnsi="Times New Roman" w:cs="Times New Roman"/>
          <w:kern w:val="0"/>
          <w14:ligatures w14:val="none"/>
        </w:rPr>
        <w:t xml:space="preserve"> the export of hazardous waste from developed countries to developing countries.</w:t>
      </w:r>
    </w:p>
    <w:p w14:paraId="311D409D" w14:textId="1F569D5B" w:rsidR="00A00065" w:rsidRPr="00A00065" w:rsidRDefault="00622471" w:rsidP="00A0006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1-3- </w:t>
      </w:r>
      <w:r w:rsidR="00A00065" w:rsidRPr="00A00065">
        <w:rPr>
          <w:rFonts w:asciiTheme="majorBidi" w:hAnsiTheme="majorBidi" w:cstheme="majorBidi"/>
          <w:b/>
          <w:bCs/>
          <w:sz w:val="28"/>
          <w:szCs w:val="28"/>
        </w:rPr>
        <w:t>Importance of Definition</w:t>
      </w:r>
      <w:r w:rsidR="00A00065" w:rsidRPr="00A00065">
        <w:rPr>
          <w:rFonts w:asciiTheme="majorBidi" w:hAnsiTheme="majorBidi" w:cstheme="majorBidi"/>
          <w:sz w:val="28"/>
          <w:szCs w:val="28"/>
        </w:rPr>
        <w:br/>
        <w:t xml:space="preserve">Accurate definitions allow authorities and </w:t>
      </w:r>
      <w:r w:rsidR="00A36C0B">
        <w:rPr>
          <w:rFonts w:asciiTheme="majorBidi" w:hAnsiTheme="majorBidi" w:cstheme="majorBidi"/>
          <w:sz w:val="28"/>
          <w:szCs w:val="28"/>
        </w:rPr>
        <w:t>organisations</w:t>
      </w:r>
      <w:r w:rsidR="00A00065" w:rsidRPr="00A00065">
        <w:rPr>
          <w:rFonts w:asciiTheme="majorBidi" w:hAnsiTheme="majorBidi" w:cstheme="majorBidi"/>
          <w:sz w:val="28"/>
          <w:szCs w:val="28"/>
        </w:rPr>
        <w:t xml:space="preserve"> to:</w:t>
      </w:r>
    </w:p>
    <w:p w14:paraId="4A44A00D" w14:textId="4B5A03B7" w:rsidR="00A00065" w:rsidRPr="00A00065" w:rsidRDefault="00A00065" w:rsidP="00A00065">
      <w:pPr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A00065">
        <w:rPr>
          <w:rFonts w:asciiTheme="majorBidi" w:hAnsiTheme="majorBidi" w:cstheme="majorBidi"/>
          <w:sz w:val="28"/>
          <w:szCs w:val="28"/>
        </w:rPr>
        <w:t xml:space="preserve">Implement </w:t>
      </w:r>
      <w:r w:rsidR="00A36C0B" w:rsidRPr="00A00065">
        <w:rPr>
          <w:rFonts w:asciiTheme="majorBidi" w:hAnsiTheme="majorBidi" w:cstheme="majorBidi"/>
          <w:sz w:val="28"/>
          <w:szCs w:val="28"/>
        </w:rPr>
        <w:t>appropriate</w:t>
      </w:r>
      <w:r w:rsidRPr="00A00065">
        <w:rPr>
          <w:rFonts w:asciiTheme="majorBidi" w:hAnsiTheme="majorBidi" w:cstheme="majorBidi"/>
          <w:sz w:val="28"/>
          <w:szCs w:val="28"/>
        </w:rPr>
        <w:t xml:space="preserve"> waste </w:t>
      </w:r>
      <w:r w:rsidR="00A36C0B">
        <w:rPr>
          <w:rFonts w:asciiTheme="majorBidi" w:hAnsiTheme="majorBidi" w:cstheme="majorBidi"/>
          <w:sz w:val="28"/>
          <w:szCs w:val="28"/>
        </w:rPr>
        <w:t>management</w:t>
      </w:r>
      <w:r w:rsidRPr="00A00065">
        <w:rPr>
          <w:rFonts w:asciiTheme="majorBidi" w:hAnsiTheme="majorBidi" w:cstheme="majorBidi"/>
          <w:sz w:val="28"/>
          <w:szCs w:val="28"/>
        </w:rPr>
        <w:t>.</w:t>
      </w:r>
    </w:p>
    <w:p w14:paraId="45BCE478" w14:textId="712DFE5F" w:rsidR="00A00065" w:rsidRPr="00A00065" w:rsidRDefault="00A36C0B" w:rsidP="00A00065">
      <w:pPr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Minimise</w:t>
      </w:r>
      <w:proofErr w:type="spellEnd"/>
      <w:r w:rsidR="00A00065" w:rsidRPr="00A00065">
        <w:rPr>
          <w:rFonts w:asciiTheme="majorBidi" w:hAnsiTheme="majorBidi" w:cstheme="majorBidi"/>
          <w:sz w:val="28"/>
          <w:szCs w:val="28"/>
        </w:rPr>
        <w:t xml:space="preserve"> environmental pollution and health hazards.</w:t>
      </w:r>
    </w:p>
    <w:p w14:paraId="7A95AFF3" w14:textId="77777777" w:rsidR="00A00065" w:rsidRPr="00A00065" w:rsidRDefault="00A00065" w:rsidP="00A00065">
      <w:pPr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A00065">
        <w:rPr>
          <w:rFonts w:asciiTheme="majorBidi" w:hAnsiTheme="majorBidi" w:cstheme="majorBidi"/>
          <w:sz w:val="28"/>
          <w:szCs w:val="28"/>
        </w:rPr>
        <w:t>Ensure compliance with national and international laws.</w:t>
      </w:r>
    </w:p>
    <w:p w14:paraId="23E1ACCB" w14:textId="1E2FCD29" w:rsidR="00A00065" w:rsidRDefault="00622471" w:rsidP="0062247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622471">
        <w:rPr>
          <w:rFonts w:asciiTheme="majorBidi" w:hAnsiTheme="majorBidi" w:cstheme="majorBidi"/>
          <w:b/>
          <w:bCs/>
          <w:sz w:val="28"/>
          <w:szCs w:val="28"/>
        </w:rPr>
        <w:t>2. Brief historical overview of the evolution of waste</w:t>
      </w:r>
      <w:r w:rsidR="00A00065" w:rsidRPr="00622471">
        <w:rPr>
          <w:rFonts w:asciiTheme="majorBidi" w:hAnsiTheme="majorBidi" w:cstheme="majorBidi"/>
          <w:b/>
          <w:bCs/>
          <w:sz w:val="28"/>
          <w:szCs w:val="28"/>
        </w:rPr>
        <w:t xml:space="preserve">1.1.3 classifications des </w:t>
      </w:r>
      <w:proofErr w:type="spellStart"/>
      <w:r w:rsidR="00A00065" w:rsidRPr="00622471">
        <w:rPr>
          <w:rFonts w:asciiTheme="majorBidi" w:hAnsiTheme="majorBidi" w:cstheme="majorBidi"/>
          <w:b/>
          <w:bCs/>
          <w:sz w:val="28"/>
          <w:szCs w:val="28"/>
        </w:rPr>
        <w:t>déchets</w:t>
      </w:r>
      <w:proofErr w:type="spellEnd"/>
      <w:r w:rsidR="00A00065" w:rsidRPr="0062247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61F82196" w14:textId="77777777" w:rsidR="00B26870" w:rsidRPr="00B26870" w:rsidRDefault="00B26870" w:rsidP="00B26870">
      <w:pPr>
        <w:rPr>
          <w:rFonts w:asciiTheme="majorBidi" w:hAnsiTheme="majorBidi" w:cstheme="majorBidi"/>
          <w:b/>
          <w:bCs/>
          <w:sz w:val="28"/>
          <w:szCs w:val="28"/>
        </w:rPr>
      </w:pPr>
      <w:r w:rsidRPr="00B26870">
        <w:rPr>
          <w:rFonts w:asciiTheme="majorBidi" w:hAnsiTheme="majorBidi" w:cstheme="majorBidi"/>
          <w:b/>
          <w:bCs/>
          <w:sz w:val="28"/>
          <w:szCs w:val="28"/>
        </w:rPr>
        <w:t>Brief Historical Overview of the Evolution of Waste</w:t>
      </w:r>
    </w:p>
    <w:p w14:paraId="072D56BB" w14:textId="77777777" w:rsidR="00B26870" w:rsidRPr="00B26870" w:rsidRDefault="00B26870" w:rsidP="00B26870">
      <w:pPr>
        <w:numPr>
          <w:ilvl w:val="0"/>
          <w:numId w:val="6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B26870">
        <w:rPr>
          <w:rFonts w:asciiTheme="majorBidi" w:hAnsiTheme="majorBidi" w:cstheme="majorBidi"/>
          <w:b/>
          <w:bCs/>
          <w:sz w:val="28"/>
          <w:szCs w:val="28"/>
        </w:rPr>
        <w:t>Ancient Times:</w:t>
      </w:r>
    </w:p>
    <w:p w14:paraId="7164F23D" w14:textId="77777777" w:rsidR="00B26870" w:rsidRPr="00B26870" w:rsidRDefault="00B26870" w:rsidP="00B26870">
      <w:pPr>
        <w:numPr>
          <w:ilvl w:val="1"/>
          <w:numId w:val="6"/>
        </w:numPr>
        <w:jc w:val="both"/>
        <w:rPr>
          <w:rFonts w:asciiTheme="majorBidi" w:hAnsiTheme="majorBidi" w:cstheme="majorBidi"/>
          <w:sz w:val="28"/>
          <w:szCs w:val="28"/>
        </w:rPr>
      </w:pPr>
      <w:r w:rsidRPr="00B26870">
        <w:rPr>
          <w:rFonts w:asciiTheme="majorBidi" w:hAnsiTheme="majorBidi" w:cstheme="majorBidi"/>
          <w:sz w:val="28"/>
          <w:szCs w:val="28"/>
        </w:rPr>
        <w:t>In early human societies, waste was minimal and primarily organic. People lived in small communities, and most waste decomposed naturally.</w:t>
      </w:r>
    </w:p>
    <w:p w14:paraId="48ADF1BD" w14:textId="77777777" w:rsidR="00B26870" w:rsidRPr="00B26870" w:rsidRDefault="00B26870" w:rsidP="00B26870">
      <w:pPr>
        <w:numPr>
          <w:ilvl w:val="1"/>
          <w:numId w:val="6"/>
        </w:numPr>
        <w:jc w:val="both"/>
        <w:rPr>
          <w:rFonts w:asciiTheme="majorBidi" w:hAnsiTheme="majorBidi" w:cstheme="majorBidi"/>
          <w:sz w:val="28"/>
          <w:szCs w:val="28"/>
        </w:rPr>
      </w:pPr>
      <w:r w:rsidRPr="00B26870">
        <w:rPr>
          <w:rFonts w:asciiTheme="majorBidi" w:hAnsiTheme="majorBidi" w:cstheme="majorBidi"/>
          <w:sz w:val="28"/>
          <w:szCs w:val="28"/>
        </w:rPr>
        <w:t>Methods for waste disposal were simple, such as throwing organic waste outside the settlement or into rivers.</w:t>
      </w:r>
    </w:p>
    <w:p w14:paraId="541FC8EF" w14:textId="77777777" w:rsidR="00B26870" w:rsidRPr="00B26870" w:rsidRDefault="00B26870" w:rsidP="00B26870">
      <w:pPr>
        <w:numPr>
          <w:ilvl w:val="0"/>
          <w:numId w:val="6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B26870">
        <w:rPr>
          <w:rFonts w:asciiTheme="majorBidi" w:hAnsiTheme="majorBidi" w:cstheme="majorBidi"/>
          <w:b/>
          <w:bCs/>
          <w:sz w:val="28"/>
          <w:szCs w:val="28"/>
        </w:rPr>
        <w:t>Middle Ages:</w:t>
      </w:r>
    </w:p>
    <w:p w14:paraId="626C5A87" w14:textId="77777777" w:rsidR="00B26870" w:rsidRPr="00B26870" w:rsidRDefault="00B26870" w:rsidP="00B26870">
      <w:pPr>
        <w:numPr>
          <w:ilvl w:val="1"/>
          <w:numId w:val="6"/>
        </w:numPr>
        <w:rPr>
          <w:rFonts w:asciiTheme="majorBidi" w:hAnsiTheme="majorBidi" w:cstheme="majorBidi"/>
          <w:sz w:val="28"/>
          <w:szCs w:val="28"/>
        </w:rPr>
      </w:pPr>
      <w:r w:rsidRPr="00B26870">
        <w:rPr>
          <w:rFonts w:asciiTheme="majorBidi" w:hAnsiTheme="majorBidi" w:cstheme="majorBidi"/>
          <w:sz w:val="28"/>
          <w:szCs w:val="28"/>
        </w:rPr>
        <w:t>As towns and cities grew, waste accumulation became more visible.</w:t>
      </w:r>
    </w:p>
    <w:p w14:paraId="71D9E7D9" w14:textId="051BDC6E" w:rsidR="00B26870" w:rsidRPr="00B26870" w:rsidRDefault="00B26870" w:rsidP="00B26870">
      <w:pPr>
        <w:numPr>
          <w:ilvl w:val="1"/>
          <w:numId w:val="6"/>
        </w:numPr>
        <w:rPr>
          <w:rFonts w:asciiTheme="majorBidi" w:hAnsiTheme="majorBidi" w:cstheme="majorBidi"/>
          <w:sz w:val="28"/>
          <w:szCs w:val="28"/>
        </w:rPr>
      </w:pPr>
      <w:r w:rsidRPr="00B26870">
        <w:rPr>
          <w:rFonts w:asciiTheme="majorBidi" w:hAnsiTheme="majorBidi" w:cstheme="majorBidi"/>
          <w:sz w:val="28"/>
          <w:szCs w:val="28"/>
        </w:rPr>
        <w:t>Streets often became dumping grounds for household and animal waste, leading to unhygienic conditions and frequent outbreaks</w:t>
      </w:r>
      <w:r>
        <w:rPr>
          <w:rFonts w:asciiTheme="majorBidi" w:hAnsiTheme="majorBidi" w:cstheme="majorBidi"/>
          <w:sz w:val="28"/>
          <w:szCs w:val="28"/>
        </w:rPr>
        <w:t>(epidemics)</w:t>
      </w:r>
      <w:r w:rsidRPr="00B26870">
        <w:rPr>
          <w:rFonts w:asciiTheme="majorBidi" w:hAnsiTheme="majorBidi" w:cstheme="majorBidi"/>
          <w:sz w:val="28"/>
          <w:szCs w:val="28"/>
        </w:rPr>
        <w:t xml:space="preserve"> of disease.</w:t>
      </w:r>
    </w:p>
    <w:p w14:paraId="4FA064DF" w14:textId="77777777" w:rsidR="00B26870" w:rsidRPr="00B26870" w:rsidRDefault="00B26870" w:rsidP="00B26870">
      <w:pPr>
        <w:numPr>
          <w:ilvl w:val="0"/>
          <w:numId w:val="6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B26870">
        <w:rPr>
          <w:rFonts w:asciiTheme="majorBidi" w:hAnsiTheme="majorBidi" w:cstheme="majorBidi"/>
          <w:b/>
          <w:bCs/>
          <w:sz w:val="28"/>
          <w:szCs w:val="28"/>
        </w:rPr>
        <w:t>Industrial Revolution (18th–19th Century):</w:t>
      </w:r>
    </w:p>
    <w:p w14:paraId="574A8E5C" w14:textId="4B4A9AEB" w:rsidR="00B26870" w:rsidRPr="00B26870" w:rsidRDefault="00B26870" w:rsidP="00B26870">
      <w:pPr>
        <w:numPr>
          <w:ilvl w:val="1"/>
          <w:numId w:val="6"/>
        </w:numPr>
        <w:jc w:val="both"/>
        <w:rPr>
          <w:rFonts w:asciiTheme="majorBidi" w:hAnsiTheme="majorBidi" w:cstheme="majorBidi"/>
          <w:sz w:val="28"/>
          <w:szCs w:val="28"/>
        </w:rPr>
      </w:pPr>
      <w:r w:rsidRPr="00B26870">
        <w:rPr>
          <w:rFonts w:asciiTheme="majorBidi" w:hAnsiTheme="majorBidi" w:cstheme="majorBidi"/>
          <w:sz w:val="28"/>
          <w:szCs w:val="28"/>
        </w:rPr>
        <w:t xml:space="preserve">Rapid </w:t>
      </w:r>
      <w:proofErr w:type="spellStart"/>
      <w:r>
        <w:rPr>
          <w:rFonts w:asciiTheme="majorBidi" w:hAnsiTheme="majorBidi" w:cstheme="majorBidi"/>
          <w:sz w:val="28"/>
          <w:szCs w:val="28"/>
        </w:rPr>
        <w:t>urbanisation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>
        <w:rPr>
          <w:rFonts w:asciiTheme="majorBidi" w:hAnsiTheme="majorBidi" w:cstheme="majorBidi"/>
          <w:sz w:val="28"/>
          <w:szCs w:val="28"/>
        </w:rPr>
        <w:t>industrialisation</w:t>
      </w:r>
      <w:proofErr w:type="spellEnd"/>
      <w:r w:rsidRPr="00B26870">
        <w:rPr>
          <w:rFonts w:asciiTheme="majorBidi" w:hAnsiTheme="majorBidi" w:cstheme="majorBidi"/>
          <w:sz w:val="28"/>
          <w:szCs w:val="28"/>
        </w:rPr>
        <w:t xml:space="preserve"> radically increased the volume and types of waste, including industrial and chemical by-products.</w:t>
      </w:r>
    </w:p>
    <w:p w14:paraId="624446F9" w14:textId="77777777" w:rsidR="00B26870" w:rsidRPr="00B26870" w:rsidRDefault="00B26870" w:rsidP="00B26870">
      <w:pPr>
        <w:numPr>
          <w:ilvl w:val="1"/>
          <w:numId w:val="6"/>
        </w:numPr>
        <w:jc w:val="both"/>
        <w:rPr>
          <w:rFonts w:asciiTheme="majorBidi" w:hAnsiTheme="majorBidi" w:cstheme="majorBidi"/>
          <w:sz w:val="28"/>
          <w:szCs w:val="28"/>
        </w:rPr>
      </w:pPr>
      <w:r w:rsidRPr="00B26870">
        <w:rPr>
          <w:rFonts w:asciiTheme="majorBidi" w:hAnsiTheme="majorBidi" w:cstheme="majorBidi"/>
          <w:sz w:val="28"/>
          <w:szCs w:val="28"/>
        </w:rPr>
        <w:t>Cities struggled with garbage collection, sanitation, and public health problems.</w:t>
      </w:r>
    </w:p>
    <w:p w14:paraId="70639958" w14:textId="174EE086" w:rsidR="00B26870" w:rsidRDefault="00B26870" w:rsidP="00B26870">
      <w:pPr>
        <w:numPr>
          <w:ilvl w:val="1"/>
          <w:numId w:val="6"/>
        </w:numPr>
        <w:jc w:val="both"/>
        <w:rPr>
          <w:rFonts w:asciiTheme="majorBidi" w:hAnsiTheme="majorBidi" w:cstheme="majorBidi"/>
          <w:sz w:val="28"/>
          <w:szCs w:val="28"/>
        </w:rPr>
      </w:pPr>
      <w:r w:rsidRPr="00B26870">
        <w:rPr>
          <w:rFonts w:asciiTheme="majorBidi" w:hAnsiTheme="majorBidi" w:cstheme="majorBidi"/>
          <w:sz w:val="28"/>
          <w:szCs w:val="28"/>
        </w:rPr>
        <w:lastRenderedPageBreak/>
        <w:t xml:space="preserve">The first </w:t>
      </w:r>
      <w:proofErr w:type="spellStart"/>
      <w:r>
        <w:rPr>
          <w:rFonts w:asciiTheme="majorBidi" w:hAnsiTheme="majorBidi" w:cstheme="majorBidi"/>
          <w:sz w:val="28"/>
          <w:szCs w:val="28"/>
        </w:rPr>
        <w:t>organised</w:t>
      </w:r>
      <w:proofErr w:type="spellEnd"/>
      <w:r w:rsidRPr="00B26870">
        <w:rPr>
          <w:rFonts w:asciiTheme="majorBidi" w:hAnsiTheme="majorBidi" w:cstheme="majorBidi"/>
          <w:sz w:val="28"/>
          <w:szCs w:val="28"/>
        </w:rPr>
        <w:t xml:space="preserve"> municipal waste management systems emerged, including street cleaning and landfills.</w:t>
      </w:r>
    </w:p>
    <w:p w14:paraId="3C11D220" w14:textId="0204EADF" w:rsidR="00006FA9" w:rsidRPr="00006FA9" w:rsidRDefault="00006FA9" w:rsidP="00006FA9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  <w:sz w:val="28"/>
          <w:szCs w:val="28"/>
        </w:rPr>
      </w:pPr>
      <w:r w:rsidRPr="00006FA9">
        <w:rPr>
          <w:rFonts w:asciiTheme="majorBidi" w:hAnsiTheme="majorBidi" w:cstheme="majorBidi"/>
          <w:sz w:val="28"/>
          <w:szCs w:val="28"/>
        </w:rPr>
        <w:t xml:space="preserve">The first </w:t>
      </w:r>
      <w:proofErr w:type="spellStart"/>
      <w:r w:rsidRPr="00006FA9">
        <w:rPr>
          <w:rFonts w:asciiTheme="majorBidi" w:hAnsiTheme="majorBidi" w:cstheme="majorBidi"/>
          <w:sz w:val="28"/>
          <w:szCs w:val="28"/>
        </w:rPr>
        <w:t>organised</w:t>
      </w:r>
      <w:proofErr w:type="spellEnd"/>
      <w:r w:rsidRPr="00006FA9">
        <w:rPr>
          <w:rFonts w:asciiTheme="majorBidi" w:hAnsiTheme="majorBidi" w:cstheme="majorBidi"/>
          <w:sz w:val="28"/>
          <w:szCs w:val="28"/>
        </w:rPr>
        <w:t xml:space="preserve"> municipal waste management systems emerged in Europe and North America during the 19th century, particularly in rapidly </w:t>
      </w:r>
      <w:proofErr w:type="spellStart"/>
      <w:r w:rsidRPr="00006FA9">
        <w:rPr>
          <w:rFonts w:asciiTheme="majorBidi" w:hAnsiTheme="majorBidi" w:cstheme="majorBidi"/>
          <w:sz w:val="28"/>
          <w:szCs w:val="28"/>
        </w:rPr>
        <w:t>industrialising</w:t>
      </w:r>
      <w:proofErr w:type="spellEnd"/>
      <w:r w:rsidRPr="00006FA9">
        <w:rPr>
          <w:rFonts w:asciiTheme="majorBidi" w:hAnsiTheme="majorBidi" w:cstheme="majorBidi"/>
          <w:sz w:val="28"/>
          <w:szCs w:val="28"/>
        </w:rPr>
        <w:t xml:space="preserve"> cities.</w:t>
      </w:r>
    </w:p>
    <w:p w14:paraId="12B6DE75" w14:textId="35A4F84C" w:rsidR="00006FA9" w:rsidRDefault="00006FA9" w:rsidP="00006FA9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  <w:sz w:val="28"/>
          <w:szCs w:val="28"/>
        </w:rPr>
      </w:pPr>
      <w:r w:rsidRPr="00006FA9">
        <w:rPr>
          <w:rFonts w:asciiTheme="majorBidi" w:hAnsiTheme="majorBidi" w:cstheme="majorBidi"/>
          <w:b/>
          <w:bCs/>
          <w:sz w:val="28"/>
          <w:szCs w:val="28"/>
        </w:rPr>
        <w:t>Europe:</w:t>
      </w:r>
      <w:r w:rsidRPr="00006FA9">
        <w:rPr>
          <w:rFonts w:asciiTheme="majorBidi" w:hAnsiTheme="majorBidi" w:cstheme="majorBidi"/>
          <w:sz w:val="28"/>
          <w:szCs w:val="28"/>
        </w:rPr>
        <w:t xml:space="preserve"> Cities like </w:t>
      </w:r>
      <w:r w:rsidRPr="00006FA9">
        <w:rPr>
          <w:rFonts w:asciiTheme="majorBidi" w:hAnsiTheme="majorBidi" w:cstheme="majorBidi"/>
          <w:b/>
          <w:bCs/>
          <w:sz w:val="28"/>
          <w:szCs w:val="28"/>
        </w:rPr>
        <w:t>London and Paris</w:t>
      </w:r>
      <w:r w:rsidRPr="00006FA9">
        <w:rPr>
          <w:rFonts w:asciiTheme="majorBidi" w:hAnsiTheme="majorBidi" w:cstheme="majorBidi"/>
          <w:sz w:val="28"/>
          <w:szCs w:val="28"/>
        </w:rPr>
        <w:t xml:space="preserve"> developed early systems for </w:t>
      </w:r>
      <w:r w:rsidRPr="00006FA9">
        <w:rPr>
          <w:rFonts w:asciiTheme="majorBidi" w:hAnsiTheme="majorBidi" w:cstheme="majorBidi"/>
          <w:b/>
          <w:bCs/>
          <w:sz w:val="28"/>
          <w:szCs w:val="28"/>
        </w:rPr>
        <w:t>street cleaning, waste collection, and landfills</w:t>
      </w:r>
      <w:r w:rsidRPr="00006FA9">
        <w:rPr>
          <w:rFonts w:asciiTheme="majorBidi" w:hAnsiTheme="majorBidi" w:cstheme="majorBidi"/>
          <w:sz w:val="28"/>
          <w:szCs w:val="28"/>
        </w:rPr>
        <w:t xml:space="preserve"> in response to growing urban populations and sanitation (health) crises.</w:t>
      </w:r>
    </w:p>
    <w:p w14:paraId="0C9A0195" w14:textId="77777777" w:rsidR="00006FA9" w:rsidRPr="00006FA9" w:rsidRDefault="00006FA9" w:rsidP="00006FA9">
      <w:pPr>
        <w:pStyle w:val="ListParagraph"/>
        <w:ind w:left="2160"/>
        <w:jc w:val="both"/>
        <w:rPr>
          <w:rFonts w:asciiTheme="majorBidi" w:hAnsiTheme="majorBidi" w:cstheme="majorBidi"/>
          <w:sz w:val="28"/>
          <w:szCs w:val="28"/>
        </w:rPr>
      </w:pPr>
    </w:p>
    <w:p w14:paraId="0C80F743" w14:textId="72097DB5" w:rsidR="00006FA9" w:rsidRDefault="00006FA9" w:rsidP="00006FA9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  <w:sz w:val="28"/>
          <w:szCs w:val="28"/>
        </w:rPr>
      </w:pPr>
      <w:r w:rsidRPr="00006FA9">
        <w:rPr>
          <w:rFonts w:asciiTheme="majorBidi" w:hAnsiTheme="majorBidi" w:cstheme="majorBidi"/>
          <w:b/>
          <w:bCs/>
          <w:sz w:val="28"/>
          <w:szCs w:val="28"/>
        </w:rPr>
        <w:t>North America:</w:t>
      </w:r>
      <w:r w:rsidRPr="00006FA9">
        <w:rPr>
          <w:rFonts w:asciiTheme="majorBidi" w:hAnsiTheme="majorBidi" w:cstheme="majorBidi"/>
          <w:sz w:val="28"/>
          <w:szCs w:val="28"/>
        </w:rPr>
        <w:t xml:space="preserve"> Cities such as </w:t>
      </w:r>
      <w:r w:rsidRPr="00006FA9">
        <w:rPr>
          <w:rFonts w:asciiTheme="majorBidi" w:hAnsiTheme="majorBidi" w:cstheme="majorBidi"/>
          <w:b/>
          <w:bCs/>
          <w:sz w:val="28"/>
          <w:szCs w:val="28"/>
        </w:rPr>
        <w:t>New York and Boston</w:t>
      </w:r>
      <w:r w:rsidRPr="00006FA9">
        <w:rPr>
          <w:rFonts w:asciiTheme="majorBidi" w:hAnsiTheme="majorBidi" w:cstheme="majorBidi"/>
          <w:sz w:val="28"/>
          <w:szCs w:val="28"/>
        </w:rPr>
        <w:t xml:space="preserve"> also implemented municipal waste collection and disposal systems in the mid-1800s, often inspired (stimulated)by European models.</w:t>
      </w:r>
    </w:p>
    <w:p w14:paraId="34E23F63" w14:textId="77777777" w:rsidR="00006FA9" w:rsidRPr="00006FA9" w:rsidRDefault="00006FA9" w:rsidP="00006FA9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14:paraId="00C8DD66" w14:textId="77777777" w:rsidR="00006FA9" w:rsidRPr="00006FA9" w:rsidRDefault="00006FA9" w:rsidP="00006FA9">
      <w:pPr>
        <w:pStyle w:val="ListParagraph"/>
        <w:ind w:left="2160"/>
        <w:jc w:val="both"/>
        <w:rPr>
          <w:rFonts w:asciiTheme="majorBidi" w:hAnsiTheme="majorBidi" w:cstheme="majorBidi"/>
          <w:sz w:val="28"/>
          <w:szCs w:val="28"/>
        </w:rPr>
      </w:pPr>
    </w:p>
    <w:p w14:paraId="4A9A8720" w14:textId="379FD8D8" w:rsidR="00006FA9" w:rsidRPr="00006FA9" w:rsidRDefault="00006FA9" w:rsidP="00006FA9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  <w:sz w:val="28"/>
          <w:szCs w:val="28"/>
        </w:rPr>
      </w:pPr>
      <w:r w:rsidRPr="00006FA9">
        <w:rPr>
          <w:rFonts w:asciiTheme="majorBidi" w:hAnsiTheme="majorBidi" w:cstheme="majorBidi"/>
          <w:sz w:val="28"/>
          <w:szCs w:val="28"/>
        </w:rPr>
        <w:t xml:space="preserve">These early systems aimed to </w:t>
      </w:r>
      <w:r w:rsidRPr="00006FA9">
        <w:rPr>
          <w:rFonts w:asciiTheme="majorBidi" w:hAnsiTheme="majorBidi" w:cstheme="majorBidi"/>
          <w:b/>
          <w:bCs/>
          <w:sz w:val="28"/>
          <w:szCs w:val="28"/>
        </w:rPr>
        <w:t>reduce disease outbreaks, improve public health, and manage increasing urban waste</w:t>
      </w:r>
      <w:r w:rsidRPr="00006FA9">
        <w:rPr>
          <w:rFonts w:asciiTheme="majorBidi" w:hAnsiTheme="majorBidi" w:cstheme="majorBidi"/>
          <w:sz w:val="28"/>
          <w:szCs w:val="28"/>
        </w:rPr>
        <w:t xml:space="preserve"> caused by </w:t>
      </w:r>
      <w:proofErr w:type="spellStart"/>
      <w:r w:rsidRPr="00006FA9">
        <w:rPr>
          <w:rFonts w:asciiTheme="majorBidi" w:hAnsiTheme="majorBidi" w:cstheme="majorBidi"/>
          <w:sz w:val="28"/>
          <w:szCs w:val="28"/>
        </w:rPr>
        <w:t>industrialisation</w:t>
      </w:r>
      <w:proofErr w:type="spellEnd"/>
      <w:r w:rsidRPr="00006FA9">
        <w:rPr>
          <w:rFonts w:asciiTheme="majorBidi" w:hAnsiTheme="majorBidi" w:cstheme="majorBidi"/>
          <w:sz w:val="28"/>
          <w:szCs w:val="28"/>
        </w:rPr>
        <w:t>.</w:t>
      </w:r>
    </w:p>
    <w:p w14:paraId="4CD981F4" w14:textId="77777777" w:rsidR="00006FA9" w:rsidRPr="00B26870" w:rsidRDefault="00006FA9" w:rsidP="00B26870">
      <w:pPr>
        <w:numPr>
          <w:ilvl w:val="1"/>
          <w:numId w:val="6"/>
        </w:numPr>
        <w:jc w:val="both"/>
        <w:rPr>
          <w:rFonts w:asciiTheme="majorBidi" w:hAnsiTheme="majorBidi" w:cstheme="majorBidi"/>
          <w:sz w:val="28"/>
          <w:szCs w:val="28"/>
        </w:rPr>
      </w:pPr>
    </w:p>
    <w:p w14:paraId="37FEAB79" w14:textId="77777777" w:rsidR="00B26870" w:rsidRPr="00B26870" w:rsidRDefault="00B26870" w:rsidP="00B26870">
      <w:pPr>
        <w:numPr>
          <w:ilvl w:val="0"/>
          <w:numId w:val="6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B26870">
        <w:rPr>
          <w:rFonts w:asciiTheme="majorBidi" w:hAnsiTheme="majorBidi" w:cstheme="majorBidi"/>
          <w:b/>
          <w:bCs/>
          <w:sz w:val="28"/>
          <w:szCs w:val="28"/>
        </w:rPr>
        <w:t>20th Century:</w:t>
      </w:r>
    </w:p>
    <w:p w14:paraId="40050704" w14:textId="72692556" w:rsidR="00B26870" w:rsidRPr="00B26870" w:rsidRDefault="00B26870" w:rsidP="00006FA9">
      <w:pPr>
        <w:numPr>
          <w:ilvl w:val="1"/>
          <w:numId w:val="6"/>
        </w:num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B26870">
        <w:rPr>
          <w:rFonts w:asciiTheme="majorBidi" w:hAnsiTheme="majorBidi" w:cstheme="majorBidi"/>
          <w:b/>
          <w:bCs/>
          <w:sz w:val="28"/>
          <w:szCs w:val="28"/>
        </w:rPr>
        <w:t>Introduction of packaging materials (plastics, metals) and consumer goods led to more complex waste streams</w:t>
      </w:r>
      <w:r w:rsidR="00006FA9">
        <w:rPr>
          <w:rFonts w:asciiTheme="majorBidi" w:hAnsiTheme="majorBidi" w:cstheme="majorBidi"/>
          <w:b/>
          <w:bCs/>
          <w:sz w:val="28"/>
          <w:szCs w:val="28"/>
        </w:rPr>
        <w:t xml:space="preserve"> (</w:t>
      </w:r>
      <w:r w:rsidR="00006FA9" w:rsidRPr="00006FA9">
        <w:rPr>
          <w:rFonts w:asciiTheme="majorBidi" w:hAnsiTheme="majorBidi" w:cstheme="majorBidi"/>
          <w:b/>
          <w:bCs/>
          <w:sz w:val="28"/>
          <w:szCs w:val="28"/>
        </w:rPr>
        <w:t>categories of waste moving from source to disposal or recycling</w:t>
      </w:r>
      <w:r w:rsidR="00006FA9">
        <w:rPr>
          <w:rFonts w:asciiTheme="majorBidi" w:hAnsiTheme="majorBidi" w:cstheme="majorBidi"/>
          <w:b/>
          <w:bCs/>
          <w:sz w:val="28"/>
          <w:szCs w:val="28"/>
        </w:rPr>
        <w:t>).</w:t>
      </w:r>
    </w:p>
    <w:p w14:paraId="1BEAF7ED" w14:textId="77777777" w:rsidR="00B26870" w:rsidRPr="00B26870" w:rsidRDefault="00B26870" w:rsidP="00006FA9">
      <w:pPr>
        <w:numPr>
          <w:ilvl w:val="1"/>
          <w:numId w:val="6"/>
        </w:num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B26870">
        <w:rPr>
          <w:rFonts w:asciiTheme="majorBidi" w:hAnsiTheme="majorBidi" w:cstheme="majorBidi"/>
          <w:b/>
          <w:bCs/>
          <w:sz w:val="28"/>
          <w:szCs w:val="28"/>
        </w:rPr>
        <w:t>Recycling programs and sanitary landfills were developed to address growing environmental concerns.</w:t>
      </w:r>
    </w:p>
    <w:p w14:paraId="2035FFEA" w14:textId="77777777" w:rsidR="00B26870" w:rsidRPr="00B26870" w:rsidRDefault="00B26870" w:rsidP="00006FA9">
      <w:pPr>
        <w:numPr>
          <w:ilvl w:val="1"/>
          <w:numId w:val="6"/>
        </w:num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B26870">
        <w:rPr>
          <w:rFonts w:asciiTheme="majorBidi" w:hAnsiTheme="majorBidi" w:cstheme="majorBidi"/>
          <w:b/>
          <w:bCs/>
          <w:sz w:val="28"/>
          <w:szCs w:val="28"/>
        </w:rPr>
        <w:t>Hazardous waste management became a priority with the rise of chemical industries.</w:t>
      </w:r>
    </w:p>
    <w:p w14:paraId="52A76C0E" w14:textId="77777777" w:rsidR="00B26870" w:rsidRPr="00B26870" w:rsidRDefault="00B26870" w:rsidP="00B26870">
      <w:pPr>
        <w:numPr>
          <w:ilvl w:val="0"/>
          <w:numId w:val="6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B26870">
        <w:rPr>
          <w:rFonts w:asciiTheme="majorBidi" w:hAnsiTheme="majorBidi" w:cstheme="majorBidi"/>
          <w:b/>
          <w:bCs/>
          <w:sz w:val="28"/>
          <w:szCs w:val="28"/>
        </w:rPr>
        <w:t>Late 20th – 21st Century:</w:t>
      </w:r>
    </w:p>
    <w:p w14:paraId="7BE929D4" w14:textId="00DD644F" w:rsidR="00B26870" w:rsidRPr="00B26870" w:rsidRDefault="00B26870" w:rsidP="0096458D">
      <w:pPr>
        <w:numPr>
          <w:ilvl w:val="1"/>
          <w:numId w:val="6"/>
        </w:num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B26870">
        <w:rPr>
          <w:rFonts w:asciiTheme="majorBidi" w:hAnsiTheme="majorBidi" w:cstheme="majorBidi"/>
          <w:b/>
          <w:bCs/>
          <w:sz w:val="28"/>
          <w:szCs w:val="28"/>
        </w:rPr>
        <w:t>Global recognition of environmental impacts of waste, leading to international agreements like the Basel Convention (1989).</w:t>
      </w:r>
      <w:r w:rsidR="009645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6458D" w:rsidRPr="0096458D">
        <w:rPr>
          <w:rFonts w:asciiTheme="majorBidi" w:hAnsiTheme="majorBidi" w:cstheme="majorBidi"/>
          <w:b/>
          <w:bCs/>
          <w:sz w:val="28"/>
          <w:szCs w:val="28"/>
        </w:rPr>
        <w:t xml:space="preserve">The Basel Convention (1989) is considered the first international treaty </w:t>
      </w:r>
      <w:r w:rsidR="0096458D" w:rsidRPr="0096458D">
        <w:rPr>
          <w:rFonts w:asciiTheme="majorBidi" w:hAnsiTheme="majorBidi" w:cstheme="majorBidi"/>
          <w:b/>
          <w:bCs/>
          <w:sz w:val="28"/>
          <w:szCs w:val="28"/>
        </w:rPr>
        <w:lastRenderedPageBreak/>
        <w:t>specifically dedicated to waste management, particularly hazardous and toxic waste.</w:t>
      </w:r>
    </w:p>
    <w:p w14:paraId="3AF69490" w14:textId="5BA4BA2E" w:rsidR="00B26870" w:rsidRPr="00B26870" w:rsidRDefault="00B26870" w:rsidP="00B26870">
      <w:pPr>
        <w:numPr>
          <w:ilvl w:val="1"/>
          <w:numId w:val="6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B26870">
        <w:rPr>
          <w:rFonts w:asciiTheme="majorBidi" w:hAnsiTheme="majorBidi" w:cstheme="majorBidi"/>
          <w:b/>
          <w:bCs/>
          <w:sz w:val="28"/>
          <w:szCs w:val="28"/>
        </w:rPr>
        <w:t xml:space="preserve">Modern waste management </w:t>
      </w:r>
      <w:proofErr w:type="spellStart"/>
      <w:r w:rsidR="0096458D">
        <w:rPr>
          <w:rFonts w:asciiTheme="majorBidi" w:hAnsiTheme="majorBidi" w:cstheme="majorBidi"/>
          <w:b/>
          <w:bCs/>
          <w:sz w:val="28"/>
          <w:szCs w:val="28"/>
        </w:rPr>
        <w:t>emphasises</w:t>
      </w:r>
      <w:proofErr w:type="spellEnd"/>
      <w:r w:rsidRPr="00B26870">
        <w:rPr>
          <w:rFonts w:asciiTheme="majorBidi" w:hAnsiTheme="majorBidi" w:cstheme="majorBidi"/>
          <w:b/>
          <w:bCs/>
          <w:sz w:val="28"/>
          <w:szCs w:val="28"/>
        </w:rPr>
        <w:t xml:space="preserve"> reduction, reuse, recycling, and recovery (the waste hierarchy).</w:t>
      </w:r>
    </w:p>
    <w:p w14:paraId="20AE3D8B" w14:textId="77777777" w:rsidR="00B26870" w:rsidRDefault="00B26870" w:rsidP="00B26870">
      <w:pPr>
        <w:numPr>
          <w:ilvl w:val="1"/>
          <w:numId w:val="6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B26870">
        <w:rPr>
          <w:rFonts w:asciiTheme="majorBidi" w:hAnsiTheme="majorBidi" w:cstheme="majorBidi"/>
          <w:b/>
          <w:bCs/>
          <w:sz w:val="28"/>
          <w:szCs w:val="28"/>
        </w:rPr>
        <w:t>Innovations include composting, waste-to-energy technologies, and sustainable production practices.</w:t>
      </w:r>
    </w:p>
    <w:p w14:paraId="07695C59" w14:textId="4628442C" w:rsidR="0096458D" w:rsidRPr="00B26870" w:rsidRDefault="0096458D" w:rsidP="0096458D">
      <w:pPr>
        <w:ind w:left="1080"/>
        <w:rPr>
          <w:rFonts w:asciiTheme="majorBidi" w:hAnsiTheme="majorBidi" w:cstheme="majorBidi"/>
          <w:b/>
          <w:bCs/>
          <w:sz w:val="28"/>
          <w:szCs w:val="28"/>
        </w:rPr>
      </w:pPr>
      <w:r w:rsidRPr="0096458D">
        <w:rPr>
          <w:rFonts w:asciiTheme="majorBidi" w:hAnsiTheme="majorBidi" w:cstheme="majorBidi"/>
          <w:b/>
          <w:bCs/>
          <w:sz w:val="28"/>
          <w:szCs w:val="28"/>
        </w:rPr>
        <w:t>Key takeaways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96458D">
        <w:rPr>
          <w:rFonts w:asciiTheme="majorBidi" w:hAnsiTheme="majorBidi" w:cstheme="majorBidi"/>
          <w:b/>
          <w:bCs/>
          <w:sz w:val="28"/>
          <w:szCs w:val="28"/>
        </w:rPr>
        <w:t>for the lesson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(I</w:t>
      </w:r>
      <w:r w:rsidRPr="0096458D">
        <w:rPr>
          <w:rFonts w:asciiTheme="majorBidi" w:hAnsiTheme="majorBidi" w:cstheme="majorBidi"/>
          <w:b/>
          <w:bCs/>
          <w:sz w:val="28"/>
          <w:szCs w:val="28"/>
        </w:rPr>
        <w:t xml:space="preserve">mportant points or lessons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to </w:t>
      </w:r>
      <w:r w:rsidRPr="0096458D">
        <w:rPr>
          <w:rFonts w:asciiTheme="majorBidi" w:hAnsiTheme="majorBidi" w:cstheme="majorBidi"/>
          <w:b/>
          <w:bCs/>
          <w:sz w:val="28"/>
          <w:szCs w:val="28"/>
        </w:rPr>
        <w:t>remember</w:t>
      </w:r>
      <w:r w:rsidR="003546F7"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14:paraId="5C3340F6" w14:textId="77777777" w:rsidR="0096458D" w:rsidRPr="0096458D" w:rsidRDefault="0096458D" w:rsidP="003546F7">
      <w:pPr>
        <w:numPr>
          <w:ilvl w:val="0"/>
          <w:numId w:val="9"/>
        </w:num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6458D">
        <w:rPr>
          <w:rFonts w:asciiTheme="majorBidi" w:hAnsiTheme="majorBidi" w:cstheme="majorBidi"/>
          <w:b/>
          <w:bCs/>
          <w:sz w:val="28"/>
          <w:szCs w:val="28"/>
        </w:rPr>
        <w:t>Clear definitions of waste—both theoretical and regulatory—are essential for effective waste management, environmental protection, and legal compliance.</w:t>
      </w:r>
    </w:p>
    <w:p w14:paraId="35500A64" w14:textId="77777777" w:rsidR="0096458D" w:rsidRPr="0096458D" w:rsidRDefault="0096458D" w:rsidP="003546F7">
      <w:pPr>
        <w:numPr>
          <w:ilvl w:val="0"/>
          <w:numId w:val="9"/>
        </w:num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6458D">
        <w:rPr>
          <w:rFonts w:asciiTheme="majorBidi" w:hAnsiTheme="majorBidi" w:cstheme="majorBidi"/>
          <w:b/>
          <w:bCs/>
          <w:sz w:val="28"/>
          <w:szCs w:val="28"/>
        </w:rPr>
        <w:t>Waste management has evolved over time from simple disposal of organic materials to complex systems addressing household, industrial, and hazardous waste.</w:t>
      </w:r>
    </w:p>
    <w:p w14:paraId="5AAB5CD1" w14:textId="77777777" w:rsidR="0096458D" w:rsidRPr="0096458D" w:rsidRDefault="0096458D" w:rsidP="003546F7">
      <w:pPr>
        <w:numPr>
          <w:ilvl w:val="0"/>
          <w:numId w:val="9"/>
        </w:num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6458D">
        <w:rPr>
          <w:rFonts w:asciiTheme="majorBidi" w:hAnsiTheme="majorBidi" w:cstheme="majorBidi"/>
          <w:b/>
          <w:bCs/>
          <w:sz w:val="28"/>
          <w:szCs w:val="28"/>
        </w:rPr>
        <w:t>International regulations like the Basel Convention play a crucial role in controlling hazardous waste movements and promoting safe and sustainable waste management practices worldwide.</w:t>
      </w:r>
    </w:p>
    <w:p w14:paraId="7B14AA7E" w14:textId="77777777" w:rsidR="0096458D" w:rsidRPr="0096458D" w:rsidRDefault="0096458D" w:rsidP="0096458D">
      <w:pPr>
        <w:rPr>
          <w:rFonts w:asciiTheme="majorBidi" w:hAnsiTheme="majorBidi" w:cstheme="majorBidi"/>
          <w:b/>
          <w:bCs/>
          <w:vanish/>
          <w:sz w:val="28"/>
          <w:szCs w:val="28"/>
        </w:rPr>
      </w:pPr>
      <w:r w:rsidRPr="0096458D">
        <w:rPr>
          <w:rFonts w:asciiTheme="majorBidi" w:hAnsiTheme="majorBidi" w:cstheme="majorBidi"/>
          <w:b/>
          <w:bCs/>
          <w:vanish/>
          <w:sz w:val="28"/>
          <w:szCs w:val="28"/>
        </w:rPr>
        <w:t>Top of Form</w:t>
      </w:r>
    </w:p>
    <w:p w14:paraId="62DDAB8B" w14:textId="77777777" w:rsidR="0096458D" w:rsidRPr="0096458D" w:rsidRDefault="0096458D" w:rsidP="0096458D">
      <w:pPr>
        <w:rPr>
          <w:rFonts w:asciiTheme="majorBidi" w:hAnsiTheme="majorBidi" w:cstheme="majorBidi"/>
          <w:b/>
          <w:bCs/>
          <w:vanish/>
          <w:sz w:val="28"/>
          <w:szCs w:val="28"/>
        </w:rPr>
      </w:pPr>
      <w:r w:rsidRPr="0096458D">
        <w:rPr>
          <w:rFonts w:asciiTheme="majorBidi" w:hAnsiTheme="majorBidi" w:cstheme="majorBidi"/>
          <w:b/>
          <w:bCs/>
          <w:vanish/>
          <w:sz w:val="28"/>
          <w:szCs w:val="28"/>
        </w:rPr>
        <w:t>Bottom of Form</w:t>
      </w:r>
    </w:p>
    <w:p w14:paraId="6B1828D6" w14:textId="77777777" w:rsidR="00622471" w:rsidRDefault="00622471" w:rsidP="00622471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6E8A2B2D" w14:textId="77777777" w:rsidR="00622471" w:rsidRDefault="00622471" w:rsidP="00622471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3E6F768E" w14:textId="77777777" w:rsidR="00622471" w:rsidRDefault="00622471" w:rsidP="00622471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632FD191" w14:textId="77777777" w:rsidR="00622471" w:rsidRDefault="00622471" w:rsidP="00622471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38353775" w14:textId="77777777" w:rsidR="00622471" w:rsidRDefault="00622471" w:rsidP="00622471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6CA5640B" w14:textId="77777777" w:rsidR="00622471" w:rsidRDefault="00622471" w:rsidP="00622471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1DEBA89C" w14:textId="77777777" w:rsidR="00622471" w:rsidRDefault="00622471" w:rsidP="00622471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235A0DCC" w14:textId="77777777" w:rsidR="00622471" w:rsidRDefault="00622471" w:rsidP="00622471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26588F0A" w14:textId="77777777" w:rsidR="003546F7" w:rsidRDefault="003546F7" w:rsidP="00622471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3A5F60E7" w14:textId="77777777" w:rsidR="003546F7" w:rsidRDefault="003546F7" w:rsidP="00622471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6558E4B5" w14:textId="77777777" w:rsidR="003546F7" w:rsidRDefault="003546F7" w:rsidP="00622471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3A3EE98B" w14:textId="77777777" w:rsidR="003546F7" w:rsidRDefault="003546F7" w:rsidP="00622471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778BBED4" w14:textId="77777777" w:rsidR="003546F7" w:rsidRDefault="003546F7" w:rsidP="00622471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6989759B" w14:textId="77777777" w:rsidR="003546F7" w:rsidRDefault="003546F7" w:rsidP="00622471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59D06AD9" w14:textId="77777777" w:rsidR="00622471" w:rsidRPr="00622471" w:rsidRDefault="00622471" w:rsidP="00622471">
      <w:pPr>
        <w:rPr>
          <w:rFonts w:asciiTheme="majorBidi" w:hAnsiTheme="majorBidi" w:cstheme="majorBidi"/>
          <w:b/>
          <w:bCs/>
          <w:sz w:val="28"/>
          <w:szCs w:val="28"/>
        </w:rPr>
      </w:pPr>
    </w:p>
    <w:sectPr w:rsidR="00622471" w:rsidRPr="0062247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C4632" w14:textId="77777777" w:rsidR="006370DD" w:rsidRDefault="006370DD" w:rsidP="003546F7">
      <w:pPr>
        <w:spacing w:after="0" w:line="240" w:lineRule="auto"/>
      </w:pPr>
      <w:r>
        <w:separator/>
      </w:r>
    </w:p>
  </w:endnote>
  <w:endnote w:type="continuationSeparator" w:id="0">
    <w:p w14:paraId="0CF74EC3" w14:textId="77777777" w:rsidR="006370DD" w:rsidRDefault="006370DD" w:rsidP="00354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496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E10FE2" w14:textId="09E70BF3" w:rsidR="003546F7" w:rsidRDefault="003546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5E102B" w14:textId="77777777" w:rsidR="003546F7" w:rsidRDefault="003546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B6BB1" w14:textId="77777777" w:rsidR="006370DD" w:rsidRDefault="006370DD" w:rsidP="003546F7">
      <w:pPr>
        <w:spacing w:after="0" w:line="240" w:lineRule="auto"/>
      </w:pPr>
      <w:r>
        <w:separator/>
      </w:r>
    </w:p>
  </w:footnote>
  <w:footnote w:type="continuationSeparator" w:id="0">
    <w:p w14:paraId="64E84D7A" w14:textId="77777777" w:rsidR="006370DD" w:rsidRDefault="006370DD" w:rsidP="00354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B1257"/>
    <w:multiLevelType w:val="hybridMultilevel"/>
    <w:tmpl w:val="00C017F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910FBE"/>
    <w:multiLevelType w:val="hybridMultilevel"/>
    <w:tmpl w:val="4A947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15335"/>
    <w:multiLevelType w:val="multilevel"/>
    <w:tmpl w:val="CDD02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183A19"/>
    <w:multiLevelType w:val="multilevel"/>
    <w:tmpl w:val="2E722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BF1BE9"/>
    <w:multiLevelType w:val="hybridMultilevel"/>
    <w:tmpl w:val="20049132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8754852"/>
    <w:multiLevelType w:val="multilevel"/>
    <w:tmpl w:val="89400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4270C9"/>
    <w:multiLevelType w:val="multilevel"/>
    <w:tmpl w:val="4AF2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774EDE"/>
    <w:multiLevelType w:val="multilevel"/>
    <w:tmpl w:val="A80A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72207C"/>
    <w:multiLevelType w:val="multilevel"/>
    <w:tmpl w:val="BDF85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6938">
    <w:abstractNumId w:val="6"/>
  </w:num>
  <w:num w:numId="2" w16cid:durableId="565577058">
    <w:abstractNumId w:val="3"/>
  </w:num>
  <w:num w:numId="3" w16cid:durableId="240331202">
    <w:abstractNumId w:val="2"/>
  </w:num>
  <w:num w:numId="4" w16cid:durableId="573050514">
    <w:abstractNumId w:val="1"/>
  </w:num>
  <w:num w:numId="5" w16cid:durableId="70660970">
    <w:abstractNumId w:val="0"/>
  </w:num>
  <w:num w:numId="6" w16cid:durableId="1026252112">
    <w:abstractNumId w:val="5"/>
  </w:num>
  <w:num w:numId="7" w16cid:durableId="1492791096">
    <w:abstractNumId w:val="7"/>
  </w:num>
  <w:num w:numId="8" w16cid:durableId="869227431">
    <w:abstractNumId w:val="4"/>
  </w:num>
  <w:num w:numId="9" w16cid:durableId="8859946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065"/>
    <w:rsid w:val="00006FA9"/>
    <w:rsid w:val="0010260D"/>
    <w:rsid w:val="00192A6A"/>
    <w:rsid w:val="003546F7"/>
    <w:rsid w:val="003729E0"/>
    <w:rsid w:val="00622471"/>
    <w:rsid w:val="006370DD"/>
    <w:rsid w:val="006B16D6"/>
    <w:rsid w:val="008A2FD7"/>
    <w:rsid w:val="0096458D"/>
    <w:rsid w:val="009B4DB4"/>
    <w:rsid w:val="00A00065"/>
    <w:rsid w:val="00A36C0B"/>
    <w:rsid w:val="00B26870"/>
    <w:rsid w:val="00CA6AA5"/>
    <w:rsid w:val="00D27418"/>
    <w:rsid w:val="00FC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61CC2D"/>
  <w15:chartTrackingRefBased/>
  <w15:docId w15:val="{A8745DA7-B1AC-4302-B843-E7776E50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0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0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0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0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0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0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0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0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0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0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0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0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0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0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0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0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00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00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00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0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0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006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00065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27418"/>
    <w:rPr>
      <w:b/>
      <w:bCs/>
    </w:rPr>
  </w:style>
  <w:style w:type="character" w:customStyle="1" w:styleId="ms-1">
    <w:name w:val="ms-1"/>
    <w:basedOn w:val="DefaultParagraphFont"/>
    <w:rsid w:val="00D27418"/>
  </w:style>
  <w:style w:type="character" w:customStyle="1" w:styleId="max-w-15ch">
    <w:name w:val="max-w-[15ch]"/>
    <w:basedOn w:val="DefaultParagraphFont"/>
    <w:rsid w:val="00D27418"/>
  </w:style>
  <w:style w:type="paragraph" w:styleId="Header">
    <w:name w:val="header"/>
    <w:basedOn w:val="Normal"/>
    <w:link w:val="HeaderChar"/>
    <w:uiPriority w:val="99"/>
    <w:unhideWhenUsed/>
    <w:rsid w:val="00354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6F7"/>
  </w:style>
  <w:style w:type="paragraph" w:styleId="Footer">
    <w:name w:val="footer"/>
    <w:basedOn w:val="Normal"/>
    <w:link w:val="FooterChar"/>
    <w:uiPriority w:val="99"/>
    <w:unhideWhenUsed/>
    <w:rsid w:val="00354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742</Words>
  <Characters>4614</Characters>
  <Application>Microsoft Office Word</Application>
  <DocSecurity>0</DocSecurity>
  <Lines>117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Nassira Guemini</dc:creator>
  <cp:keywords/>
  <dc:description/>
  <cp:lastModifiedBy>Nassira Guemini</cp:lastModifiedBy>
  <cp:revision>3</cp:revision>
  <dcterms:created xsi:type="dcterms:W3CDTF">2025-09-28T10:04:00Z</dcterms:created>
  <dcterms:modified xsi:type="dcterms:W3CDTF">2025-10-04T07:44:00Z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d918ca41-475a-4230-988e-dd70bfd2ed9e</vt:lpwstr>
  </property>
</Properties>
</file>