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محاضرات مقياس المدارس اللسانية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موجهة لطلبة السنة الثانية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دراسات أدبية</w:t>
      </w:r>
    </w:p>
    <w:p w:rsidR="003C672B" w:rsidRPr="0001744F" w:rsidRDefault="003C672B" w:rsidP="0001744F">
      <w:pPr>
        <w:bidi/>
        <w:spacing w:after="0"/>
        <w:jc w:val="center"/>
        <w:rPr>
          <w:rFonts w:ascii="Simplified Arabic" w:hAnsi="Simplified Arabic" w:cs="Simplified Arabic"/>
          <w:b/>
          <w:bCs/>
          <w:sz w:val="32"/>
          <w:szCs w:val="32"/>
          <w:u w:val="single"/>
          <w:rtl/>
          <w:lang w:bidi="ar-DZ"/>
        </w:rPr>
      </w:pPr>
      <w:r w:rsidRPr="0001744F">
        <w:rPr>
          <w:rFonts w:ascii="Simplified Arabic" w:hAnsi="Simplified Arabic" w:cs="Simplified Arabic"/>
          <w:b/>
          <w:bCs/>
          <w:sz w:val="32"/>
          <w:szCs w:val="32"/>
          <w:u w:val="single"/>
          <w:rtl/>
          <w:lang w:bidi="ar-DZ"/>
        </w:rPr>
        <w:t>الأستاذة : قلاتي ليلى</w:t>
      </w:r>
    </w:p>
    <w:p w:rsidR="0001744F" w:rsidRDefault="0001744F" w:rsidP="000474F8">
      <w:pPr>
        <w:bidi/>
        <w:spacing w:after="0"/>
        <w:jc w:val="center"/>
        <w:rPr>
          <w:rFonts w:ascii="Simplified Arabic" w:hAnsi="Simplified Arabic" w:cs="Simplified Arabic"/>
          <w:b/>
          <w:bCs/>
          <w:sz w:val="32"/>
          <w:szCs w:val="32"/>
          <w:u w:val="single"/>
          <w:rtl/>
          <w:lang w:bidi="ar-DZ"/>
        </w:rPr>
      </w:pPr>
      <w:r w:rsidRPr="00341852">
        <w:rPr>
          <w:rFonts w:ascii="Simplified Arabic" w:hAnsi="Simplified Arabic" w:cs="Simplified Arabic"/>
          <w:b/>
          <w:bCs/>
          <w:sz w:val="32"/>
          <w:szCs w:val="32"/>
          <w:u w:val="single"/>
          <w:rtl/>
          <w:lang w:bidi="ar-DZ"/>
        </w:rPr>
        <w:t>ملخص</w:t>
      </w:r>
      <w:r w:rsidR="000474F8">
        <w:rPr>
          <w:rFonts w:ascii="Simplified Arabic" w:hAnsi="Simplified Arabic" w:cs="Simplified Arabic" w:hint="cs"/>
          <w:b/>
          <w:bCs/>
          <w:sz w:val="32"/>
          <w:szCs w:val="32"/>
          <w:u w:val="single"/>
          <w:rtl/>
          <w:lang w:bidi="ar-DZ"/>
        </w:rPr>
        <w:t xml:space="preserve"> المدرسة التوليدية التحويلية </w:t>
      </w:r>
    </w:p>
    <w:p w:rsidR="000474F8" w:rsidRPr="00D471AD" w:rsidRDefault="000474F8" w:rsidP="000474F8">
      <w:pPr>
        <w:bidi/>
        <w:spacing w:after="0"/>
        <w:ind w:left="360"/>
        <w:rPr>
          <w:rFonts w:ascii="Simplified Arabic" w:hAnsi="Simplified Arabic" w:cs="Simplified Arabic"/>
          <w:sz w:val="24"/>
          <w:szCs w:val="24"/>
          <w:lang w:bidi="ar-EG"/>
        </w:rPr>
      </w:pPr>
    </w:p>
    <w:p w:rsidR="000474F8" w:rsidRPr="00942B04" w:rsidRDefault="000474F8" w:rsidP="000474F8">
      <w:pPr>
        <w:tabs>
          <w:tab w:val="left" w:pos="5367"/>
        </w:tabs>
        <w:bidi/>
        <w:spacing w:after="0"/>
        <w:rPr>
          <w:rFonts w:ascii="Simplified Arabic" w:hAnsi="Simplified Arabic" w:cs="Simplified Arabic"/>
          <w:b/>
          <w:bCs/>
          <w:sz w:val="32"/>
          <w:szCs w:val="32"/>
          <w:u w:val="single"/>
          <w:rtl/>
          <w:lang w:bidi="ar-EG"/>
        </w:rPr>
      </w:pPr>
      <w:r w:rsidRPr="00942B04">
        <w:rPr>
          <w:rFonts w:ascii="Simplified Arabic" w:hAnsi="Simplified Arabic" w:cs="Simplified Arabic"/>
          <w:b/>
          <w:bCs/>
          <w:sz w:val="32"/>
          <w:szCs w:val="32"/>
          <w:u w:val="single"/>
          <w:rtl/>
          <w:lang w:bidi="ar-EG"/>
        </w:rPr>
        <w:t>الدرس السابع: النحو التوليدي التحويلي وتطوره</w:t>
      </w:r>
      <w:r w:rsidR="00007734">
        <w:rPr>
          <w:rFonts w:ascii="Simplified Arabic" w:hAnsi="Simplified Arabic" w:cs="Simplified Arabic" w:hint="cs"/>
          <w:b/>
          <w:bCs/>
          <w:sz w:val="32"/>
          <w:szCs w:val="32"/>
          <w:u w:val="single"/>
          <w:rtl/>
          <w:lang w:bidi="ar-EG"/>
        </w:rPr>
        <w:t>:</w:t>
      </w:r>
      <w:r w:rsidRPr="00007734">
        <w:rPr>
          <w:rFonts w:ascii="Simplified Arabic" w:hAnsi="Simplified Arabic" w:cs="Simplified Arabic"/>
          <w:b/>
          <w:bCs/>
          <w:sz w:val="32"/>
          <w:szCs w:val="32"/>
          <w:rtl/>
          <w:lang w:bidi="ar-EG"/>
        </w:rPr>
        <w:tab/>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بعد الثورة التي أحدثتها لسانيات سوسير في الدرس اللساني الغربي، حدث تغيير جذري ثاني في اتجاه اللسانيات الوصفية سنة </w:t>
      </w:r>
      <w:r w:rsidRPr="00C62035">
        <w:rPr>
          <w:rFonts w:ascii="Simplified Arabic" w:hAnsi="Simplified Arabic" w:cs="Simplified Arabic"/>
          <w:b/>
          <w:bCs/>
          <w:sz w:val="32"/>
          <w:szCs w:val="32"/>
          <w:rtl/>
          <w:lang w:bidi="ar-EG"/>
        </w:rPr>
        <w:t>1957</w:t>
      </w:r>
      <w:r w:rsidRPr="000474F8">
        <w:rPr>
          <w:rFonts w:ascii="Simplified Arabic" w:hAnsi="Simplified Arabic" w:cs="Simplified Arabic"/>
          <w:sz w:val="32"/>
          <w:szCs w:val="32"/>
          <w:rtl/>
          <w:lang w:bidi="ar-EG"/>
        </w:rPr>
        <w:t xml:space="preserve"> وذلك بعد صدور كتاب</w:t>
      </w:r>
      <w:r w:rsidRPr="00C62035">
        <w:rPr>
          <w:rFonts w:ascii="Simplified Arabic" w:hAnsi="Simplified Arabic" w:cs="Simplified Arabic"/>
          <w:b/>
          <w:bCs/>
          <w:sz w:val="32"/>
          <w:szCs w:val="32"/>
          <w:rtl/>
          <w:lang w:bidi="ar-EG"/>
        </w:rPr>
        <w:t>"البنى التركيبية"</w:t>
      </w:r>
      <w:r w:rsidRPr="000474F8">
        <w:rPr>
          <w:rFonts w:ascii="Simplified Arabic" w:hAnsi="Simplified Arabic" w:cs="Simplified Arabic"/>
          <w:sz w:val="32"/>
          <w:szCs w:val="32"/>
          <w:rtl/>
          <w:lang w:bidi="ar-EG"/>
        </w:rPr>
        <w:t xml:space="preserve"> لمؤلفه اللساني الأمريكي </w:t>
      </w:r>
      <w:r w:rsidRPr="00C62035">
        <w:rPr>
          <w:rFonts w:ascii="Simplified Arabic" w:hAnsi="Simplified Arabic" w:cs="Simplified Arabic"/>
          <w:b/>
          <w:bCs/>
          <w:sz w:val="32"/>
          <w:szCs w:val="32"/>
          <w:rtl/>
          <w:lang w:bidi="ar-EG"/>
        </w:rPr>
        <w:t>أفرام نعوم تشومسكي</w:t>
      </w:r>
      <w:r w:rsidRPr="000474F8">
        <w:rPr>
          <w:rFonts w:ascii="Simplified Arabic" w:hAnsi="Simplified Arabic" w:cs="Simplified Arabic"/>
          <w:sz w:val="32"/>
          <w:szCs w:val="32"/>
          <w:rtl/>
          <w:lang w:bidi="ar-EG"/>
        </w:rPr>
        <w:t xml:space="preserve"> وكان هذا الاتجاه اللساني الجديد من أكثر النظريات رواجا وقد احتل فيها </w:t>
      </w:r>
      <w:r w:rsidRPr="00C62035">
        <w:rPr>
          <w:rFonts w:ascii="Simplified Arabic" w:hAnsi="Simplified Arabic" w:cs="Simplified Arabic"/>
          <w:b/>
          <w:bCs/>
          <w:sz w:val="32"/>
          <w:szCs w:val="32"/>
          <w:rtl/>
          <w:lang w:bidi="ar-EG"/>
        </w:rPr>
        <w:t>التركيب</w:t>
      </w:r>
      <w:r w:rsidRPr="000474F8">
        <w:rPr>
          <w:rFonts w:ascii="Simplified Arabic" w:hAnsi="Simplified Arabic" w:cs="Simplified Arabic"/>
          <w:sz w:val="32"/>
          <w:szCs w:val="32"/>
          <w:rtl/>
          <w:lang w:bidi="ar-EG"/>
        </w:rPr>
        <w:t xml:space="preserve"> موقع المركز.</w:t>
      </w:r>
    </w:p>
    <w:p w:rsidR="000474F8" w:rsidRPr="000474F8" w:rsidRDefault="000474F8" w:rsidP="00C62035">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لقد أشار تشومسكي في كتابة: "</w:t>
      </w:r>
      <w:r w:rsidRPr="00C62035">
        <w:rPr>
          <w:rFonts w:ascii="Simplified Arabic" w:hAnsi="Simplified Arabic" w:cs="Simplified Arabic"/>
          <w:b/>
          <w:bCs/>
          <w:sz w:val="32"/>
          <w:szCs w:val="32"/>
          <w:rtl/>
          <w:lang w:bidi="ar-EG"/>
        </w:rPr>
        <w:t>اللسانيات الديكارتية</w:t>
      </w:r>
      <w:r w:rsidRPr="000474F8">
        <w:rPr>
          <w:rFonts w:ascii="Simplified Arabic" w:hAnsi="Simplified Arabic" w:cs="Simplified Arabic"/>
          <w:sz w:val="32"/>
          <w:szCs w:val="32"/>
          <w:rtl/>
          <w:lang w:bidi="ar-EG"/>
        </w:rPr>
        <w:t>" إلى أهمية  التجديد والتطوير وعدم الاقتصار على نظرية بعينها مهما بلغ عطاؤها لأن :" عدم استمرار التطور في النظرية اللسانية كان قد أضر بها،  وأن الفحص الدقيق للنظرية اللسانية الكلاسيكية ونظرية العمليات العقلية المرافقة لها قد يثبت لنا في المستقبل أنه عمل ذو قيمة كبيرة"</w:t>
      </w:r>
      <w:r w:rsidRPr="000474F8">
        <w:rPr>
          <w:rStyle w:val="Appelnotedebasdep"/>
          <w:rFonts w:ascii="Simplified Arabic" w:hAnsi="Simplified Arabic" w:cs="Simplified Arabic"/>
          <w:sz w:val="32"/>
          <w:szCs w:val="32"/>
          <w:rtl/>
          <w:lang w:bidi="ar-EG"/>
        </w:rPr>
        <w:footnoteReference w:id="2"/>
      </w:r>
      <w:r w:rsidRPr="000474F8">
        <w:rPr>
          <w:rFonts w:ascii="Simplified Arabic" w:hAnsi="Simplified Arabic" w:cs="Simplified Arabic"/>
          <w:sz w:val="32"/>
          <w:szCs w:val="32"/>
          <w:rtl/>
          <w:lang w:bidi="ar-EG"/>
        </w:rPr>
        <w:t>،  ذلك أن تشومسكي يعترف بالتطور المنهجي ولا يعتبر البنيوية وغيرها من النظريات  غاية قصوى بل هي مراحل تحتاج لاستدراك النقائص والإضافات العلمية</w:t>
      </w:r>
      <w:r w:rsidR="00C62035">
        <w:rPr>
          <w:rFonts w:ascii="Simplified Arabic" w:hAnsi="Simplified Arabic" w:cs="Simplified Arabic" w:hint="cs"/>
          <w:sz w:val="32"/>
          <w:szCs w:val="32"/>
          <w:rtl/>
          <w:lang w:bidi="ar-EG"/>
        </w:rPr>
        <w:t>،</w:t>
      </w:r>
      <w:r w:rsidRPr="000474F8">
        <w:rPr>
          <w:rFonts w:ascii="Simplified Arabic" w:hAnsi="Simplified Arabic" w:cs="Simplified Arabic"/>
          <w:sz w:val="32"/>
          <w:szCs w:val="32"/>
          <w:rtl/>
          <w:lang w:bidi="ar-EG"/>
        </w:rPr>
        <w:t xml:space="preserve"> وقد صرح بذلك في قوله:" إن اللسانيات البنيوية ليست إلا مرحلة لا غاية قصوى،  فيجب على اللغوي أن يبتكر مناهج جديدة لتحليل المستوى التركيبي بل اللسان كله، هذا وقد أغلقت البنيوية الكلاسيكية، ولم تول أي اهتمام لتلك الميزة البشرية الأساسية المتمثلة في قدرة الإنسان على إحداث جمل غير </w:t>
      </w:r>
      <w:r w:rsidRPr="000474F8">
        <w:rPr>
          <w:rFonts w:ascii="Simplified Arabic" w:hAnsi="Simplified Arabic" w:cs="Simplified Arabic"/>
          <w:sz w:val="32"/>
          <w:szCs w:val="32"/>
          <w:rtl/>
          <w:lang w:bidi="ar-EG"/>
        </w:rPr>
        <w:lastRenderedPageBreak/>
        <w:t xml:space="preserve">متناهية العدد لم يسمعها ولم يتفوه بها قط من قبل، وفي نفس الوقت قدرته على إدراك عدد لا متناه من الجمل ما سمها ولا تفوه بها من قبل " </w:t>
      </w:r>
      <w:r w:rsidRPr="000474F8">
        <w:rPr>
          <w:rStyle w:val="Appelnotedebasdep"/>
          <w:rFonts w:ascii="Simplified Arabic" w:hAnsi="Simplified Arabic" w:cs="Simplified Arabic"/>
          <w:sz w:val="32"/>
          <w:szCs w:val="32"/>
          <w:rtl/>
          <w:lang w:bidi="ar-EG"/>
        </w:rPr>
        <w:footnoteReference w:id="3"/>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لقد لخصت لنا مقولة تشومسكي الأسس النظرية التوليدية التحويلية ووضحت النقائص التي افتقرت لها النظريات السابقة وبخاصة غياب المقدرة اللغوية الإبداعية الخلاقة التي يتميز بها الإنسان عن غيره من الكائنات، أما بالنسبة للغة عنده فهي قدرة الفرد على إنتاج عدد لا متناه من الجمل من عدد متناهي تتمثل في مجموعة محددة من الفونيمات أو الأصوات اللغوية ذلك بفضل القدرة اللغوية الإبداعية للفرد المستمع المثالي.</w:t>
      </w:r>
    </w:p>
    <w:p w:rsidR="000474F8" w:rsidRPr="000474F8" w:rsidRDefault="000474F8" w:rsidP="00942B04">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b/>
          <w:bCs/>
          <w:sz w:val="32"/>
          <w:szCs w:val="32"/>
          <w:rtl/>
          <w:lang w:bidi="ar-EG"/>
        </w:rPr>
        <w:t>1-أهم إنجازات تشومسكي:</w:t>
      </w:r>
    </w:p>
    <w:p w:rsidR="000474F8" w:rsidRPr="000474F8" w:rsidRDefault="000474F8" w:rsidP="00942B04">
      <w:pPr>
        <w:pStyle w:val="Paragraphedeliste"/>
        <w:numPr>
          <w:ilvl w:val="0"/>
          <w:numId w:val="13"/>
        </w:numPr>
        <w:bidi/>
        <w:spacing w:after="0" w:line="276" w:lineRule="auto"/>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استطاع تشومسكي أن يخرج من محدودية اللسانية البنيوية التي اقتصرت على الوصف في تحليل الظاهرة اللسانية وأكد على ضرورة المرور بمرحلة التفسير.</w:t>
      </w:r>
    </w:p>
    <w:p w:rsidR="000474F8" w:rsidRPr="000474F8" w:rsidRDefault="000474F8" w:rsidP="00F55E6E">
      <w:pPr>
        <w:pStyle w:val="Paragraphedeliste"/>
        <w:numPr>
          <w:ilvl w:val="0"/>
          <w:numId w:val="13"/>
        </w:numPr>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تجاوزت النظرية التوليدية التحويلية فكرة الشكل التي تبنتها النظرية السلوكية والبنوية لأن اهتمامها كان منصبا على الجوانب الداخلية العقلية، وذلك من خلال الانتقال من البنية السطحية إلى العمليات العقلية وتفسير البنية العميقة للكلام .</w:t>
      </w:r>
    </w:p>
    <w:p w:rsidR="000474F8" w:rsidRPr="000474F8" w:rsidRDefault="000474F8" w:rsidP="00942B04">
      <w:pPr>
        <w:pStyle w:val="Paragraphedeliste"/>
        <w:numPr>
          <w:ilvl w:val="0"/>
          <w:numId w:val="13"/>
        </w:numPr>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 اهتمامه بالنحو العالمي الذي يعد منحى جديد في نظريته .</w:t>
      </w:r>
    </w:p>
    <w:p w:rsidR="000474F8" w:rsidRPr="000474F8" w:rsidRDefault="000474F8" w:rsidP="00942B04">
      <w:pPr>
        <w:pStyle w:val="Paragraphedeliste"/>
        <w:numPr>
          <w:ilvl w:val="0"/>
          <w:numId w:val="13"/>
        </w:numPr>
        <w:bidi/>
        <w:spacing w:after="0" w:line="276" w:lineRule="auto"/>
        <w:ind w:left="-1" w:firstLine="0"/>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أولى عناية خاصة بالقدرة الإبداعية التي تعني استعمال اللغة استعمالا ابتكاريا متجددا </w:t>
      </w:r>
      <w:r w:rsidRPr="000474F8">
        <w:rPr>
          <w:rStyle w:val="Appelnotedebasdep"/>
          <w:rFonts w:ascii="Simplified Arabic" w:hAnsi="Simplified Arabic" w:cs="Simplified Arabic"/>
          <w:sz w:val="32"/>
          <w:szCs w:val="32"/>
          <w:rtl/>
          <w:lang w:bidi="ar-EG"/>
        </w:rPr>
        <w:footnoteReference w:id="4"/>
      </w:r>
    </w:p>
    <w:p w:rsidR="00F55E6E" w:rsidRDefault="000474F8" w:rsidP="00942B04">
      <w:pPr>
        <w:pStyle w:val="Paragraphedeliste"/>
        <w:numPr>
          <w:ilvl w:val="0"/>
          <w:numId w:val="13"/>
        </w:numPr>
        <w:bidi/>
        <w:spacing w:after="0" w:line="276" w:lineRule="auto"/>
        <w:jc w:val="both"/>
        <w:rPr>
          <w:rFonts w:ascii="Simplified Arabic" w:hAnsi="Simplified Arabic" w:cs="Simplified Arabic" w:hint="cs"/>
          <w:sz w:val="32"/>
          <w:szCs w:val="32"/>
          <w:lang w:bidi="ar-EG"/>
        </w:rPr>
      </w:pPr>
      <w:r w:rsidRPr="000474F8">
        <w:rPr>
          <w:rFonts w:ascii="Simplified Arabic" w:hAnsi="Simplified Arabic" w:cs="Simplified Arabic"/>
          <w:sz w:val="32"/>
          <w:szCs w:val="32"/>
          <w:rtl/>
          <w:lang w:bidi="ar-EG"/>
        </w:rPr>
        <w:t xml:space="preserve"> على عكس النظرية السلوكية التي تعتمد على الملاحظة المباشرة وآلية الاكتساب، يرى تشومسكي أن الطفل يمتلك بنية تنظيمية داخلية كفيلة بإكسابه اللغة وهي ملكة معطاة </w:t>
      </w:r>
    </w:p>
    <w:p w:rsidR="00F55E6E" w:rsidRPr="00F55E6E" w:rsidRDefault="00F55E6E" w:rsidP="00F55E6E">
      <w:pPr>
        <w:bidi/>
        <w:spacing w:after="0"/>
        <w:jc w:val="both"/>
        <w:rPr>
          <w:rFonts w:ascii="Simplified Arabic" w:hAnsi="Simplified Arabic" w:cs="Simplified Arabic" w:hint="cs"/>
          <w:sz w:val="32"/>
          <w:szCs w:val="32"/>
          <w:lang w:bidi="ar-EG"/>
        </w:rPr>
      </w:pPr>
    </w:p>
    <w:p w:rsidR="00F55E6E" w:rsidRPr="00F55E6E" w:rsidRDefault="00F55E6E" w:rsidP="00F55E6E">
      <w:pPr>
        <w:bidi/>
        <w:spacing w:after="0"/>
        <w:jc w:val="both"/>
        <w:rPr>
          <w:rFonts w:ascii="Simplified Arabic" w:hAnsi="Simplified Arabic" w:cs="Simplified Arabic" w:hint="cs"/>
          <w:sz w:val="32"/>
          <w:szCs w:val="32"/>
          <w:lang w:bidi="ar-EG"/>
        </w:rPr>
      </w:pPr>
    </w:p>
    <w:p w:rsidR="000474F8" w:rsidRPr="00F55E6E" w:rsidRDefault="000474F8" w:rsidP="00F55E6E">
      <w:pPr>
        <w:tabs>
          <w:tab w:val="right" w:pos="5244"/>
        </w:tabs>
        <w:bidi/>
        <w:spacing w:after="0"/>
        <w:jc w:val="both"/>
        <w:rPr>
          <w:rFonts w:ascii="Simplified Arabic" w:hAnsi="Simplified Arabic" w:cs="Simplified Arabic"/>
          <w:sz w:val="32"/>
          <w:szCs w:val="32"/>
          <w:lang w:bidi="ar-EG"/>
        </w:rPr>
      </w:pPr>
      <w:r w:rsidRPr="00F55E6E">
        <w:rPr>
          <w:rFonts w:ascii="Simplified Arabic" w:hAnsi="Simplified Arabic" w:cs="Simplified Arabic"/>
          <w:sz w:val="32"/>
          <w:szCs w:val="32"/>
          <w:rtl/>
          <w:lang w:bidi="ar-EG"/>
        </w:rPr>
        <w:lastRenderedPageBreak/>
        <w:t>مسبقا له وكلها تندرج ضمن المقدرة اللغوية الإنسانية التي خص بها الإنسان دون غيره.</w:t>
      </w:r>
    </w:p>
    <w:p w:rsidR="000474F8" w:rsidRPr="000474F8" w:rsidRDefault="000474F8" w:rsidP="00F55E6E">
      <w:pPr>
        <w:pStyle w:val="Paragraphedeliste"/>
        <w:numPr>
          <w:ilvl w:val="0"/>
          <w:numId w:val="13"/>
        </w:numPr>
        <w:tabs>
          <w:tab w:val="right" w:pos="5244"/>
        </w:tabs>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لم يختلف تشومسكي عن سابقيه من رواد المدارس ونهج أسلوب سوسير في اعتماده على الثنائيات في نظريته اللسانية: كالبنية السطحية والعميقة، الكفاءة والأداء، الجانب العقلي والآلي ...</w:t>
      </w:r>
    </w:p>
    <w:p w:rsidR="000474F8" w:rsidRPr="000474F8" w:rsidRDefault="000474F8" w:rsidP="000474F8">
      <w:pPr>
        <w:bidi/>
        <w:spacing w:after="0"/>
        <w:rPr>
          <w:rFonts w:ascii="Simplified Arabic" w:hAnsi="Simplified Arabic" w:cs="Simplified Arabic"/>
          <w:b/>
          <w:bCs/>
          <w:sz w:val="32"/>
          <w:szCs w:val="32"/>
          <w:rtl/>
          <w:lang w:bidi="ar-EG"/>
        </w:rPr>
      </w:pPr>
      <w:r w:rsidRPr="000474F8">
        <w:rPr>
          <w:rFonts w:ascii="Simplified Arabic" w:hAnsi="Simplified Arabic" w:cs="Simplified Arabic"/>
          <w:b/>
          <w:bCs/>
          <w:sz w:val="32"/>
          <w:szCs w:val="32"/>
          <w:rtl/>
          <w:lang w:bidi="ar-EG"/>
        </w:rPr>
        <w:t xml:space="preserve">ب - المراحل التي مرت بها النظرية التوليدية التحويلية </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عرف النحو التوليدي ثلاث محطات كبرى تتمثل في:</w:t>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1- </w:t>
      </w:r>
      <w:r w:rsidRPr="000474F8">
        <w:rPr>
          <w:rFonts w:ascii="Simplified Arabic" w:hAnsi="Simplified Arabic" w:cs="Simplified Arabic"/>
          <w:b/>
          <w:bCs/>
          <w:sz w:val="32"/>
          <w:szCs w:val="32"/>
          <w:rtl/>
          <w:lang w:bidi="ar-EG"/>
        </w:rPr>
        <w:t>المرحلة الأولى</w:t>
      </w:r>
      <w:r w:rsidRPr="000474F8">
        <w:rPr>
          <w:rFonts w:ascii="Simplified Arabic" w:hAnsi="Simplified Arabic" w:cs="Simplified Arabic"/>
          <w:sz w:val="32"/>
          <w:szCs w:val="32"/>
          <w:rtl/>
          <w:lang w:bidi="ar-EG"/>
        </w:rPr>
        <w:t xml:space="preserve">: البنى التركيبية سنة 1959 أطلق عليها اسم </w:t>
      </w:r>
      <w:r w:rsidRPr="00F55E6E">
        <w:rPr>
          <w:rFonts w:ascii="Simplified Arabic" w:hAnsi="Simplified Arabic" w:cs="Simplified Arabic"/>
          <w:b/>
          <w:bCs/>
          <w:sz w:val="32"/>
          <w:szCs w:val="32"/>
          <w:rtl/>
          <w:lang w:bidi="ar-EG"/>
        </w:rPr>
        <w:t>النظرية الكلاسيكية</w:t>
      </w:r>
      <w:r w:rsidRPr="000474F8">
        <w:rPr>
          <w:rFonts w:ascii="Simplified Arabic" w:hAnsi="Simplified Arabic" w:cs="Simplified Arabic"/>
          <w:sz w:val="32"/>
          <w:szCs w:val="32"/>
          <w:rtl/>
          <w:lang w:bidi="ar-EG"/>
        </w:rPr>
        <w:t xml:space="preserve"> غاب فيها </w:t>
      </w:r>
      <w:r w:rsidRPr="00F55E6E">
        <w:rPr>
          <w:rFonts w:ascii="Simplified Arabic" w:hAnsi="Simplified Arabic" w:cs="Simplified Arabic"/>
          <w:b/>
          <w:bCs/>
          <w:sz w:val="32"/>
          <w:szCs w:val="32"/>
          <w:rtl/>
          <w:lang w:bidi="ar-EG"/>
        </w:rPr>
        <w:t>المكون الدلالي كليا</w:t>
      </w:r>
      <w:r w:rsidRPr="000474F8">
        <w:rPr>
          <w:rFonts w:ascii="Simplified Arabic" w:hAnsi="Simplified Arabic" w:cs="Simplified Arabic"/>
          <w:sz w:val="32"/>
          <w:szCs w:val="32"/>
          <w:rtl/>
          <w:lang w:bidi="ar-EG"/>
        </w:rPr>
        <w:t>.</w:t>
      </w:r>
    </w:p>
    <w:p w:rsidR="000474F8" w:rsidRPr="000474F8" w:rsidRDefault="000474F8" w:rsidP="00FE35A6">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يعد كتاب البنى التركيبية المنعرج الأول الذي تجاوز به تشومسكي اللسانيات التوزيعية البلومفيلدية  فمن تاريخ نشر هذا الكتاب أصبح هذا الأخير " الدستور الأول للنظرية التي جاءبها تشومسكي والتي أحدثت ثورة  في الدراسة اللغوية في أمريكا ...وأتت  بمفاهيم  لغوية جديدة " </w:t>
      </w:r>
      <w:r w:rsidRPr="000474F8">
        <w:rPr>
          <w:rStyle w:val="Appelnotedebasdep"/>
          <w:rFonts w:ascii="Simplified Arabic" w:hAnsi="Simplified Arabic" w:cs="Simplified Arabic"/>
          <w:sz w:val="32"/>
          <w:szCs w:val="32"/>
          <w:rtl/>
          <w:lang w:bidi="ar-EG"/>
        </w:rPr>
        <w:footnoteReference w:id="5"/>
      </w:r>
      <w:r w:rsidRPr="000474F8">
        <w:rPr>
          <w:rFonts w:ascii="Simplified Arabic" w:hAnsi="Simplified Arabic" w:cs="Simplified Arabic"/>
          <w:sz w:val="32"/>
          <w:szCs w:val="32"/>
          <w:rtl/>
          <w:lang w:bidi="ar-EG"/>
        </w:rPr>
        <w:t xml:space="preserve"> لقد تجاوز تشومسكي الأساس الذي قام عليه المنهج السلوكي الذي ركزعلى السلوك الخارجي معتبرا إياه آلة وأغفل ماأضافه تشومسكي المنهج الذهني الداخلي، وإن هذا النموذج الجديد" أفرز مجموعة من الإشكالات يجب أن يعتنى بها اللغوي،  وضمنها الاهتمام بالجهاز الداخلي الذهني للمتكلمين ، عوض الاهتمام بسلوكهم الفعلي "</w:t>
      </w:r>
      <w:r w:rsidRPr="000474F8">
        <w:rPr>
          <w:rStyle w:val="Appelnotedebasdep"/>
          <w:rFonts w:ascii="Simplified Arabic" w:hAnsi="Simplified Arabic" w:cs="Simplified Arabic"/>
          <w:sz w:val="32"/>
          <w:szCs w:val="32"/>
          <w:rtl/>
          <w:lang w:bidi="ar-EG"/>
        </w:rPr>
        <w:footnoteReference w:id="6"/>
      </w:r>
    </w:p>
    <w:p w:rsidR="000474F8" w:rsidRPr="000474F8" w:rsidRDefault="000474F8" w:rsidP="00FE35A6">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2- </w:t>
      </w:r>
      <w:r w:rsidRPr="000474F8">
        <w:rPr>
          <w:rFonts w:ascii="Simplified Arabic" w:hAnsi="Simplified Arabic" w:cs="Simplified Arabic"/>
          <w:b/>
          <w:bCs/>
          <w:sz w:val="32"/>
          <w:szCs w:val="32"/>
          <w:rtl/>
          <w:lang w:bidi="ar-EG"/>
        </w:rPr>
        <w:t>المرحلة الثانية</w:t>
      </w:r>
      <w:r w:rsidRPr="000474F8">
        <w:rPr>
          <w:rFonts w:ascii="Simplified Arabic" w:hAnsi="Simplified Arabic" w:cs="Simplified Arabic"/>
          <w:sz w:val="32"/>
          <w:szCs w:val="32"/>
          <w:rtl/>
          <w:lang w:bidi="ar-EG"/>
        </w:rPr>
        <w:t xml:space="preserve">: مظاهر النظرية التركيبية سنة </w:t>
      </w:r>
      <w:r w:rsidRPr="00F55E6E">
        <w:rPr>
          <w:rFonts w:ascii="Simplified Arabic" w:hAnsi="Simplified Arabic" w:cs="Simplified Arabic"/>
          <w:b/>
          <w:bCs/>
          <w:sz w:val="32"/>
          <w:szCs w:val="32"/>
          <w:rtl/>
          <w:lang w:bidi="ar-EG"/>
        </w:rPr>
        <w:t>1965</w:t>
      </w:r>
      <w:r w:rsidRPr="000474F8">
        <w:rPr>
          <w:rFonts w:ascii="Simplified Arabic" w:hAnsi="Simplified Arabic" w:cs="Simplified Arabic"/>
          <w:sz w:val="32"/>
          <w:szCs w:val="32"/>
          <w:rtl/>
          <w:lang w:bidi="ar-EG"/>
        </w:rPr>
        <w:t xml:space="preserve"> أطلق عليها اسم</w:t>
      </w:r>
      <w:r w:rsidRPr="00F55E6E">
        <w:rPr>
          <w:rFonts w:ascii="Simplified Arabic" w:hAnsi="Simplified Arabic" w:cs="Simplified Arabic"/>
          <w:b/>
          <w:bCs/>
          <w:sz w:val="32"/>
          <w:szCs w:val="32"/>
          <w:rtl/>
          <w:lang w:bidi="ar-EG"/>
        </w:rPr>
        <w:t xml:space="preserve"> النظرية النموذجية </w:t>
      </w:r>
      <w:r w:rsidRPr="000474F8">
        <w:rPr>
          <w:rFonts w:ascii="Simplified Arabic" w:hAnsi="Simplified Arabic" w:cs="Simplified Arabic"/>
          <w:sz w:val="32"/>
          <w:szCs w:val="32"/>
          <w:rtl/>
          <w:lang w:bidi="ar-EG"/>
        </w:rPr>
        <w:t xml:space="preserve">استدرك فيها </w:t>
      </w:r>
      <w:r w:rsidRPr="00F55E6E">
        <w:rPr>
          <w:rFonts w:ascii="Simplified Arabic" w:hAnsi="Simplified Arabic" w:cs="Simplified Arabic"/>
          <w:b/>
          <w:bCs/>
          <w:sz w:val="32"/>
          <w:szCs w:val="32"/>
          <w:rtl/>
          <w:lang w:bidi="ar-EG"/>
        </w:rPr>
        <w:t>للعنصر الدلالي</w:t>
      </w:r>
      <w:r w:rsidRPr="000474F8">
        <w:rPr>
          <w:rFonts w:ascii="Simplified Arabic" w:hAnsi="Simplified Arabic" w:cs="Simplified Arabic"/>
          <w:sz w:val="32"/>
          <w:szCs w:val="32"/>
          <w:rtl/>
          <w:lang w:bidi="ar-EG"/>
        </w:rPr>
        <w:t xml:space="preserve"> ليصبح المركز والأساس لتفسير البنى اللغوية.</w:t>
      </w:r>
    </w:p>
    <w:p w:rsidR="000474F8" w:rsidRPr="000474F8" w:rsidRDefault="000474F8" w:rsidP="00FE35A6">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و أهم الأفكار التطورية التي جاءت  بها هذه النظرية  من خلال كتابه مظاهر النظرية التركيبية </w:t>
      </w:r>
      <w:r w:rsidRPr="000474F8">
        <w:rPr>
          <w:rStyle w:val="Appelnotedebasdep"/>
          <w:rFonts w:ascii="Simplified Arabic" w:hAnsi="Simplified Arabic" w:cs="Simplified Arabic"/>
          <w:sz w:val="32"/>
          <w:szCs w:val="32"/>
          <w:rtl/>
          <w:lang w:bidi="ar-EG"/>
        </w:rPr>
        <w:footnoteReference w:id="7"/>
      </w:r>
      <w:r w:rsidRPr="000474F8">
        <w:rPr>
          <w:rFonts w:ascii="Simplified Arabic" w:hAnsi="Simplified Arabic" w:cs="Simplified Arabic"/>
          <w:sz w:val="32"/>
          <w:szCs w:val="32"/>
          <w:rtl/>
          <w:lang w:bidi="ar-EG"/>
        </w:rPr>
        <w:t>:</w:t>
      </w:r>
    </w:p>
    <w:p w:rsidR="000474F8" w:rsidRPr="000474F8" w:rsidRDefault="000474F8" w:rsidP="00FE35A6">
      <w:pPr>
        <w:pStyle w:val="Paragraphedeliste"/>
        <w:numPr>
          <w:ilvl w:val="0"/>
          <w:numId w:val="15"/>
        </w:numPr>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التميز بين الملكة والتأدية .</w:t>
      </w:r>
    </w:p>
    <w:p w:rsidR="000474F8" w:rsidRPr="000474F8" w:rsidRDefault="000474F8" w:rsidP="00FE35A6">
      <w:pPr>
        <w:pStyle w:val="Paragraphedeliste"/>
        <w:numPr>
          <w:ilvl w:val="0"/>
          <w:numId w:val="15"/>
        </w:numPr>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lastRenderedPageBreak/>
        <w:t xml:space="preserve"> التميز بين البنية السطحية والعميقة .</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التميز بين الجملة النحوية وغير النحوية،  ثم بين النحوية والصحيحة المعنى،  في مقابل المعدومة الدلالة .</w:t>
      </w:r>
    </w:p>
    <w:p w:rsidR="000474F8" w:rsidRPr="000474F8" w:rsidRDefault="000474F8" w:rsidP="000474F8">
      <w:pPr>
        <w:pStyle w:val="Paragraphedeliste"/>
        <w:numPr>
          <w:ilvl w:val="0"/>
          <w:numId w:val="15"/>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 xml:space="preserve">التفكير في توسيع  وإثراء المكون التركيبي الإبداعي بالقواعد الدلالية ضمن النموذج المعياري،  إذ يعطي لها أهمية بالغة في تفسير الجملة التي ينتجها المتكلم. </w:t>
      </w:r>
    </w:p>
    <w:p w:rsidR="000474F8" w:rsidRPr="000474F8" w:rsidRDefault="000474F8" w:rsidP="00F55E6E">
      <w:pPr>
        <w:pStyle w:val="Paragraphedeliste"/>
        <w:numPr>
          <w:ilvl w:val="0"/>
          <w:numId w:val="15"/>
        </w:numPr>
        <w:bidi/>
        <w:spacing w:after="0" w:line="276" w:lineRule="auto"/>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تفسير الجمل غير نحوية بمعنى تخليه عن الفكرة السابقة استقلالية النحو عن المعنى </w:t>
      </w:r>
    </w:p>
    <w:p w:rsidR="000474F8" w:rsidRPr="000474F8" w:rsidRDefault="000474F8" w:rsidP="003555E2">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3-</w:t>
      </w:r>
      <w:r w:rsidRPr="000474F8">
        <w:rPr>
          <w:rFonts w:ascii="Simplified Arabic" w:hAnsi="Simplified Arabic" w:cs="Simplified Arabic"/>
          <w:b/>
          <w:bCs/>
          <w:sz w:val="32"/>
          <w:szCs w:val="32"/>
          <w:rtl/>
          <w:lang w:bidi="ar-EG"/>
        </w:rPr>
        <w:t>المرحلة الثالثة</w:t>
      </w:r>
      <w:r w:rsidRPr="000474F8">
        <w:rPr>
          <w:rFonts w:ascii="Simplified Arabic" w:hAnsi="Simplified Arabic" w:cs="Simplified Arabic"/>
          <w:sz w:val="32"/>
          <w:szCs w:val="32"/>
          <w:rtl/>
          <w:lang w:bidi="ar-EG"/>
        </w:rPr>
        <w:t xml:space="preserve">: مقالات جمعت في كتاب </w:t>
      </w:r>
      <w:r w:rsidRPr="00995E3F">
        <w:rPr>
          <w:rFonts w:ascii="Simplified Arabic" w:hAnsi="Simplified Arabic" w:cs="Simplified Arabic"/>
          <w:b/>
          <w:bCs/>
          <w:sz w:val="32"/>
          <w:szCs w:val="32"/>
          <w:rtl/>
          <w:lang w:bidi="ar-EG"/>
        </w:rPr>
        <w:t>دراسات الدلالة في القواعد التوليدية</w:t>
      </w:r>
      <w:r w:rsidRPr="000474F8">
        <w:rPr>
          <w:rFonts w:ascii="Simplified Arabic" w:hAnsi="Simplified Arabic" w:cs="Simplified Arabic"/>
          <w:sz w:val="32"/>
          <w:szCs w:val="32"/>
          <w:rtl/>
          <w:lang w:bidi="ar-EG"/>
        </w:rPr>
        <w:t xml:space="preserve"> سنة 1972 تعرف </w:t>
      </w:r>
      <w:r w:rsidRPr="00995E3F">
        <w:rPr>
          <w:rFonts w:ascii="Simplified Arabic" w:hAnsi="Simplified Arabic" w:cs="Simplified Arabic"/>
          <w:b/>
          <w:bCs/>
          <w:sz w:val="32"/>
          <w:szCs w:val="32"/>
          <w:rtl/>
          <w:lang w:bidi="ar-EG"/>
        </w:rPr>
        <w:t>بالنظرية النموذجية الموسعة.</w:t>
      </w:r>
    </w:p>
    <w:p w:rsidR="000474F8" w:rsidRPr="000474F8" w:rsidRDefault="000474F8" w:rsidP="00995E3F">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فبعد الانتقادات التي تعرض لها تشومسكي من قبل اللسانيين أمثال  كاتر ، فورور تفطن إلى بعض النقائص في النظرية السابقة،  فقد عدت مرحلة النظرية المعيارية  امتدادا تطوريا للمراحل الأولى،  وهذا التغيير مس المستويين الدلالي والتفسيري  لسببين </w:t>
      </w:r>
      <w:r w:rsidRPr="000474F8">
        <w:rPr>
          <w:rStyle w:val="Appelnotedebasdep"/>
          <w:rFonts w:ascii="Simplified Arabic" w:hAnsi="Simplified Arabic" w:cs="Simplified Arabic"/>
          <w:sz w:val="32"/>
          <w:szCs w:val="32"/>
          <w:rtl/>
          <w:lang w:bidi="ar-EG"/>
        </w:rPr>
        <w:footnoteReference w:id="8"/>
      </w:r>
    </w:p>
    <w:p w:rsidR="000474F8" w:rsidRPr="000474F8" w:rsidRDefault="000474F8" w:rsidP="003555E2">
      <w:pPr>
        <w:pStyle w:val="Paragraphedeliste"/>
        <w:numPr>
          <w:ilvl w:val="0"/>
          <w:numId w:val="16"/>
        </w:numPr>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ظهور الاتجاه التوليدي الدلالي كنقيض للنحو التوليدي التحويلي .</w:t>
      </w:r>
    </w:p>
    <w:p w:rsidR="000474F8" w:rsidRPr="000474F8" w:rsidRDefault="000474F8" w:rsidP="003555E2">
      <w:pPr>
        <w:pStyle w:val="Paragraphedeliste"/>
        <w:numPr>
          <w:ilvl w:val="0"/>
          <w:numId w:val="16"/>
        </w:numPr>
        <w:bidi/>
        <w:spacing w:after="0" w:line="276" w:lineRule="auto"/>
        <w:jc w:val="both"/>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عجز النظرية المعيارية عن حل بعض القضايا المعجمية .</w:t>
      </w: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وقد ظهر في هذه النظرية اتجاه جديد عرف بـ: </w:t>
      </w:r>
      <w:r w:rsidRPr="00995E3F">
        <w:rPr>
          <w:rFonts w:ascii="Simplified Arabic" w:hAnsi="Simplified Arabic" w:cs="Simplified Arabic"/>
          <w:b/>
          <w:bCs/>
          <w:sz w:val="32"/>
          <w:szCs w:val="32"/>
          <w:rtl/>
          <w:lang w:bidi="ar-EG"/>
        </w:rPr>
        <w:t>علم الدلالة التوليدي</w:t>
      </w:r>
      <w:r w:rsidRPr="000474F8">
        <w:rPr>
          <w:rFonts w:ascii="Simplified Arabic" w:hAnsi="Simplified Arabic" w:cs="Simplified Arabic"/>
          <w:sz w:val="32"/>
          <w:szCs w:val="32"/>
          <w:rtl/>
          <w:lang w:bidi="ar-EG"/>
        </w:rPr>
        <w:t xml:space="preserve"> .</w:t>
      </w:r>
    </w:p>
    <w:p w:rsidR="000474F8" w:rsidRPr="003555E2" w:rsidRDefault="000474F8" w:rsidP="00995E3F">
      <w:pPr>
        <w:pStyle w:val="Paragraphedeliste"/>
        <w:numPr>
          <w:ilvl w:val="0"/>
          <w:numId w:val="19"/>
        </w:numPr>
        <w:bidi/>
        <w:spacing w:after="0"/>
        <w:jc w:val="both"/>
        <w:rPr>
          <w:rFonts w:ascii="Simplified Arabic" w:hAnsi="Simplified Arabic" w:cs="Simplified Arabic" w:hint="cs"/>
          <w:sz w:val="32"/>
          <w:szCs w:val="32"/>
          <w:rtl/>
          <w:lang w:bidi="ar-EG"/>
        </w:rPr>
      </w:pPr>
      <w:r w:rsidRPr="003555E2">
        <w:rPr>
          <w:rFonts w:ascii="Simplified Arabic" w:hAnsi="Simplified Arabic" w:cs="Simplified Arabic"/>
          <w:b/>
          <w:bCs/>
          <w:sz w:val="32"/>
          <w:szCs w:val="32"/>
          <w:u w:val="single"/>
          <w:rtl/>
          <w:lang w:bidi="ar-EG"/>
        </w:rPr>
        <w:t>علم الدلالة التوليدي</w:t>
      </w:r>
      <w:r w:rsidRPr="003555E2">
        <w:rPr>
          <w:rFonts w:ascii="Simplified Arabic" w:hAnsi="Simplified Arabic" w:cs="Simplified Arabic"/>
          <w:sz w:val="32"/>
          <w:szCs w:val="32"/>
          <w:rtl/>
          <w:lang w:bidi="ar-EG"/>
        </w:rPr>
        <w:t xml:space="preserve"> : اتجاه لساني دلالي جاء مناقضا للاتجاه التوليدي في النحو،  وقد مثل هذا الاتجاه كل من: روس،كندوف، ماكاوي،  ويعد هذا الاتجاه صياغة جديدة في هذه المرحلة حيث لا يعترف بمستوى البنية العميقة، وطرحها جانبا وعوضها  بالتمثيل الدلالي،  بمعنى أن المكون التركيبي  لهذا الاتجاه التوليدي ذا قاعدة دلالية ، بخلاف النحو التوليدي التحويلي ذي القاعدة التركيبية </w:t>
      </w:r>
      <w:r w:rsidRPr="000474F8">
        <w:rPr>
          <w:rStyle w:val="Appelnotedebasdep"/>
          <w:rFonts w:ascii="Simplified Arabic" w:hAnsi="Simplified Arabic" w:cs="Simplified Arabic"/>
          <w:sz w:val="32"/>
          <w:szCs w:val="32"/>
          <w:rtl/>
          <w:lang w:bidi="ar-EG"/>
        </w:rPr>
        <w:footnoteReference w:id="9"/>
      </w:r>
      <w:r w:rsidRPr="003555E2">
        <w:rPr>
          <w:rFonts w:ascii="Simplified Arabic" w:hAnsi="Simplified Arabic" w:cs="Simplified Arabic"/>
          <w:sz w:val="32"/>
          <w:szCs w:val="32"/>
          <w:rtl/>
          <w:lang w:bidi="ar-EG"/>
        </w:rPr>
        <w:t xml:space="preserve"> " </w:t>
      </w:r>
    </w:p>
    <w:p w:rsidR="003555E2" w:rsidRDefault="003555E2" w:rsidP="003555E2">
      <w:pPr>
        <w:bidi/>
        <w:spacing w:after="0"/>
        <w:jc w:val="both"/>
        <w:rPr>
          <w:rFonts w:ascii="Simplified Arabic" w:hAnsi="Simplified Arabic" w:cs="Simplified Arabic" w:hint="cs"/>
          <w:sz w:val="32"/>
          <w:szCs w:val="32"/>
          <w:rtl/>
          <w:lang w:bidi="ar-EG"/>
        </w:rPr>
      </w:pPr>
    </w:p>
    <w:p w:rsidR="003555E2" w:rsidRPr="003555E2" w:rsidRDefault="003555E2" w:rsidP="003555E2">
      <w:pPr>
        <w:bidi/>
        <w:spacing w:after="0"/>
        <w:jc w:val="both"/>
        <w:rPr>
          <w:rFonts w:ascii="Simplified Arabic" w:hAnsi="Simplified Arabic" w:cs="Simplified Arabic"/>
          <w:sz w:val="32"/>
          <w:szCs w:val="32"/>
          <w:rtl/>
          <w:lang w:bidi="ar-EG"/>
        </w:rPr>
      </w:pPr>
    </w:p>
    <w:p w:rsidR="000474F8" w:rsidRPr="000474F8" w:rsidRDefault="000474F8" w:rsidP="000474F8">
      <w:pPr>
        <w:bidi/>
        <w:spacing w:after="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وأهم ماخلصت إليه هذه النظرية</w:t>
      </w:r>
      <w:r w:rsidRPr="000474F8">
        <w:rPr>
          <w:rStyle w:val="Appelnotedebasdep"/>
          <w:rFonts w:ascii="Simplified Arabic" w:hAnsi="Simplified Arabic" w:cs="Simplified Arabic"/>
          <w:sz w:val="32"/>
          <w:szCs w:val="32"/>
          <w:rtl/>
          <w:lang w:bidi="ar-EG"/>
        </w:rPr>
        <w:footnoteReference w:id="10"/>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تخلي علم الدلالة التوليدي عن المكون الأساس التركيبي وعوضه بقواعد التأليف التي تولد التمثيل الدلالي  للجملة .</w:t>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كما تخلى أيضا عن مفهوم البنية العميقة، وعوضها بالتمثيل الدلالي .</w:t>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لم تعد التحويلات المعجمية تتم في مستوى البنية العميقة بل السطحية .</w:t>
      </w:r>
    </w:p>
    <w:p w:rsidR="000474F8" w:rsidRPr="000474F8" w:rsidRDefault="000474F8" w:rsidP="000474F8">
      <w:pPr>
        <w:pStyle w:val="Paragraphedeliste"/>
        <w:numPr>
          <w:ilvl w:val="0"/>
          <w:numId w:val="17"/>
        </w:numPr>
        <w:bidi/>
        <w:spacing w:after="0" w:line="276" w:lineRule="auto"/>
        <w:rPr>
          <w:rFonts w:ascii="Simplified Arabic" w:hAnsi="Simplified Arabic" w:cs="Simplified Arabic"/>
          <w:sz w:val="32"/>
          <w:szCs w:val="32"/>
          <w:lang w:bidi="ar-EG"/>
        </w:rPr>
      </w:pPr>
      <w:r w:rsidRPr="000474F8">
        <w:rPr>
          <w:rFonts w:ascii="Simplified Arabic" w:hAnsi="Simplified Arabic" w:cs="Simplified Arabic"/>
          <w:sz w:val="32"/>
          <w:szCs w:val="32"/>
          <w:rtl/>
          <w:lang w:bidi="ar-EG"/>
        </w:rPr>
        <w:t>أصبحت وظيفة المكون الدلالي توليدية لا تفسيرية .</w:t>
      </w:r>
    </w:p>
    <w:p w:rsidR="000474F8" w:rsidRPr="000474F8" w:rsidRDefault="000474F8" w:rsidP="000474F8">
      <w:pPr>
        <w:bidi/>
        <w:spacing w:after="0"/>
        <w:ind w:left="360"/>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2- </w:t>
      </w:r>
      <w:r w:rsidRPr="000474F8">
        <w:rPr>
          <w:rFonts w:ascii="Simplified Arabic" w:hAnsi="Simplified Arabic" w:cs="Simplified Arabic"/>
          <w:b/>
          <w:bCs/>
          <w:sz w:val="32"/>
          <w:szCs w:val="32"/>
          <w:u w:val="single"/>
          <w:rtl/>
          <w:lang w:bidi="ar-EG"/>
        </w:rPr>
        <w:t>علم الدلالة التأويلي :</w:t>
      </w:r>
    </w:p>
    <w:p w:rsidR="000474F8" w:rsidRPr="000474F8" w:rsidRDefault="000474F8" w:rsidP="00995E3F">
      <w:pPr>
        <w:bidi/>
        <w:spacing w:after="0"/>
        <w:ind w:left="36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يمثل علم الدلالة  التوليدي الرئيس ج. 2ليكوف  في حيث يمثل علم الدلالة التأويلي  تشومسكي نفسه، وقد جعل الدارسون في1 علم الدلالة التوليدي المكون الدلالي أساسيا للبنية العميقة حيث اعتمد المكون الدلالي كقاعدة توليدية، أما علم الدلالة التأويلي فقد اعتبر البنية السطحية أساسا للقراءة التأويلية، ويمثل هذا الكلام المخطط الموالي :</w:t>
      </w:r>
    </w:p>
    <w:p w:rsidR="000474F8" w:rsidRPr="000474F8" w:rsidRDefault="00EC7F30" w:rsidP="000474F8">
      <w:pPr>
        <w:bidi/>
        <w:spacing w:after="0"/>
        <w:ind w:left="360"/>
        <w:rPr>
          <w:rFonts w:ascii="Simplified Arabic" w:hAnsi="Simplified Arabic" w:cs="Simplified Arabic"/>
          <w:sz w:val="32"/>
          <w:szCs w:val="32"/>
          <w:rtl/>
          <w:lang w:bidi="ar-EG"/>
        </w:rPr>
      </w:pPr>
      <w:r>
        <w:rPr>
          <w:rFonts w:ascii="Simplified Arabic" w:hAnsi="Simplified Arabic" w:cs="Simplified Arabic"/>
          <w:noProof/>
          <w:sz w:val="32"/>
          <w:szCs w:val="32"/>
          <w:rtl/>
        </w:rPr>
        <w:pict>
          <v:rect id="_x0000_s1030" style="position:absolute;left:0;text-align:left;margin-left:129.1pt;margin-top:1.45pt;width:158.1pt;height:23.8pt;z-index:251664384">
            <v:textbox>
              <w:txbxContent>
                <w:p w:rsidR="00007734" w:rsidRDefault="00007734" w:rsidP="000474F8">
                  <w:pPr>
                    <w:rPr>
                      <w:lang w:bidi="ar-DZ"/>
                    </w:rPr>
                  </w:pPr>
                  <w:r>
                    <w:rPr>
                      <w:rFonts w:hint="cs"/>
                      <w:rtl/>
                      <w:lang w:bidi="ar-DZ"/>
                    </w:rPr>
                    <w:t>المكون الدلالي أساس البنية العميقة</w:t>
                  </w:r>
                </w:p>
              </w:txbxContent>
            </v:textbox>
          </v:rect>
        </w:pict>
      </w:r>
      <w:r>
        <w:rPr>
          <w:rFonts w:ascii="Simplified Arabic" w:hAnsi="Simplified Arabic" w:cs="Simplified Arabic"/>
          <w:noProof/>
          <w:sz w:val="32"/>
          <w:szCs w:val="32"/>
          <w:rtl/>
        </w:rPr>
        <w:pict>
          <v:shapetype id="_x0000_t32" coordsize="21600,21600" o:spt="32" o:oned="t" path="m,l21600,21600e" filled="f">
            <v:path arrowok="t" fillok="f" o:connecttype="none"/>
            <o:lock v:ext="edit" shapetype="t"/>
          </v:shapetype>
          <v:shape id="Connecteur droit avec flèche 9" o:spid="_x0000_s1029" type="#_x0000_t32" style="position:absolute;left:0;text-align:left;margin-left:97.6pt;margin-top:13.35pt;width:18.6pt;height:.9pt;flip:x;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" strokecolor="#5b9bd5" strokeweight=".5pt">
            <v:stroke endarrow="block" joinstyle="miter"/>
          </v:shape>
        </w:pict>
      </w:r>
      <w:r>
        <w:rPr>
          <w:rFonts w:ascii="Simplified Arabic" w:hAnsi="Simplified Arabic" w:cs="Simplified Arabic"/>
          <w:noProof/>
          <w:sz w:val="32"/>
          <w:szCs w:val="32"/>
          <w:rtl/>
        </w:rPr>
        <w:pict>
          <v:rect id="_x0000_s1031" style="position:absolute;left:0;text-align:left;margin-left:-6.95pt;margin-top:1.45pt;width:98.95pt;height:23.8pt;z-index:251665408">
            <v:textbox>
              <w:txbxContent>
                <w:p w:rsidR="00007734" w:rsidRDefault="00007734" w:rsidP="000474F8">
                  <w:pPr>
                    <w:rPr>
                      <w:lang w:bidi="ar-DZ"/>
                    </w:rPr>
                  </w:pPr>
                  <w:r>
                    <w:rPr>
                      <w:rFonts w:hint="cs"/>
                      <w:rtl/>
                      <w:lang w:bidi="ar-DZ"/>
                    </w:rPr>
                    <w:t xml:space="preserve">الدلالة أساس التوليد </w:t>
                  </w:r>
                </w:p>
              </w:txbxContent>
            </v:textbox>
          </v:rect>
        </w:pict>
      </w:r>
      <w:r>
        <w:rPr>
          <w:rFonts w:ascii="Simplified Arabic" w:hAnsi="Simplified Arabic" w:cs="Simplified Arabic"/>
          <w:noProof/>
          <w:sz w:val="32"/>
          <w:szCs w:val="32"/>
          <w:rtl/>
        </w:rPr>
        <w:pict>
          <v:rect id="Rectangle 1" o:spid="_x0000_s1026" style="position:absolute;left:0;text-align:left;margin-left:317.4pt;margin-top:1.45pt;width:107.7pt;height:23.8pt;z-index:251660288;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" fillcolor="white [3201]" strokecolor="#f79646 [3209]" strokeweight="1pt">
            <v:textbox>
              <w:txbxContent>
                <w:p w:rsidR="00007734" w:rsidRDefault="00007734" w:rsidP="000474F8">
                  <w:pPr>
                    <w:jc w:val="center"/>
                    <w:rPr>
                      <w:lang w:bidi="ar-EG"/>
                    </w:rPr>
                  </w:pPr>
                  <w:r>
                    <w:rPr>
                      <w:rFonts w:hint="cs"/>
                      <w:rtl/>
                      <w:lang w:bidi="ar-EG"/>
                    </w:rPr>
                    <w:t>علم الدلالة  التوليدي</w:t>
                  </w:r>
                </w:p>
              </w:txbxContent>
            </v:textbox>
          </v:rect>
        </w:pict>
      </w:r>
      <w:r>
        <w:rPr>
          <w:rFonts w:ascii="Simplified Arabic" w:hAnsi="Simplified Arabic" w:cs="Simplified Arabic"/>
          <w:noProof/>
          <w:sz w:val="32"/>
          <w:szCs w:val="32"/>
          <w:rtl/>
        </w:rPr>
        <w:pict>
          <v:shape id="Connecteur droit avec flèche 6" o:spid="_x0000_s1027" type="#_x0000_t32" style="position:absolute;left:0;text-align:left;margin-left:298.4pt;margin-top:12.45pt;width:18.6pt;height:.9pt;flip:x;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" strokecolor="#4f81bd [3204]" strokeweight=".5pt">
            <v:stroke endarrow="block" joinstyle="miter"/>
          </v:shape>
        </w:pict>
      </w:r>
    </w:p>
    <w:p w:rsidR="000474F8" w:rsidRPr="000474F8" w:rsidRDefault="00EC7F30" w:rsidP="000474F8">
      <w:pPr>
        <w:bidi/>
        <w:spacing w:after="0"/>
        <w:rPr>
          <w:rFonts w:ascii="Simplified Arabic" w:hAnsi="Simplified Arabic" w:cs="Simplified Arabic"/>
          <w:sz w:val="32"/>
          <w:szCs w:val="32"/>
          <w:rtl/>
          <w:lang w:bidi="ar-EG"/>
        </w:rPr>
      </w:pPr>
      <w:bookmarkStart w:id="0" w:name="_GoBack"/>
      <w:bookmarkEnd w:id="0"/>
      <w:r>
        <w:rPr>
          <w:rFonts w:ascii="Simplified Arabic" w:hAnsi="Simplified Arabic" w:cs="Simplified Arabic"/>
          <w:noProof/>
          <w:sz w:val="32"/>
          <w:szCs w:val="32"/>
          <w:rtl/>
        </w:rPr>
        <w:pict>
          <v:rect id="_x0000_s1032" style="position:absolute;left:0;text-align:left;margin-left:129.1pt;margin-top:11.65pt;width:158.1pt;height:22.1pt;z-index:251666432">
            <v:textbox style="mso-next-textbox:#_x0000_s1032">
              <w:txbxContent>
                <w:p w:rsidR="00007734" w:rsidRDefault="00007734" w:rsidP="000474F8">
                  <w:r>
                    <w:rPr>
                      <w:rFonts w:hint="cs"/>
                      <w:rtl/>
                      <w:lang w:bidi="ar-DZ"/>
                    </w:rPr>
                    <w:t xml:space="preserve">  البنية السطحية أساس القراءة  الصحيحة </w:t>
                  </w:r>
                </w:p>
              </w:txbxContent>
            </v:textbox>
          </v:rect>
        </w:pict>
      </w:r>
      <w:r>
        <w:rPr>
          <w:rFonts w:ascii="Simplified Arabic" w:hAnsi="Simplified Arabic" w:cs="Simplified Arabic"/>
          <w:noProof/>
          <w:sz w:val="32"/>
          <w:szCs w:val="32"/>
          <w:rtl/>
        </w:rPr>
        <w:pict>
          <v:rect id="_x0000_s1033" style="position:absolute;left:0;text-align:left;margin-left:318.4pt;margin-top:11.65pt;width:110.15pt;height:22.1pt;z-index:251667456">
            <v:textbox>
              <w:txbxContent>
                <w:p w:rsidR="00007734" w:rsidRDefault="00007734" w:rsidP="000474F8">
                  <w:pPr>
                    <w:rPr>
                      <w:lang w:bidi="ar-DZ"/>
                    </w:rPr>
                  </w:pPr>
                  <w:r>
                    <w:rPr>
                      <w:rFonts w:hint="cs"/>
                      <w:rtl/>
                      <w:lang w:bidi="ar-DZ"/>
                    </w:rPr>
                    <w:t>علم الدلالة التأويلي</w:t>
                  </w:r>
                </w:p>
              </w:txbxContent>
            </v:textbox>
          </v:rect>
        </w:pict>
      </w:r>
      <w:r>
        <w:rPr>
          <w:rFonts w:ascii="Simplified Arabic" w:hAnsi="Simplified Arabic" w:cs="Simplified Arabic"/>
          <w:noProof/>
          <w:sz w:val="32"/>
          <w:szCs w:val="32"/>
          <w:rtl/>
        </w:rPr>
        <w:pict>
          <v:shape id="Connecteur droit avec flèche 7" o:spid="_x0000_s1028" type="#_x0000_t32" style="position:absolute;left:0;text-align:left;margin-left:299.8pt;margin-top:21pt;width:18.6pt;height:.9pt;flip:x;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" strokecolor="#5b9bd5" strokeweight=".5pt">
            <v:stroke endarrow="block" joinstyle="miter"/>
          </v:shape>
        </w:pict>
      </w:r>
    </w:p>
    <w:p w:rsidR="000474F8" w:rsidRPr="000474F8" w:rsidRDefault="000474F8" w:rsidP="000474F8">
      <w:pPr>
        <w:bidi/>
        <w:spacing w:after="0"/>
        <w:rPr>
          <w:rFonts w:ascii="Simplified Arabic" w:hAnsi="Simplified Arabic" w:cs="Simplified Arabic"/>
          <w:sz w:val="32"/>
          <w:szCs w:val="32"/>
          <w:rtl/>
          <w:lang w:bidi="ar-EG"/>
        </w:rPr>
      </w:pPr>
    </w:p>
    <w:p w:rsidR="000474F8" w:rsidRPr="000474F8" w:rsidRDefault="000474F8" w:rsidP="000474F8">
      <w:pPr>
        <w:bidi/>
        <w:spacing w:after="0"/>
        <w:rPr>
          <w:rFonts w:ascii="Simplified Arabic" w:hAnsi="Simplified Arabic" w:cs="Simplified Arabic"/>
          <w:b/>
          <w:bCs/>
          <w:sz w:val="32"/>
          <w:szCs w:val="32"/>
          <w:rtl/>
          <w:lang w:bidi="ar-EG"/>
        </w:rPr>
      </w:pPr>
      <w:r w:rsidRPr="000474F8">
        <w:rPr>
          <w:rFonts w:ascii="Simplified Arabic" w:hAnsi="Simplified Arabic" w:cs="Simplified Arabic"/>
          <w:b/>
          <w:bCs/>
          <w:sz w:val="32"/>
          <w:szCs w:val="32"/>
          <w:rtl/>
          <w:lang w:bidi="ar-EG"/>
        </w:rPr>
        <w:t>خاتمة :</w:t>
      </w:r>
    </w:p>
    <w:p w:rsidR="000474F8" w:rsidRPr="000474F8" w:rsidRDefault="000474F8" w:rsidP="000474F8">
      <w:pPr>
        <w:bidi/>
        <w:spacing w:after="0"/>
        <w:jc w:val="both"/>
        <w:rPr>
          <w:rFonts w:ascii="Simplified Arabic" w:hAnsi="Simplified Arabic" w:cs="Simplified Arabic"/>
          <w:sz w:val="32"/>
          <w:szCs w:val="32"/>
          <w:rtl/>
          <w:lang w:bidi="ar-EG"/>
        </w:rPr>
      </w:pPr>
      <w:r w:rsidRPr="000474F8">
        <w:rPr>
          <w:rFonts w:ascii="Simplified Arabic" w:hAnsi="Simplified Arabic" w:cs="Simplified Arabic"/>
          <w:sz w:val="32"/>
          <w:szCs w:val="32"/>
          <w:rtl/>
          <w:lang w:bidi="ar-EG"/>
        </w:rPr>
        <w:t xml:space="preserve">        لقد حاولنا في هذه الورقة البحثية الموجزة تبيان الإضافات العلمية والآراء الفكرية  التي جاءت بها المدارس اللسانية الغربية انطلاقا من لسانيات سوسير التي عدت المنبع الأول  والمنطلق  الذي تأسست عليه أفكارها،  فكانت لهم إسهامات يشهد لها في البحث  اللساني الغربي،  انطلاقا من مدرسة براغ  وكوبنهاجن والتوزيعية، مرورا إلى اللسانيات </w:t>
      </w:r>
      <w:r w:rsidRPr="000474F8">
        <w:rPr>
          <w:rFonts w:ascii="Simplified Arabic" w:hAnsi="Simplified Arabic" w:cs="Simplified Arabic"/>
          <w:sz w:val="32"/>
          <w:szCs w:val="32"/>
          <w:rtl/>
          <w:lang w:bidi="ar-EG"/>
        </w:rPr>
        <w:lastRenderedPageBreak/>
        <w:t>التوليدية التحويلية وصولنا إلى اللسانيات التداولية،  فعلى رغم الاختلاف الجلي بينها في الكثير من الطروحات إلا أنها تلتقي  معرفيا ومنهجيا وفكريا.</w:t>
      </w:r>
    </w:p>
    <w:p w:rsidR="000474F8" w:rsidRPr="000474F8" w:rsidRDefault="000474F8" w:rsidP="000474F8">
      <w:pPr>
        <w:bidi/>
        <w:spacing w:after="0"/>
        <w:rPr>
          <w:rFonts w:ascii="Simplified Arabic" w:hAnsi="Simplified Arabic" w:cs="Simplified Arabic"/>
          <w:b/>
          <w:bCs/>
          <w:sz w:val="32"/>
          <w:szCs w:val="32"/>
          <w:u w:val="single"/>
          <w:rtl/>
          <w:lang w:bidi="ar-EG"/>
        </w:rPr>
      </w:pPr>
      <w:r w:rsidRPr="000474F8">
        <w:rPr>
          <w:rFonts w:ascii="Simplified Arabic" w:hAnsi="Simplified Arabic" w:cs="Simplified Arabic"/>
          <w:b/>
          <w:bCs/>
          <w:sz w:val="32"/>
          <w:szCs w:val="32"/>
          <w:u w:val="single"/>
          <w:rtl/>
          <w:lang w:bidi="ar-EG"/>
        </w:rPr>
        <w:t>هوامش البحث:</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مصطفى غلفان ، لسانيات سوسير في سياق التلقي الجديد ، دار الكتاب الجديدة المتحدة ، بيروت ، لبنان ، 2017، ص19.</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دوسوسير ، دروس في الألسنية العامة ، ترجمة صالح القرمادي ، محمد الشاوش ، محمد عجينة ، الدر العربية للكتاب ، 1985م ، ص347.</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ينظر : خليفة بوجادي ، اللسانيات النظرية دروس وتطبيقات ، ص10</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 اللسانيات النشأة والتطور ، ديوان المطبوعات الجامعية ، بن عكنون ، الجزائر ، 2002، ص122.</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رمضان عبد التواب ، المدخل إلى علم اللغة ومناهج البحث اللغوي ، مكتبة الخانجي ، القاهرة ، ص2، 1980، ص 182.</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شفيقة علوي ، محاضرات في المدارس اللساني المعاصرة ،أبحاث للترجمة والنشر والتوزيع، ط1، 2004،         ص .11</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rPr>
      </w:pPr>
      <w:r w:rsidRPr="000474F8">
        <w:rPr>
          <w:rFonts w:ascii="Simplified Arabic" w:hAnsi="Simplified Arabic" w:cs="Simplified Arabic"/>
          <w:sz w:val="32"/>
          <w:szCs w:val="32"/>
          <w:rtl/>
        </w:rPr>
        <w:t>المرجع نفسه ، ص15.</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مليكا إفيتش ،اتجاهات البحث اللساني ، ترجمة سعد عبد العزيز ، مصلوح ووفاء كامل فايد ، المشروع القومي للترجمة القاهرة ، ط2، 2000م، ص195.</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تواتي بن تواتي ، مفاهيم في علم اللسان ،دار الوعي للنشر والتوزيع ، الجزائر ، 2008، ص55.</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 اللسانيات النشأة والتطور ، ص157.</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شفيقة علوي ،محاضرات في المدارس اللسانية المعاصرة ، ط1، 2004 ، ص23.</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،اللسانيات النشأة والتطور ، ص203.</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lastRenderedPageBreak/>
        <w:t>خولة طالب الابراهيمي ، مبادئ في اللسانيات ،دار القصبة للنشر ، الجزائر، ط2 ،2006،  ص104.</w:t>
      </w:r>
    </w:p>
    <w:p w:rsidR="000474F8" w:rsidRPr="000474F8" w:rsidRDefault="000474F8" w:rsidP="00995E3F">
      <w:pPr>
        <w:pStyle w:val="Notedebasdepage"/>
        <w:numPr>
          <w:ilvl w:val="0"/>
          <w:numId w:val="18"/>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شفيقة علوي ، محاضرات في المدارس اللسانية المعاصرة ، ص 47</w:t>
      </w:r>
    </w:p>
    <w:p w:rsidR="000474F8" w:rsidRPr="000474F8" w:rsidRDefault="000474F8" w:rsidP="00995E3F">
      <w:pPr>
        <w:bidi/>
        <w:spacing w:after="0"/>
        <w:rPr>
          <w:rFonts w:ascii="Simplified Arabic" w:hAnsi="Simplified Arabic" w:cs="Simplified Arabic"/>
          <w:b/>
          <w:bCs/>
          <w:sz w:val="32"/>
          <w:szCs w:val="32"/>
          <w:u w:val="single"/>
          <w:rtl/>
          <w:lang w:bidi="ar-EG"/>
        </w:rPr>
      </w:pPr>
      <w:r w:rsidRPr="000474F8">
        <w:rPr>
          <w:rFonts w:ascii="Simplified Arabic" w:hAnsi="Simplified Arabic" w:cs="Simplified Arabic"/>
          <w:b/>
          <w:bCs/>
          <w:sz w:val="32"/>
          <w:szCs w:val="32"/>
          <w:u w:val="single"/>
          <w:rtl/>
          <w:lang w:bidi="ar-EG"/>
        </w:rPr>
        <w:t>قائمة المصادر والمراجع :</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أحمد مؤمن ، اللسانيات النشأة والتطور ، ديوان المطبوعات الجامعية ، بن عكنون ، الجزائر ، 2002.</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تواتي بن تواتي ، مفاهيم في علم اللسان ،دار الوعي للنشر والتوزيع ، الجزائر ، 2008.</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 xml:space="preserve">خليفة بوجادي ، اللسانيات النظرية دروس وتطبيقات ، دار الحكمة للنشر والتوزيع </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خولة طالب الابراهيمي ، مبادئ في اللسانيات ،دار القصبة للنشر ، الجزائر، ط2 ،2006.</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دوسوسير ، دروس في الألسنية العامة ، ترجمة صالح القرمادي ، محمد الشاوش ، محمد عجينة ، الدر العربية للكتاب ، 1985م.</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رمضان عبد التواب ، المدخل إلى علم اللغة ومناهج البحث اللغوي ، مكتبة الخانجي ، القاهرة ، ص2، 1980.</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 xml:space="preserve">شفيقة علوي ، محاضرات في المدارس اللساني المعاصرة ،أبحاث للترجمة والنشر والتوزيع، ط1، 2004 .        </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مصطفى غلفان ، لسانيات سوسير في سياق التلقي الجديد ، دار الكتاب الجديدة المتحدة ، بيروت ، لبنان ، 2017.</w:t>
      </w:r>
    </w:p>
    <w:p w:rsidR="000474F8" w:rsidRPr="000474F8" w:rsidRDefault="000474F8" w:rsidP="00995E3F">
      <w:pPr>
        <w:pStyle w:val="Notedebasdepage"/>
        <w:numPr>
          <w:ilvl w:val="0"/>
          <w:numId w:val="14"/>
        </w:numPr>
        <w:bidi/>
        <w:spacing w:line="276" w:lineRule="auto"/>
        <w:ind w:left="0" w:firstLine="0"/>
        <w:rPr>
          <w:rFonts w:ascii="Simplified Arabic" w:hAnsi="Simplified Arabic" w:cs="Simplified Arabic"/>
          <w:sz w:val="32"/>
          <w:szCs w:val="32"/>
          <w:rtl/>
          <w:lang w:bidi="ar-EG"/>
        </w:rPr>
      </w:pPr>
      <w:r w:rsidRPr="000474F8">
        <w:rPr>
          <w:rFonts w:ascii="Simplified Arabic" w:hAnsi="Simplified Arabic" w:cs="Simplified Arabic"/>
          <w:sz w:val="32"/>
          <w:szCs w:val="32"/>
          <w:rtl/>
        </w:rPr>
        <w:t>مليكا إفيتش ،اتجاهات البحث اللساني ، ترجمة سعد عبد العزيز ، مصلوح ووفاء كامل فايد ، المشروع القومي للترجمة القاهرة ، ط2، 2000م.</w:t>
      </w:r>
    </w:p>
    <w:p w:rsidR="000474F8" w:rsidRPr="00D471AD" w:rsidRDefault="000474F8" w:rsidP="000474F8">
      <w:pPr>
        <w:bidi/>
        <w:spacing w:after="0"/>
        <w:rPr>
          <w:rFonts w:ascii="Simplified Arabic" w:hAnsi="Simplified Arabic" w:cs="Simplified Arabic"/>
          <w:sz w:val="24"/>
          <w:szCs w:val="24"/>
          <w:lang w:bidi="ar-EG"/>
        </w:rPr>
      </w:pPr>
    </w:p>
    <w:sectPr w:rsidR="000474F8" w:rsidRPr="00D471AD" w:rsidSect="003A617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09C7" w:rsidRDefault="00D209C7" w:rsidP="003C672B">
      <w:pPr>
        <w:spacing w:after="0" w:line="240" w:lineRule="auto"/>
      </w:pPr>
      <w:r>
        <w:separator/>
      </w:r>
    </w:p>
  </w:endnote>
  <w:endnote w:type="continuationSeparator" w:id="1">
    <w:p w:rsidR="00D209C7" w:rsidRDefault="00D209C7" w:rsidP="003C67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09C7" w:rsidRDefault="00D209C7" w:rsidP="003C672B">
      <w:pPr>
        <w:spacing w:after="0" w:line="240" w:lineRule="auto"/>
      </w:pPr>
      <w:r>
        <w:separator/>
      </w:r>
    </w:p>
  </w:footnote>
  <w:footnote w:type="continuationSeparator" w:id="1">
    <w:p w:rsidR="00D209C7" w:rsidRDefault="00D209C7" w:rsidP="003C672B">
      <w:pPr>
        <w:spacing w:after="0" w:line="240" w:lineRule="auto"/>
      </w:pPr>
      <w:r>
        <w:continuationSeparator/>
      </w:r>
    </w:p>
  </w:footnote>
  <w:footnote w:id="2">
    <w:p w:rsidR="00007734" w:rsidRPr="00942B04" w:rsidRDefault="00007734" w:rsidP="00942B04">
      <w:pPr>
        <w:pStyle w:val="Notedebasdepage"/>
        <w:bidi/>
        <w:rPr>
          <w:rFonts w:ascii="Simplified Arabic" w:hAnsi="Simplified Arabic" w:cs="Simplified Arabic"/>
          <w:b/>
          <w:bCs/>
          <w:sz w:val="24"/>
          <w:szCs w:val="24"/>
          <w:rtl/>
          <w:lang w:bidi="ar-EG"/>
        </w:rPr>
      </w:pPr>
      <w:r w:rsidRPr="00942B04">
        <w:rPr>
          <w:rFonts w:ascii="Simplified Arabic" w:hAnsi="Simplified Arabic" w:cs="Simplified Arabic"/>
          <w:b/>
          <w:bCs/>
          <w:sz w:val="24"/>
          <w:szCs w:val="24"/>
          <w:rtl/>
        </w:rPr>
        <w:t>-</w:t>
      </w:r>
      <w:r w:rsidRPr="00942B04">
        <w:rPr>
          <w:rStyle w:val="Appelnotedebasdep"/>
          <w:rFonts w:ascii="Simplified Arabic" w:hAnsi="Simplified Arabic" w:cs="Simplified Arabic"/>
          <w:b/>
          <w:bCs/>
          <w:sz w:val="24"/>
          <w:szCs w:val="24"/>
        </w:rPr>
        <w:footnoteRef/>
      </w:r>
      <w:r w:rsidRPr="00942B04">
        <w:rPr>
          <w:rFonts w:ascii="Simplified Arabic" w:hAnsi="Simplified Arabic" w:cs="Simplified Arabic"/>
          <w:b/>
          <w:bCs/>
          <w:sz w:val="24"/>
          <w:szCs w:val="24"/>
          <w:rtl/>
        </w:rPr>
        <w:t>-أحمد مؤمن،</w:t>
      </w:r>
      <w:r>
        <w:rPr>
          <w:rFonts w:ascii="Simplified Arabic" w:hAnsi="Simplified Arabic" w:cs="Simplified Arabic" w:hint="cs"/>
          <w:b/>
          <w:bCs/>
          <w:sz w:val="24"/>
          <w:szCs w:val="24"/>
          <w:rtl/>
        </w:rPr>
        <w:t xml:space="preserve">  </w:t>
      </w:r>
      <w:r w:rsidRPr="00942B04">
        <w:rPr>
          <w:rFonts w:ascii="Simplified Arabic" w:hAnsi="Simplified Arabic" w:cs="Simplified Arabic"/>
          <w:b/>
          <w:bCs/>
          <w:sz w:val="24"/>
          <w:szCs w:val="24"/>
          <w:rtl/>
        </w:rPr>
        <w:t>اللسانيات النشأة والتطور ، ص203.</w:t>
      </w:r>
    </w:p>
  </w:footnote>
  <w:footnote w:id="3">
    <w:p w:rsidR="00007734" w:rsidRPr="00FE35A6" w:rsidRDefault="00007734" w:rsidP="000474F8">
      <w:pPr>
        <w:pStyle w:val="Notedebasdepage"/>
        <w:bidi/>
        <w:rPr>
          <w:rFonts w:ascii="Simplified Arabic" w:hAnsi="Simplified Arabic" w:cs="Simplified Arabic"/>
          <w:b/>
          <w:bCs/>
          <w:sz w:val="24"/>
          <w:szCs w:val="24"/>
          <w:rtl/>
          <w:lang w:bidi="ar-EG"/>
        </w:rPr>
      </w:pPr>
      <w:r w:rsidRPr="00FE35A6">
        <w:rPr>
          <w:rFonts w:ascii="Simplified Arabic" w:hAnsi="Simplified Arabic" w:cs="Simplified Arabic"/>
          <w:b/>
          <w:bCs/>
          <w:sz w:val="24"/>
          <w:szCs w:val="24"/>
          <w:rtl/>
        </w:rPr>
        <w:t>-</w:t>
      </w:r>
      <w:r w:rsidRPr="00FE35A6">
        <w:rPr>
          <w:rStyle w:val="Appelnotedebasdep"/>
          <w:rFonts w:ascii="Simplified Arabic" w:hAnsi="Simplified Arabic" w:cs="Simplified Arabic"/>
          <w:b/>
          <w:bCs/>
          <w:sz w:val="24"/>
          <w:szCs w:val="24"/>
        </w:rPr>
        <w:footnoteRef/>
      </w:r>
      <w:r w:rsidRPr="00FE35A6">
        <w:rPr>
          <w:rFonts w:ascii="Simplified Arabic" w:hAnsi="Simplified Arabic" w:cs="Simplified Arabic"/>
          <w:b/>
          <w:bCs/>
          <w:sz w:val="24"/>
          <w:szCs w:val="24"/>
          <w:rtl/>
        </w:rPr>
        <w:t>- خولة طالب الابراهيمي ، مبادئ في اللسانيات ،</w:t>
      </w:r>
      <w:r>
        <w:rPr>
          <w:rFonts w:ascii="Simplified Arabic" w:hAnsi="Simplified Arabic" w:cs="Simplified Arabic" w:hint="cs"/>
          <w:b/>
          <w:bCs/>
          <w:sz w:val="24"/>
          <w:szCs w:val="24"/>
          <w:rtl/>
        </w:rPr>
        <w:t xml:space="preserve"> </w:t>
      </w:r>
      <w:r w:rsidRPr="00FE35A6">
        <w:rPr>
          <w:rFonts w:ascii="Simplified Arabic" w:hAnsi="Simplified Arabic" w:cs="Simplified Arabic"/>
          <w:b/>
          <w:bCs/>
          <w:sz w:val="24"/>
          <w:szCs w:val="24"/>
          <w:rtl/>
        </w:rPr>
        <w:t>دار القصبة للنشر ، الجزائر، ط2 ،2006،  ص104.</w:t>
      </w:r>
    </w:p>
  </w:footnote>
  <w:footnote w:id="4">
    <w:p w:rsidR="00007734" w:rsidRDefault="00007734" w:rsidP="000474F8">
      <w:pPr>
        <w:pStyle w:val="Notedebasdepage"/>
        <w:bidi/>
        <w:rPr>
          <w:rFonts w:ascii="Simplified Arabic" w:hAnsi="Simplified Arabic" w:cs="Simplified Arabic" w:hint="cs"/>
          <w:b/>
          <w:bCs/>
          <w:sz w:val="24"/>
          <w:szCs w:val="24"/>
          <w:rtl/>
        </w:rPr>
      </w:pPr>
      <w:r w:rsidRPr="00FE35A6">
        <w:rPr>
          <w:rFonts w:ascii="Simplified Arabic" w:hAnsi="Simplified Arabic" w:cs="Simplified Arabic"/>
          <w:b/>
          <w:bCs/>
          <w:sz w:val="24"/>
          <w:szCs w:val="24"/>
          <w:rtl/>
        </w:rPr>
        <w:t>-</w:t>
      </w:r>
      <w:r w:rsidRPr="00FE35A6">
        <w:rPr>
          <w:rStyle w:val="Appelnotedebasdep"/>
          <w:rFonts w:ascii="Simplified Arabic" w:hAnsi="Simplified Arabic" w:cs="Simplified Arabic"/>
          <w:b/>
          <w:bCs/>
          <w:sz w:val="24"/>
          <w:szCs w:val="24"/>
        </w:rPr>
        <w:footnoteRef/>
      </w:r>
      <w:r w:rsidRPr="00FE35A6">
        <w:rPr>
          <w:rFonts w:ascii="Simplified Arabic" w:hAnsi="Simplified Arabic" w:cs="Simplified Arabic"/>
          <w:b/>
          <w:bCs/>
          <w:sz w:val="24"/>
          <w:szCs w:val="24"/>
          <w:rtl/>
        </w:rPr>
        <w:t>- شفيقة علوي ، محاضرات في المدارس اللسانية المعاصرة ، ص 47</w:t>
      </w:r>
      <w:r w:rsidR="00F55E6E">
        <w:rPr>
          <w:rFonts w:ascii="Simplified Arabic" w:hAnsi="Simplified Arabic" w:cs="Simplified Arabic" w:hint="cs"/>
          <w:b/>
          <w:bCs/>
          <w:sz w:val="24"/>
          <w:szCs w:val="24"/>
          <w:rtl/>
        </w:rPr>
        <w:t xml:space="preserve">.  </w:t>
      </w:r>
    </w:p>
    <w:p w:rsidR="00F55E6E" w:rsidRDefault="00F55E6E" w:rsidP="00F55E6E">
      <w:pPr>
        <w:pStyle w:val="Notedebasdepage"/>
        <w:bidi/>
        <w:rPr>
          <w:rFonts w:ascii="Simplified Arabic" w:hAnsi="Simplified Arabic" w:cs="Simplified Arabic" w:hint="cs"/>
          <w:b/>
          <w:bCs/>
          <w:sz w:val="24"/>
          <w:szCs w:val="24"/>
          <w:rtl/>
        </w:rPr>
      </w:pPr>
    </w:p>
    <w:p w:rsidR="00F55E6E" w:rsidRPr="009C5B8E" w:rsidRDefault="00F55E6E" w:rsidP="00F55E6E">
      <w:pPr>
        <w:pStyle w:val="Notedebasdepage"/>
        <w:bidi/>
        <w:rPr>
          <w:rFonts w:ascii="Simplified Arabic" w:hAnsi="Simplified Arabic" w:cs="Simplified Arabic"/>
          <w:rtl/>
          <w:lang w:bidi="ar-EG"/>
        </w:rPr>
      </w:pPr>
    </w:p>
  </w:footnote>
  <w:footnote w:id="5">
    <w:p w:rsidR="00007734" w:rsidRPr="00FE35A6" w:rsidRDefault="00007734" w:rsidP="000474F8">
      <w:pPr>
        <w:pStyle w:val="Notedebasdepage"/>
        <w:bidi/>
        <w:rPr>
          <w:rFonts w:ascii="Simplified Arabic" w:hAnsi="Simplified Arabic" w:cs="Simplified Arabic"/>
          <w:b/>
          <w:bCs/>
          <w:sz w:val="24"/>
          <w:szCs w:val="24"/>
          <w:rtl/>
          <w:lang w:bidi="ar-EG"/>
        </w:rPr>
      </w:pPr>
      <w:r w:rsidRPr="00FE35A6">
        <w:rPr>
          <w:rFonts w:ascii="Simplified Arabic" w:hAnsi="Simplified Arabic" w:cs="Simplified Arabic"/>
          <w:b/>
          <w:bCs/>
          <w:sz w:val="24"/>
          <w:szCs w:val="24"/>
          <w:rtl/>
        </w:rPr>
        <w:t>-</w:t>
      </w:r>
      <w:r w:rsidRPr="00FE35A6">
        <w:rPr>
          <w:rStyle w:val="Appelnotedebasdep"/>
          <w:rFonts w:ascii="Simplified Arabic" w:hAnsi="Simplified Arabic" w:cs="Simplified Arabic"/>
          <w:b/>
          <w:bCs/>
          <w:sz w:val="24"/>
          <w:szCs w:val="24"/>
        </w:rPr>
        <w:footnoteRef/>
      </w:r>
      <w:r w:rsidRPr="00FE35A6">
        <w:rPr>
          <w:rFonts w:ascii="Simplified Arabic" w:hAnsi="Simplified Arabic" w:cs="Simplified Arabic"/>
          <w:b/>
          <w:bCs/>
          <w:sz w:val="24"/>
          <w:szCs w:val="24"/>
          <w:rtl/>
        </w:rPr>
        <w:t>- نعمان بوقرة ، المدارس اللسانية المعاصرة ،مكتبة الناشر مكتبة الآداب ، القاهرة ، دت، ص133</w:t>
      </w:r>
    </w:p>
  </w:footnote>
  <w:footnote w:id="6">
    <w:p w:rsidR="00007734" w:rsidRPr="00FE35A6" w:rsidRDefault="00007734" w:rsidP="000474F8">
      <w:pPr>
        <w:pStyle w:val="Notedebasdepage"/>
        <w:bidi/>
        <w:rPr>
          <w:rFonts w:ascii="Simplified Arabic" w:hAnsi="Simplified Arabic" w:cs="Simplified Arabic"/>
          <w:b/>
          <w:bCs/>
          <w:sz w:val="24"/>
          <w:szCs w:val="24"/>
          <w:rtl/>
          <w:lang w:bidi="ar-EG"/>
        </w:rPr>
      </w:pPr>
      <w:r w:rsidRPr="00FE35A6">
        <w:rPr>
          <w:rFonts w:ascii="Simplified Arabic" w:hAnsi="Simplified Arabic" w:cs="Simplified Arabic"/>
          <w:b/>
          <w:bCs/>
          <w:sz w:val="24"/>
          <w:szCs w:val="24"/>
          <w:rtl/>
        </w:rPr>
        <w:t>-</w:t>
      </w:r>
      <w:r w:rsidRPr="00FE35A6">
        <w:rPr>
          <w:rStyle w:val="Appelnotedebasdep"/>
          <w:rFonts w:ascii="Simplified Arabic" w:hAnsi="Simplified Arabic" w:cs="Simplified Arabic"/>
          <w:b/>
          <w:bCs/>
          <w:sz w:val="24"/>
          <w:szCs w:val="24"/>
        </w:rPr>
        <w:footnoteRef/>
      </w:r>
      <w:r w:rsidRPr="00FE35A6">
        <w:rPr>
          <w:rFonts w:ascii="Simplified Arabic" w:hAnsi="Simplified Arabic" w:cs="Simplified Arabic"/>
          <w:b/>
          <w:bCs/>
          <w:sz w:val="24"/>
          <w:szCs w:val="24"/>
          <w:rtl/>
        </w:rPr>
        <w:t>- المرجع نفسه ، ص138.</w:t>
      </w:r>
    </w:p>
  </w:footnote>
  <w:footnote w:id="7">
    <w:p w:rsidR="00007734" w:rsidRPr="009C5B8E" w:rsidRDefault="00007734" w:rsidP="000474F8">
      <w:pPr>
        <w:pStyle w:val="Notedebasdepage"/>
        <w:bidi/>
        <w:rPr>
          <w:rFonts w:ascii="Simplified Arabic" w:hAnsi="Simplified Arabic" w:cs="Simplified Arabic"/>
          <w:rtl/>
          <w:lang w:bidi="ar-EG"/>
        </w:rPr>
      </w:pPr>
      <w:r w:rsidRPr="00FE35A6">
        <w:rPr>
          <w:rFonts w:ascii="Simplified Arabic" w:hAnsi="Simplified Arabic" w:cs="Simplified Arabic"/>
          <w:b/>
          <w:bCs/>
          <w:sz w:val="24"/>
          <w:szCs w:val="24"/>
          <w:rtl/>
        </w:rPr>
        <w:t>-</w:t>
      </w:r>
      <w:r w:rsidRPr="00FE35A6">
        <w:rPr>
          <w:rStyle w:val="Appelnotedebasdep"/>
          <w:rFonts w:ascii="Simplified Arabic" w:hAnsi="Simplified Arabic" w:cs="Simplified Arabic"/>
          <w:b/>
          <w:bCs/>
          <w:sz w:val="24"/>
          <w:szCs w:val="24"/>
        </w:rPr>
        <w:footnoteRef/>
      </w:r>
      <w:r w:rsidRPr="00FE35A6">
        <w:rPr>
          <w:rFonts w:ascii="Simplified Arabic" w:hAnsi="Simplified Arabic" w:cs="Simplified Arabic"/>
          <w:b/>
          <w:bCs/>
          <w:sz w:val="24"/>
          <w:szCs w:val="24"/>
          <w:rtl/>
        </w:rPr>
        <w:t>-شفيقة علوي ، محاضرات في المدارس اللسانية المعاصرة ،  ص 75.76</w:t>
      </w:r>
      <w:r w:rsidR="00F55E6E">
        <w:rPr>
          <w:rFonts w:ascii="Simplified Arabic" w:hAnsi="Simplified Arabic" w:cs="Simplified Arabic" w:hint="cs"/>
          <w:b/>
          <w:bCs/>
          <w:sz w:val="24"/>
          <w:szCs w:val="24"/>
          <w:rtl/>
        </w:rPr>
        <w:t>.</w:t>
      </w:r>
    </w:p>
  </w:footnote>
  <w:footnote w:id="8">
    <w:p w:rsidR="00007734" w:rsidRPr="003555E2" w:rsidRDefault="00007734" w:rsidP="000474F8">
      <w:pPr>
        <w:pStyle w:val="Notedebasdepage"/>
        <w:bidi/>
        <w:rPr>
          <w:rFonts w:ascii="Simplified Arabic" w:hAnsi="Simplified Arabic" w:cs="Simplified Arabic"/>
          <w:b/>
          <w:bCs/>
          <w:sz w:val="24"/>
          <w:szCs w:val="24"/>
          <w:rtl/>
          <w:lang w:bidi="ar-EG"/>
        </w:rPr>
      </w:pPr>
      <w:r w:rsidRPr="003555E2">
        <w:rPr>
          <w:rFonts w:ascii="Simplified Arabic" w:hAnsi="Simplified Arabic" w:cs="Simplified Arabic"/>
          <w:b/>
          <w:bCs/>
          <w:sz w:val="24"/>
          <w:szCs w:val="24"/>
          <w:rtl/>
        </w:rPr>
        <w:t>-</w:t>
      </w:r>
      <w:r w:rsidRPr="003555E2">
        <w:rPr>
          <w:rStyle w:val="Appelnotedebasdep"/>
          <w:rFonts w:ascii="Simplified Arabic" w:hAnsi="Simplified Arabic" w:cs="Simplified Arabic"/>
          <w:b/>
          <w:bCs/>
          <w:sz w:val="24"/>
          <w:szCs w:val="24"/>
        </w:rPr>
        <w:footnoteRef/>
      </w:r>
      <w:r w:rsidRPr="003555E2">
        <w:rPr>
          <w:rFonts w:ascii="Simplified Arabic" w:hAnsi="Simplified Arabic" w:cs="Simplified Arabic"/>
          <w:b/>
          <w:bCs/>
          <w:sz w:val="24"/>
          <w:szCs w:val="24"/>
          <w:rtl/>
        </w:rPr>
        <w:t>- المرجع السابق ، ص84.</w:t>
      </w:r>
    </w:p>
  </w:footnote>
  <w:footnote w:id="9">
    <w:p w:rsidR="00007734" w:rsidRDefault="00007734" w:rsidP="000474F8">
      <w:pPr>
        <w:pStyle w:val="Notedebasdepage"/>
        <w:bidi/>
        <w:rPr>
          <w:rFonts w:ascii="Simplified Arabic" w:hAnsi="Simplified Arabic" w:cs="Simplified Arabic" w:hint="cs"/>
          <w:b/>
          <w:bCs/>
          <w:sz w:val="24"/>
          <w:szCs w:val="24"/>
          <w:rtl/>
        </w:rPr>
      </w:pPr>
      <w:r w:rsidRPr="003555E2">
        <w:rPr>
          <w:rFonts w:ascii="Simplified Arabic" w:hAnsi="Simplified Arabic" w:cs="Simplified Arabic"/>
          <w:b/>
          <w:bCs/>
          <w:sz w:val="24"/>
          <w:szCs w:val="24"/>
          <w:rtl/>
        </w:rPr>
        <w:t>-</w:t>
      </w:r>
      <w:r w:rsidRPr="003555E2">
        <w:rPr>
          <w:rStyle w:val="Appelnotedebasdep"/>
          <w:rFonts w:ascii="Simplified Arabic" w:hAnsi="Simplified Arabic" w:cs="Simplified Arabic"/>
          <w:b/>
          <w:bCs/>
          <w:sz w:val="24"/>
          <w:szCs w:val="24"/>
        </w:rPr>
        <w:footnoteRef/>
      </w:r>
      <w:r w:rsidRPr="003555E2">
        <w:rPr>
          <w:rFonts w:ascii="Simplified Arabic" w:hAnsi="Simplified Arabic" w:cs="Simplified Arabic"/>
          <w:b/>
          <w:bCs/>
          <w:sz w:val="24"/>
          <w:szCs w:val="24"/>
          <w:rtl/>
        </w:rPr>
        <w:t>- المرجع نفسه ، ص84</w:t>
      </w:r>
      <w:r>
        <w:rPr>
          <w:rFonts w:ascii="Simplified Arabic" w:hAnsi="Simplified Arabic" w:cs="Simplified Arabic" w:hint="cs"/>
          <w:b/>
          <w:bCs/>
          <w:sz w:val="24"/>
          <w:szCs w:val="24"/>
          <w:rtl/>
        </w:rPr>
        <w:t>.</w:t>
      </w:r>
    </w:p>
    <w:p w:rsidR="00007734" w:rsidRDefault="00007734" w:rsidP="00007734">
      <w:pPr>
        <w:pStyle w:val="Notedebasdepage"/>
        <w:bidi/>
        <w:rPr>
          <w:rFonts w:ascii="Simplified Arabic" w:hAnsi="Simplified Arabic" w:cs="Simplified Arabic" w:hint="cs"/>
          <w:b/>
          <w:bCs/>
          <w:sz w:val="24"/>
          <w:szCs w:val="24"/>
          <w:rtl/>
        </w:rPr>
      </w:pPr>
    </w:p>
    <w:p w:rsidR="00007734" w:rsidRPr="009C5B8E" w:rsidRDefault="00007734" w:rsidP="00007734">
      <w:pPr>
        <w:pStyle w:val="Notedebasdepage"/>
        <w:bidi/>
        <w:rPr>
          <w:rFonts w:ascii="Simplified Arabic" w:hAnsi="Simplified Arabic" w:cs="Simplified Arabic"/>
          <w:rtl/>
          <w:lang w:bidi="ar-EG"/>
        </w:rPr>
      </w:pPr>
    </w:p>
  </w:footnote>
  <w:footnote w:id="10">
    <w:p w:rsidR="00007734" w:rsidRPr="00995E3F" w:rsidRDefault="00007734" w:rsidP="000474F8">
      <w:pPr>
        <w:pStyle w:val="Notedebasdepage"/>
        <w:bidi/>
        <w:rPr>
          <w:rFonts w:ascii="Simplified Arabic" w:hAnsi="Simplified Arabic" w:cs="Simplified Arabic"/>
          <w:b/>
          <w:bCs/>
          <w:sz w:val="24"/>
          <w:szCs w:val="24"/>
          <w:rtl/>
          <w:lang w:bidi="ar-EG"/>
        </w:rPr>
      </w:pPr>
      <w:r w:rsidRPr="00995E3F">
        <w:rPr>
          <w:rFonts w:ascii="Simplified Arabic" w:hAnsi="Simplified Arabic" w:cs="Simplified Arabic"/>
          <w:b/>
          <w:bCs/>
          <w:sz w:val="24"/>
          <w:szCs w:val="24"/>
          <w:rtl/>
        </w:rPr>
        <w:t>-</w:t>
      </w:r>
      <w:r w:rsidRPr="00995E3F">
        <w:rPr>
          <w:rStyle w:val="Appelnotedebasdep"/>
          <w:rFonts w:ascii="Simplified Arabic" w:hAnsi="Simplified Arabic" w:cs="Simplified Arabic"/>
          <w:b/>
          <w:bCs/>
          <w:sz w:val="24"/>
          <w:szCs w:val="24"/>
        </w:rPr>
        <w:footnoteRef/>
      </w:r>
      <w:r w:rsidRPr="00995E3F">
        <w:rPr>
          <w:rFonts w:ascii="Simplified Arabic" w:hAnsi="Simplified Arabic" w:cs="Simplified Arabic"/>
          <w:b/>
          <w:bCs/>
          <w:sz w:val="24"/>
          <w:szCs w:val="24"/>
          <w:rtl/>
        </w:rPr>
        <w:t>-المرجع نفسه ، ص85.</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E7AB9"/>
    <w:multiLevelType w:val="hybridMultilevel"/>
    <w:tmpl w:val="239205E8"/>
    <w:lvl w:ilvl="0" w:tplc="FFC27DAE">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55B19D5"/>
    <w:multiLevelType w:val="multilevel"/>
    <w:tmpl w:val="6554E4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80B4328"/>
    <w:multiLevelType w:val="hybridMultilevel"/>
    <w:tmpl w:val="BD54C3D8"/>
    <w:lvl w:ilvl="0" w:tplc="28D6F9C6">
      <w:start w:val="1"/>
      <w:numFmt w:val="decimal"/>
      <w:lvlText w:val="%1-"/>
      <w:lvlJc w:val="left"/>
      <w:pPr>
        <w:ind w:left="465" w:hanging="465"/>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14716A06"/>
    <w:multiLevelType w:val="hybridMultilevel"/>
    <w:tmpl w:val="5C12865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1A42108B"/>
    <w:multiLevelType w:val="hybridMultilevel"/>
    <w:tmpl w:val="31560600"/>
    <w:lvl w:ilvl="0" w:tplc="B44EA2BA">
      <w:start w:val="1"/>
      <w:numFmt w:val="decimal"/>
      <w:lvlText w:val="%1-"/>
      <w:lvlJc w:val="left"/>
      <w:pPr>
        <w:ind w:left="1069"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5">
    <w:nsid w:val="244359B6"/>
    <w:multiLevelType w:val="hybridMultilevel"/>
    <w:tmpl w:val="053E985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1BF38F1"/>
    <w:multiLevelType w:val="multilevel"/>
    <w:tmpl w:val="7EAC0D1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6784CE6"/>
    <w:multiLevelType w:val="hybridMultilevel"/>
    <w:tmpl w:val="68C6E30C"/>
    <w:lvl w:ilvl="0" w:tplc="13ACEC28">
      <w:start w:val="1"/>
      <w:numFmt w:val="arabicAlpha"/>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376D0D14"/>
    <w:multiLevelType w:val="hybridMultilevel"/>
    <w:tmpl w:val="F1EA622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3B671E31"/>
    <w:multiLevelType w:val="multilevel"/>
    <w:tmpl w:val="FA620F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69A5490"/>
    <w:multiLevelType w:val="hybridMultilevel"/>
    <w:tmpl w:val="E126EDD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nsid w:val="47CF1038"/>
    <w:multiLevelType w:val="hybridMultilevel"/>
    <w:tmpl w:val="7514FF9A"/>
    <w:lvl w:ilvl="0" w:tplc="43DCBA80">
      <w:start w:val="1"/>
      <w:numFmt w:val="decimal"/>
      <w:lvlText w:val="%1-"/>
      <w:lvlJc w:val="left"/>
      <w:pPr>
        <w:ind w:left="36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4A60033D"/>
    <w:multiLevelType w:val="multilevel"/>
    <w:tmpl w:val="B02C33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F0C4E1F"/>
    <w:multiLevelType w:val="multilevel"/>
    <w:tmpl w:val="76202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9944E0"/>
    <w:multiLevelType w:val="hybridMultilevel"/>
    <w:tmpl w:val="2DA8013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nsid w:val="53E415D5"/>
    <w:multiLevelType w:val="multilevel"/>
    <w:tmpl w:val="83549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8E5118C"/>
    <w:multiLevelType w:val="hybridMultilevel"/>
    <w:tmpl w:val="E56E3D70"/>
    <w:lvl w:ilvl="0" w:tplc="616C0C04">
      <w:start w:val="6"/>
      <w:numFmt w:val="bullet"/>
      <w:lvlText w:val="-"/>
      <w:lvlJc w:val="left"/>
      <w:pPr>
        <w:ind w:left="928" w:hanging="360"/>
      </w:pPr>
      <w:rPr>
        <w:rFonts w:ascii="Simplified Arabic" w:eastAsiaTheme="minorHAnsi" w:hAnsi="Simplified Arabic" w:cs="Simplified Arabic" w:hint="default"/>
        <w:lang w:bidi="ar-EG"/>
      </w:rPr>
    </w:lvl>
    <w:lvl w:ilvl="1" w:tplc="040C0003" w:tentative="1">
      <w:start w:val="1"/>
      <w:numFmt w:val="bullet"/>
      <w:lvlText w:val="o"/>
      <w:lvlJc w:val="left"/>
      <w:pPr>
        <w:ind w:left="1648" w:hanging="360"/>
      </w:pPr>
      <w:rPr>
        <w:rFonts w:ascii="Courier New" w:hAnsi="Courier New" w:cs="Courier New" w:hint="default"/>
      </w:rPr>
    </w:lvl>
    <w:lvl w:ilvl="2" w:tplc="040C0005" w:tentative="1">
      <w:start w:val="1"/>
      <w:numFmt w:val="bullet"/>
      <w:lvlText w:val=""/>
      <w:lvlJc w:val="left"/>
      <w:pPr>
        <w:ind w:left="2368" w:hanging="360"/>
      </w:pPr>
      <w:rPr>
        <w:rFonts w:ascii="Wingdings" w:hAnsi="Wingdings" w:hint="default"/>
      </w:rPr>
    </w:lvl>
    <w:lvl w:ilvl="3" w:tplc="040C0001" w:tentative="1">
      <w:start w:val="1"/>
      <w:numFmt w:val="bullet"/>
      <w:lvlText w:val=""/>
      <w:lvlJc w:val="left"/>
      <w:pPr>
        <w:ind w:left="3088" w:hanging="360"/>
      </w:pPr>
      <w:rPr>
        <w:rFonts w:ascii="Symbol" w:hAnsi="Symbol" w:hint="default"/>
      </w:rPr>
    </w:lvl>
    <w:lvl w:ilvl="4" w:tplc="040C0003" w:tentative="1">
      <w:start w:val="1"/>
      <w:numFmt w:val="bullet"/>
      <w:lvlText w:val="o"/>
      <w:lvlJc w:val="left"/>
      <w:pPr>
        <w:ind w:left="3808" w:hanging="360"/>
      </w:pPr>
      <w:rPr>
        <w:rFonts w:ascii="Courier New" w:hAnsi="Courier New" w:cs="Courier New" w:hint="default"/>
      </w:rPr>
    </w:lvl>
    <w:lvl w:ilvl="5" w:tplc="040C0005" w:tentative="1">
      <w:start w:val="1"/>
      <w:numFmt w:val="bullet"/>
      <w:lvlText w:val=""/>
      <w:lvlJc w:val="left"/>
      <w:pPr>
        <w:ind w:left="4528" w:hanging="360"/>
      </w:pPr>
      <w:rPr>
        <w:rFonts w:ascii="Wingdings" w:hAnsi="Wingdings" w:hint="default"/>
      </w:rPr>
    </w:lvl>
    <w:lvl w:ilvl="6" w:tplc="040C0001" w:tentative="1">
      <w:start w:val="1"/>
      <w:numFmt w:val="bullet"/>
      <w:lvlText w:val=""/>
      <w:lvlJc w:val="left"/>
      <w:pPr>
        <w:ind w:left="5248" w:hanging="360"/>
      </w:pPr>
      <w:rPr>
        <w:rFonts w:ascii="Symbol" w:hAnsi="Symbol" w:hint="default"/>
      </w:rPr>
    </w:lvl>
    <w:lvl w:ilvl="7" w:tplc="040C0003" w:tentative="1">
      <w:start w:val="1"/>
      <w:numFmt w:val="bullet"/>
      <w:lvlText w:val="o"/>
      <w:lvlJc w:val="left"/>
      <w:pPr>
        <w:ind w:left="5968" w:hanging="360"/>
      </w:pPr>
      <w:rPr>
        <w:rFonts w:ascii="Courier New" w:hAnsi="Courier New" w:cs="Courier New" w:hint="default"/>
      </w:rPr>
    </w:lvl>
    <w:lvl w:ilvl="8" w:tplc="040C0005" w:tentative="1">
      <w:start w:val="1"/>
      <w:numFmt w:val="bullet"/>
      <w:lvlText w:val=""/>
      <w:lvlJc w:val="left"/>
      <w:pPr>
        <w:ind w:left="6688" w:hanging="360"/>
      </w:pPr>
      <w:rPr>
        <w:rFonts w:ascii="Wingdings" w:hAnsi="Wingdings" w:hint="default"/>
      </w:rPr>
    </w:lvl>
  </w:abstractNum>
  <w:abstractNum w:abstractNumId="17">
    <w:nsid w:val="64183139"/>
    <w:multiLevelType w:val="hybridMultilevel"/>
    <w:tmpl w:val="41442CF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nsid w:val="6D6D3358"/>
    <w:multiLevelType w:val="multilevel"/>
    <w:tmpl w:val="E5BAB8B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2"/>
  </w:num>
  <w:num w:numId="2">
    <w:abstractNumId w:val="18"/>
  </w:num>
  <w:num w:numId="3">
    <w:abstractNumId w:val="1"/>
  </w:num>
  <w:num w:numId="4">
    <w:abstractNumId w:val="6"/>
  </w:num>
  <w:num w:numId="5">
    <w:abstractNumId w:val="15"/>
  </w:num>
  <w:num w:numId="6">
    <w:abstractNumId w:val="13"/>
  </w:num>
  <w:num w:numId="7">
    <w:abstractNumId w:val="9"/>
  </w:num>
  <w:num w:numId="8">
    <w:abstractNumId w:val="16"/>
  </w:num>
  <w:num w:numId="9">
    <w:abstractNumId w:val="0"/>
  </w:num>
  <w:num w:numId="10">
    <w:abstractNumId w:val="5"/>
  </w:num>
  <w:num w:numId="11">
    <w:abstractNumId w:val="7"/>
  </w:num>
  <w:num w:numId="12">
    <w:abstractNumId w:val="4"/>
  </w:num>
  <w:num w:numId="13">
    <w:abstractNumId w:val="11"/>
  </w:num>
  <w:num w:numId="14">
    <w:abstractNumId w:val="10"/>
  </w:num>
  <w:num w:numId="15">
    <w:abstractNumId w:val="8"/>
  </w:num>
  <w:num w:numId="16">
    <w:abstractNumId w:val="14"/>
  </w:num>
  <w:num w:numId="17">
    <w:abstractNumId w:val="3"/>
  </w:num>
  <w:num w:numId="18">
    <w:abstractNumId w:val="17"/>
  </w:num>
  <w:num w:numId="1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06E6B"/>
    <w:rsid w:val="00002333"/>
    <w:rsid w:val="00007734"/>
    <w:rsid w:val="0001744F"/>
    <w:rsid w:val="000349E1"/>
    <w:rsid w:val="000474F8"/>
    <w:rsid w:val="000F5694"/>
    <w:rsid w:val="0011397C"/>
    <w:rsid w:val="0012073B"/>
    <w:rsid w:val="00197EF7"/>
    <w:rsid w:val="002A6F9E"/>
    <w:rsid w:val="002E211C"/>
    <w:rsid w:val="002E6CFF"/>
    <w:rsid w:val="00341852"/>
    <w:rsid w:val="003555E2"/>
    <w:rsid w:val="003A6179"/>
    <w:rsid w:val="003C672B"/>
    <w:rsid w:val="0040032C"/>
    <w:rsid w:val="005618B3"/>
    <w:rsid w:val="005B6DCC"/>
    <w:rsid w:val="00666114"/>
    <w:rsid w:val="006931A1"/>
    <w:rsid w:val="006A1D3B"/>
    <w:rsid w:val="006F4C32"/>
    <w:rsid w:val="007D28FC"/>
    <w:rsid w:val="00850CA5"/>
    <w:rsid w:val="00886F8F"/>
    <w:rsid w:val="008F02E4"/>
    <w:rsid w:val="009417D3"/>
    <w:rsid w:val="00942B04"/>
    <w:rsid w:val="00995E3F"/>
    <w:rsid w:val="009D0235"/>
    <w:rsid w:val="00B84931"/>
    <w:rsid w:val="00BC21DB"/>
    <w:rsid w:val="00BD5E42"/>
    <w:rsid w:val="00C06E6B"/>
    <w:rsid w:val="00C62035"/>
    <w:rsid w:val="00D209C7"/>
    <w:rsid w:val="00DD3130"/>
    <w:rsid w:val="00DF08D5"/>
    <w:rsid w:val="00EC7F30"/>
    <w:rsid w:val="00F439B8"/>
    <w:rsid w:val="00F55E6E"/>
    <w:rsid w:val="00F7105A"/>
    <w:rsid w:val="00FC593A"/>
    <w:rsid w:val="00FE35A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rules v:ext="edit">
        <o:r id="V:Rule4" type="connector" idref="#Connecteur droit avec flèche 9"/>
        <o:r id="V:Rule5" type="connector" idref="#Connecteur droit avec flèche 6"/>
        <o:r id="V:Rule6" type="connector" idref="#Connecteur droit avec flèche 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6179"/>
  </w:style>
  <w:style w:type="paragraph" w:styleId="Titre1">
    <w:name w:val="heading 1"/>
    <w:basedOn w:val="Normal"/>
    <w:link w:val="Titre1Car"/>
    <w:uiPriority w:val="9"/>
    <w:qFormat/>
    <w:rsid w:val="00C06E6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link w:val="Titre2Car"/>
    <w:uiPriority w:val="9"/>
    <w:qFormat/>
    <w:rsid w:val="00C06E6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06E6B"/>
    <w:rPr>
      <w:rFonts w:ascii="Times New Roman" w:eastAsia="Times New Roman" w:hAnsi="Times New Roman" w:cs="Times New Roman"/>
      <w:b/>
      <w:bCs/>
      <w:kern w:val="36"/>
      <w:sz w:val="48"/>
      <w:szCs w:val="48"/>
    </w:rPr>
  </w:style>
  <w:style w:type="character" w:customStyle="1" w:styleId="Titre2Car">
    <w:name w:val="Titre 2 Car"/>
    <w:basedOn w:val="Policepardfaut"/>
    <w:link w:val="Titre2"/>
    <w:uiPriority w:val="9"/>
    <w:rsid w:val="00C06E6B"/>
    <w:rPr>
      <w:rFonts w:ascii="Times New Roman" w:eastAsia="Times New Roman" w:hAnsi="Times New Roman" w:cs="Times New Roman"/>
      <w:b/>
      <w:bCs/>
      <w:sz w:val="36"/>
      <w:szCs w:val="36"/>
    </w:rPr>
  </w:style>
  <w:style w:type="paragraph" w:customStyle="1" w:styleId="paragraph">
    <w:name w:val="paragraph"/>
    <w:basedOn w:val="Normal"/>
    <w:rsid w:val="00C06E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topic">
    <w:name w:val="text-topic"/>
    <w:basedOn w:val="Policepardfaut"/>
    <w:rsid w:val="00C06E6B"/>
  </w:style>
  <w:style w:type="paragraph" w:styleId="Notedefin">
    <w:name w:val="endnote text"/>
    <w:basedOn w:val="Normal"/>
    <w:link w:val="NotedefinCar"/>
    <w:uiPriority w:val="99"/>
    <w:rsid w:val="008F02E4"/>
    <w:pPr>
      <w:spacing w:after="0" w:line="240" w:lineRule="auto"/>
    </w:pPr>
    <w:rPr>
      <w:rFonts w:ascii="Times New Roman" w:eastAsia="SimSun" w:hAnsi="Times New Roman" w:cs="Times New Roman"/>
      <w:sz w:val="20"/>
      <w:szCs w:val="20"/>
      <w:lang w:eastAsia="zh-CN"/>
    </w:rPr>
  </w:style>
  <w:style w:type="character" w:customStyle="1" w:styleId="NotedefinCar">
    <w:name w:val="Note de fin Car"/>
    <w:basedOn w:val="Policepardfaut"/>
    <w:link w:val="Notedefin"/>
    <w:uiPriority w:val="99"/>
    <w:rsid w:val="008F02E4"/>
    <w:rPr>
      <w:rFonts w:ascii="Times New Roman" w:eastAsia="SimSun" w:hAnsi="Times New Roman" w:cs="Times New Roman"/>
      <w:sz w:val="20"/>
      <w:szCs w:val="20"/>
      <w:lang w:eastAsia="zh-CN"/>
    </w:rPr>
  </w:style>
  <w:style w:type="character" w:styleId="Appeldenotedefin">
    <w:name w:val="endnote reference"/>
    <w:basedOn w:val="Policepardfaut"/>
    <w:uiPriority w:val="99"/>
    <w:semiHidden/>
    <w:unhideWhenUsed/>
    <w:rsid w:val="008F02E4"/>
    <w:rPr>
      <w:vertAlign w:val="superscript"/>
    </w:rPr>
  </w:style>
  <w:style w:type="paragraph" w:styleId="NormalWeb">
    <w:name w:val="Normal (Web)"/>
    <w:basedOn w:val="Normal"/>
    <w:uiPriority w:val="99"/>
    <w:semiHidden/>
    <w:unhideWhenUsed/>
    <w:rsid w:val="0012073B"/>
    <w:pPr>
      <w:spacing w:before="100" w:beforeAutospacing="1" w:after="100" w:afterAutospacing="1" w:line="240" w:lineRule="auto"/>
    </w:pPr>
    <w:rPr>
      <w:rFonts w:ascii="Times New Roman" w:eastAsia="Times New Roman" w:hAnsi="Times New Roman" w:cs="Times New Roman"/>
      <w:sz w:val="24"/>
      <w:szCs w:val="24"/>
    </w:rPr>
  </w:style>
  <w:style w:type="character" w:styleId="lev">
    <w:name w:val="Strong"/>
    <w:basedOn w:val="Policepardfaut"/>
    <w:uiPriority w:val="22"/>
    <w:qFormat/>
    <w:rsid w:val="005618B3"/>
    <w:rPr>
      <w:b/>
      <w:bCs/>
    </w:rPr>
  </w:style>
  <w:style w:type="character" w:styleId="Accentuation">
    <w:name w:val="Emphasis"/>
    <w:basedOn w:val="Policepardfaut"/>
    <w:uiPriority w:val="20"/>
    <w:qFormat/>
    <w:rsid w:val="002E6CFF"/>
    <w:rPr>
      <w:i/>
      <w:iCs/>
    </w:rPr>
  </w:style>
  <w:style w:type="paragraph" w:styleId="Notedebasdepage">
    <w:name w:val="footnote text"/>
    <w:basedOn w:val="Normal"/>
    <w:link w:val="NotedebasdepageCar"/>
    <w:uiPriority w:val="99"/>
    <w:unhideWhenUsed/>
    <w:rsid w:val="003C672B"/>
    <w:pPr>
      <w:spacing w:after="0" w:line="240" w:lineRule="auto"/>
    </w:pPr>
    <w:rPr>
      <w:rFonts w:eastAsiaTheme="minorHAnsi"/>
      <w:sz w:val="20"/>
      <w:szCs w:val="20"/>
      <w:lang w:eastAsia="en-US"/>
    </w:rPr>
  </w:style>
  <w:style w:type="character" w:customStyle="1" w:styleId="NotedebasdepageCar">
    <w:name w:val="Note de bas de page Car"/>
    <w:basedOn w:val="Policepardfaut"/>
    <w:link w:val="Notedebasdepage"/>
    <w:uiPriority w:val="99"/>
    <w:rsid w:val="003C672B"/>
    <w:rPr>
      <w:rFonts w:eastAsiaTheme="minorHAnsi"/>
      <w:sz w:val="20"/>
      <w:szCs w:val="20"/>
      <w:lang w:eastAsia="en-US"/>
    </w:rPr>
  </w:style>
  <w:style w:type="character" w:styleId="Appelnotedebasdep">
    <w:name w:val="footnote reference"/>
    <w:basedOn w:val="Policepardfaut"/>
    <w:uiPriority w:val="99"/>
    <w:semiHidden/>
    <w:unhideWhenUsed/>
    <w:rsid w:val="003C672B"/>
    <w:rPr>
      <w:vertAlign w:val="superscript"/>
    </w:rPr>
  </w:style>
  <w:style w:type="paragraph" w:styleId="Paragraphedeliste">
    <w:name w:val="List Paragraph"/>
    <w:basedOn w:val="Normal"/>
    <w:uiPriority w:val="34"/>
    <w:qFormat/>
    <w:rsid w:val="003C672B"/>
    <w:pPr>
      <w:spacing w:after="160" w:line="259" w:lineRule="auto"/>
      <w:ind w:left="720"/>
      <w:contextualSpacing/>
    </w:pPr>
    <w:rPr>
      <w:rFonts w:eastAsiaTheme="minorHAnsi"/>
      <w:lang w:eastAsia="en-US"/>
    </w:rPr>
  </w:style>
  <w:style w:type="table" w:styleId="Grilledutableau">
    <w:name w:val="Table Grid"/>
    <w:basedOn w:val="TableauNormal"/>
    <w:uiPriority w:val="39"/>
    <w:rsid w:val="0040032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46090487">
      <w:bodyDiv w:val="1"/>
      <w:marLeft w:val="0"/>
      <w:marRight w:val="0"/>
      <w:marTop w:val="0"/>
      <w:marBottom w:val="0"/>
      <w:divBdr>
        <w:top w:val="none" w:sz="0" w:space="0" w:color="auto"/>
        <w:left w:val="none" w:sz="0" w:space="0" w:color="auto"/>
        <w:bottom w:val="none" w:sz="0" w:space="0" w:color="auto"/>
        <w:right w:val="none" w:sz="0" w:space="0" w:color="auto"/>
      </w:divBdr>
      <w:divsChild>
        <w:div w:id="1667171979">
          <w:marLeft w:val="0"/>
          <w:marRight w:val="0"/>
          <w:marTop w:val="0"/>
          <w:marBottom w:val="0"/>
          <w:divBdr>
            <w:top w:val="none" w:sz="0" w:space="0" w:color="auto"/>
            <w:left w:val="none" w:sz="0" w:space="0" w:color="auto"/>
            <w:bottom w:val="none" w:sz="0" w:space="0" w:color="auto"/>
            <w:right w:val="none" w:sz="0" w:space="0" w:color="auto"/>
          </w:divBdr>
          <w:divsChild>
            <w:div w:id="898051761">
              <w:marLeft w:val="0"/>
              <w:marRight w:val="0"/>
              <w:marTop w:val="0"/>
              <w:marBottom w:val="0"/>
              <w:divBdr>
                <w:top w:val="none" w:sz="0" w:space="0" w:color="auto"/>
                <w:left w:val="none" w:sz="0" w:space="0" w:color="auto"/>
                <w:bottom w:val="none" w:sz="0" w:space="0" w:color="auto"/>
                <w:right w:val="none" w:sz="0" w:space="0" w:color="auto"/>
              </w:divBdr>
              <w:divsChild>
                <w:div w:id="559486105">
                  <w:marLeft w:val="0"/>
                  <w:marRight w:val="0"/>
                  <w:marTop w:val="0"/>
                  <w:marBottom w:val="0"/>
                  <w:divBdr>
                    <w:top w:val="none" w:sz="0" w:space="0" w:color="auto"/>
                    <w:left w:val="none" w:sz="0" w:space="0" w:color="auto"/>
                    <w:bottom w:val="none" w:sz="0" w:space="0" w:color="auto"/>
                    <w:right w:val="none" w:sz="0" w:space="0" w:color="auto"/>
                  </w:divBdr>
                  <w:divsChild>
                    <w:div w:id="862741121">
                      <w:marLeft w:val="0"/>
                      <w:marRight w:val="0"/>
                      <w:marTop w:val="0"/>
                      <w:marBottom w:val="0"/>
                      <w:divBdr>
                        <w:top w:val="none" w:sz="0" w:space="0" w:color="auto"/>
                        <w:left w:val="none" w:sz="0" w:space="0" w:color="auto"/>
                        <w:bottom w:val="none" w:sz="0" w:space="0" w:color="auto"/>
                        <w:right w:val="none" w:sz="0" w:space="0" w:color="auto"/>
                      </w:divBdr>
                      <w:divsChild>
                        <w:div w:id="663237543">
                          <w:marLeft w:val="0"/>
                          <w:marRight w:val="0"/>
                          <w:marTop w:val="0"/>
                          <w:marBottom w:val="0"/>
                          <w:divBdr>
                            <w:top w:val="none" w:sz="0" w:space="0" w:color="auto"/>
                            <w:left w:val="none" w:sz="0" w:space="0" w:color="auto"/>
                            <w:bottom w:val="none" w:sz="0" w:space="0" w:color="auto"/>
                            <w:right w:val="none" w:sz="0" w:space="0" w:color="auto"/>
                          </w:divBdr>
                          <w:divsChild>
                            <w:div w:id="452599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42870623">
      <w:bodyDiv w:val="1"/>
      <w:marLeft w:val="0"/>
      <w:marRight w:val="0"/>
      <w:marTop w:val="0"/>
      <w:marBottom w:val="0"/>
      <w:divBdr>
        <w:top w:val="none" w:sz="0" w:space="0" w:color="auto"/>
        <w:left w:val="none" w:sz="0" w:space="0" w:color="auto"/>
        <w:bottom w:val="none" w:sz="0" w:space="0" w:color="auto"/>
        <w:right w:val="none" w:sz="0" w:space="0" w:color="auto"/>
      </w:divBdr>
    </w:div>
    <w:div w:id="1795366290">
      <w:bodyDiv w:val="1"/>
      <w:marLeft w:val="0"/>
      <w:marRight w:val="0"/>
      <w:marTop w:val="0"/>
      <w:marBottom w:val="0"/>
      <w:divBdr>
        <w:top w:val="none" w:sz="0" w:space="0" w:color="auto"/>
        <w:left w:val="none" w:sz="0" w:space="0" w:color="auto"/>
        <w:bottom w:val="none" w:sz="0" w:space="0" w:color="auto"/>
        <w:right w:val="none" w:sz="0" w:space="0" w:color="auto"/>
      </w:divBdr>
    </w:div>
    <w:div w:id="181779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D9B1BE-8F3D-40DA-9407-B079953F0B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Pages>
  <Words>1264</Words>
  <Characters>6954</Characters>
  <Application>Microsoft Office Word</Application>
  <DocSecurity>0</DocSecurity>
  <Lines>57</Lines>
  <Paragraphs>16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8202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840 G3</dc:creator>
  <cp:lastModifiedBy>hp 840 G3</cp:lastModifiedBy>
  <cp:revision>14</cp:revision>
  <dcterms:created xsi:type="dcterms:W3CDTF">2025-11-16T17:59:00Z</dcterms:created>
  <dcterms:modified xsi:type="dcterms:W3CDTF">2025-11-19T20:23:00Z</dcterms:modified>
</cp:coreProperties>
</file>