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928" w:rsidRPr="00CA3928" w:rsidRDefault="00CA3928" w:rsidP="00CA3928">
      <w:pPr>
        <w:ind w:left="4" w:right="0"/>
        <w:jc w:val="center"/>
        <w:rPr>
          <w:rtl/>
          <w:lang w:bidi="ar-DZ"/>
        </w:rPr>
      </w:pPr>
      <w:r w:rsidRPr="00CA3928">
        <w:rPr>
          <w:rFonts w:hint="cs"/>
          <w:rtl/>
          <w:lang w:bidi="ar-DZ"/>
        </w:rPr>
        <w:t>السداسي الأول</w:t>
      </w:r>
    </w:p>
    <w:p w:rsidR="00CA3928" w:rsidRPr="00CA3928" w:rsidRDefault="00CA3928" w:rsidP="00CA3928">
      <w:pPr>
        <w:ind w:left="4" w:right="0"/>
        <w:rPr>
          <w:rFonts w:hint="cs"/>
          <w:rtl/>
          <w:lang w:bidi="ar-DZ"/>
        </w:rPr>
      </w:pPr>
      <w:r w:rsidRPr="00CA3928">
        <w:rPr>
          <w:rFonts w:hint="cs"/>
          <w:rtl/>
          <w:lang w:bidi="ar-DZ"/>
        </w:rPr>
        <w:t xml:space="preserve">وحدة التعليم: </w:t>
      </w:r>
      <w:r w:rsidRPr="00CA3928">
        <w:rPr>
          <w:rFonts w:hint="cs"/>
          <w:b/>
          <w:bCs w:val="0"/>
          <w:rtl/>
          <w:lang w:bidi="ar-DZ"/>
        </w:rPr>
        <w:t>استكشافية</w:t>
      </w:r>
    </w:p>
    <w:p w:rsidR="00CA3928" w:rsidRPr="00CA3928" w:rsidRDefault="00CA3928" w:rsidP="00CA3928">
      <w:pPr>
        <w:ind w:left="4" w:right="0"/>
        <w:rPr>
          <w:rtl/>
          <w:lang w:bidi="ar-DZ"/>
        </w:rPr>
      </w:pPr>
      <w:r w:rsidRPr="00CA3928">
        <w:rPr>
          <w:rFonts w:hint="cs"/>
          <w:rtl/>
          <w:lang w:bidi="ar-DZ"/>
        </w:rPr>
        <w:t xml:space="preserve">المادة: قانون </w:t>
      </w:r>
      <w:r w:rsidRPr="00CA3928">
        <w:rPr>
          <w:rFonts w:hint="cs"/>
          <w:b/>
          <w:bCs w:val="0"/>
          <w:rtl/>
          <w:lang w:bidi="ar-DZ"/>
        </w:rPr>
        <w:t>الصفقات العمومية</w:t>
      </w:r>
    </w:p>
    <w:p w:rsidR="00CA3928" w:rsidRPr="00CA3928" w:rsidRDefault="00CA3928" w:rsidP="00CA3928">
      <w:pPr>
        <w:ind w:left="4" w:right="0"/>
        <w:rPr>
          <w:rtl/>
          <w:lang w:bidi="ar-DZ"/>
        </w:rPr>
      </w:pPr>
      <w:r w:rsidRPr="00CA3928">
        <w:rPr>
          <w:rFonts w:hint="cs"/>
          <w:rtl/>
          <w:lang w:bidi="ar-DZ"/>
        </w:rPr>
        <w:t xml:space="preserve">المعامل: </w:t>
      </w:r>
      <w:r w:rsidRPr="00CA3928">
        <w:rPr>
          <w:rFonts w:hint="cs"/>
          <w:b/>
          <w:bCs w:val="0"/>
          <w:rtl/>
          <w:lang w:bidi="ar-DZ"/>
        </w:rPr>
        <w:t>02</w:t>
      </w:r>
    </w:p>
    <w:p w:rsidR="00CA3928" w:rsidRPr="00CA3928" w:rsidRDefault="00CA3928" w:rsidP="00CA3928">
      <w:pPr>
        <w:ind w:left="4" w:right="0"/>
        <w:rPr>
          <w:rtl/>
          <w:lang w:bidi="ar-DZ"/>
        </w:rPr>
      </w:pPr>
      <w:r w:rsidRPr="00CA3928">
        <w:rPr>
          <w:rFonts w:hint="cs"/>
          <w:rtl/>
          <w:lang w:bidi="ar-DZ"/>
        </w:rPr>
        <w:t xml:space="preserve">الرصيد: </w:t>
      </w:r>
      <w:r w:rsidRPr="00CA3928">
        <w:rPr>
          <w:rFonts w:hint="cs"/>
          <w:b/>
          <w:bCs w:val="0"/>
          <w:rtl/>
          <w:lang w:bidi="ar-DZ"/>
        </w:rPr>
        <w:t>02</w:t>
      </w:r>
    </w:p>
    <w:p w:rsidR="00CA3928" w:rsidRDefault="00CA3928" w:rsidP="00264D0D">
      <w:pPr>
        <w:ind w:left="4" w:right="0"/>
        <w:rPr>
          <w:rtl/>
          <w:lang w:bidi="ar-DZ"/>
        </w:rPr>
      </w:pPr>
      <w:r w:rsidRPr="00CA3928">
        <w:rPr>
          <w:rFonts w:hint="cs"/>
          <w:rtl/>
          <w:lang w:bidi="ar-DZ"/>
        </w:rPr>
        <w:t xml:space="preserve">نمط التعليم: </w:t>
      </w:r>
      <w:r w:rsidRPr="00CA3928">
        <w:rPr>
          <w:rFonts w:hint="cs"/>
          <w:b/>
          <w:bCs w:val="0"/>
          <w:rtl/>
          <w:lang w:bidi="ar-DZ"/>
        </w:rPr>
        <w:t>حضوري</w:t>
      </w:r>
      <w:bookmarkStart w:id="0" w:name="_GoBack"/>
      <w:bookmarkEnd w:id="0"/>
    </w:p>
    <w:p w:rsidR="00CA3928" w:rsidRPr="00CA3928" w:rsidRDefault="00CA3928" w:rsidP="00CA3928">
      <w:pPr>
        <w:ind w:left="4" w:right="0"/>
        <w:rPr>
          <w:rFonts w:hint="cs"/>
          <w:rtl/>
          <w:lang w:bidi="ar-DZ"/>
        </w:rPr>
      </w:pPr>
      <w:r w:rsidRPr="00CA3928">
        <w:rPr>
          <w:rFonts w:hint="cs"/>
          <w:rtl/>
          <w:lang w:bidi="ar-DZ"/>
        </w:rPr>
        <w:t xml:space="preserve">أهداف التعليم: </w:t>
      </w:r>
    </w:p>
    <w:p w:rsidR="00CA3928" w:rsidRPr="00AD537C" w:rsidRDefault="00CA3928" w:rsidP="00CA3928">
      <w:pPr>
        <w:pStyle w:val="ListParagraph"/>
        <w:numPr>
          <w:ilvl w:val="0"/>
          <w:numId w:val="1"/>
        </w:numPr>
        <w:ind w:right="0"/>
        <w:rPr>
          <w:b/>
          <w:bCs/>
          <w:lang w:bidi="ar-DZ"/>
        </w:rPr>
      </w:pPr>
      <w:r>
        <w:rPr>
          <w:rFonts w:hint="cs"/>
          <w:rtl/>
          <w:lang w:bidi="ar-DZ"/>
        </w:rPr>
        <w:t>يهدف تدريس مقياس الصفقات العمومية إلى تمكين الطلبة من فهم الإطار القانوني والتنظيمي الذي يحكم إبرام وتنفيذ ورقابة الصفقات العمومية في الجزائر باعتبارها أداة أساسية لتسيير المال العام وتجسيد المشاريع التنموية.</w:t>
      </w:r>
    </w:p>
    <w:p w:rsidR="00CA3928" w:rsidRPr="00AD537C" w:rsidRDefault="00CA3928" w:rsidP="00CA3928">
      <w:pPr>
        <w:pStyle w:val="ListParagraph"/>
        <w:numPr>
          <w:ilvl w:val="0"/>
          <w:numId w:val="1"/>
        </w:numPr>
        <w:ind w:right="0"/>
        <w:rPr>
          <w:b/>
          <w:bCs/>
          <w:lang w:bidi="ar-DZ"/>
        </w:rPr>
      </w:pPr>
      <w:r>
        <w:rPr>
          <w:rFonts w:hint="cs"/>
          <w:rtl/>
          <w:lang w:bidi="ar-DZ"/>
        </w:rPr>
        <w:t>تعريف الطلبة بمفهوم الصفقات العمومية ومجال تطبيقها.</w:t>
      </w:r>
    </w:p>
    <w:p w:rsidR="00CA3928" w:rsidRPr="00AD537C" w:rsidRDefault="00CA3928" w:rsidP="00CA3928">
      <w:pPr>
        <w:pStyle w:val="ListParagraph"/>
        <w:numPr>
          <w:ilvl w:val="0"/>
          <w:numId w:val="1"/>
        </w:numPr>
        <w:ind w:right="0"/>
        <w:rPr>
          <w:b/>
          <w:bCs/>
          <w:lang w:bidi="ar-DZ"/>
        </w:rPr>
      </w:pPr>
      <w:r>
        <w:rPr>
          <w:rFonts w:hint="cs"/>
          <w:rtl/>
          <w:lang w:bidi="ar-DZ"/>
        </w:rPr>
        <w:t>تمكين الطلبة من الإلمام بالنصوص القانونية والتنظيمية المنظمة للصفقات العمومية (المرسوم الرئاسي 15-247 والقانون 23-12)</w:t>
      </w:r>
    </w:p>
    <w:p w:rsidR="00CA3928" w:rsidRPr="00CA3928" w:rsidRDefault="00CA3928" w:rsidP="00CA3928">
      <w:pPr>
        <w:ind w:left="4" w:right="0"/>
        <w:rPr>
          <w:rtl/>
          <w:lang w:bidi="ar-DZ"/>
        </w:rPr>
      </w:pPr>
      <w:r w:rsidRPr="00CA3928">
        <w:rPr>
          <w:rFonts w:hint="cs"/>
          <w:rtl/>
          <w:lang w:bidi="ar-DZ"/>
        </w:rPr>
        <w:t>محتوى المادة:</w:t>
      </w:r>
    </w:p>
    <w:p w:rsidR="00CA3928" w:rsidRPr="00CA3928" w:rsidRDefault="00CA3928" w:rsidP="00CA3928">
      <w:pPr>
        <w:ind w:left="4" w:right="0"/>
        <w:jc w:val="both"/>
        <w:rPr>
          <w:b/>
          <w:rtl/>
          <w:lang w:bidi="ar-DZ"/>
        </w:rPr>
      </w:pPr>
      <w:r w:rsidRPr="00CA3928">
        <w:rPr>
          <w:rFonts w:hint="cs"/>
          <w:b/>
          <w:rtl/>
          <w:lang w:bidi="ar-DZ"/>
        </w:rPr>
        <w:t xml:space="preserve">المحور الأول: </w:t>
      </w:r>
      <w:r w:rsidRPr="00CA3928">
        <w:rPr>
          <w:rFonts w:hint="cs"/>
          <w:bCs w:val="0"/>
          <w:rtl/>
          <w:lang w:bidi="ar-DZ"/>
        </w:rPr>
        <w:t>تقديم عام حول قانون الصفقات العمومية في الجزائر</w:t>
      </w:r>
    </w:p>
    <w:p w:rsidR="00CA3928" w:rsidRPr="00CA3928" w:rsidRDefault="00CA3928" w:rsidP="00CA3928">
      <w:pPr>
        <w:ind w:left="4" w:right="0"/>
        <w:jc w:val="both"/>
        <w:rPr>
          <w:b/>
          <w:rtl/>
          <w:lang w:bidi="ar-DZ"/>
        </w:rPr>
      </w:pPr>
      <w:r w:rsidRPr="00CA3928">
        <w:rPr>
          <w:rFonts w:hint="cs"/>
          <w:b/>
          <w:rtl/>
          <w:lang w:bidi="ar-DZ"/>
        </w:rPr>
        <w:t xml:space="preserve">المحور الثاني: </w:t>
      </w:r>
      <w:r w:rsidRPr="00CA3928">
        <w:rPr>
          <w:rFonts w:hint="cs"/>
          <w:bCs w:val="0"/>
          <w:rtl/>
          <w:lang w:bidi="ar-DZ"/>
        </w:rPr>
        <w:t>معايير ومبادئ الصفقات العمومية</w:t>
      </w:r>
    </w:p>
    <w:p w:rsidR="00CA3928" w:rsidRPr="00CA3928" w:rsidRDefault="00CA3928" w:rsidP="00CA3928">
      <w:pPr>
        <w:ind w:left="4" w:right="0"/>
        <w:jc w:val="both"/>
        <w:rPr>
          <w:bCs w:val="0"/>
          <w:rtl/>
          <w:lang w:bidi="ar-DZ"/>
        </w:rPr>
      </w:pPr>
      <w:r w:rsidRPr="00CA3928">
        <w:rPr>
          <w:rFonts w:hint="cs"/>
          <w:b/>
          <w:rtl/>
          <w:lang w:bidi="ar-DZ"/>
        </w:rPr>
        <w:t xml:space="preserve">المحور الثالث: </w:t>
      </w:r>
      <w:r w:rsidRPr="00CA3928">
        <w:rPr>
          <w:rFonts w:hint="cs"/>
          <w:bCs w:val="0"/>
          <w:rtl/>
          <w:lang w:bidi="ar-DZ"/>
        </w:rPr>
        <w:t>أنواع ومجالات الصفقات العمومية</w:t>
      </w:r>
    </w:p>
    <w:p w:rsidR="00CA3928" w:rsidRPr="00CA3928" w:rsidRDefault="00CA3928" w:rsidP="00CA3928">
      <w:pPr>
        <w:ind w:left="4" w:right="0"/>
        <w:jc w:val="both"/>
        <w:rPr>
          <w:b/>
          <w:rtl/>
          <w:lang w:bidi="ar-DZ"/>
        </w:rPr>
      </w:pPr>
      <w:r w:rsidRPr="00CA3928">
        <w:rPr>
          <w:rFonts w:hint="cs"/>
          <w:b/>
          <w:rtl/>
          <w:lang w:bidi="ar-DZ"/>
        </w:rPr>
        <w:t xml:space="preserve">المحور الرابع: </w:t>
      </w:r>
      <w:r w:rsidRPr="00CA3928">
        <w:rPr>
          <w:rFonts w:hint="cs"/>
          <w:bCs w:val="0"/>
          <w:rtl/>
          <w:lang w:bidi="ar-DZ"/>
        </w:rPr>
        <w:t>طرق إبرام الصفقة العمومية</w:t>
      </w:r>
    </w:p>
    <w:p w:rsidR="00CA3928" w:rsidRPr="00CA3928" w:rsidRDefault="00CA3928" w:rsidP="00CA3928">
      <w:pPr>
        <w:ind w:left="4" w:right="0"/>
        <w:jc w:val="both"/>
        <w:rPr>
          <w:b/>
          <w:rtl/>
          <w:lang w:bidi="ar-DZ"/>
        </w:rPr>
      </w:pPr>
      <w:r w:rsidRPr="00CA3928">
        <w:rPr>
          <w:rFonts w:hint="cs"/>
          <w:b/>
          <w:rtl/>
          <w:lang w:bidi="ar-DZ"/>
        </w:rPr>
        <w:t xml:space="preserve">المحور الخامس: </w:t>
      </w:r>
      <w:r w:rsidRPr="00CA3928">
        <w:rPr>
          <w:rFonts w:hint="cs"/>
          <w:bCs w:val="0"/>
          <w:rtl/>
          <w:lang w:bidi="ar-DZ"/>
        </w:rPr>
        <w:t>مراحل إبرام الصفقة العمومية</w:t>
      </w:r>
    </w:p>
    <w:p w:rsidR="00CA3928" w:rsidRPr="00A10DC3" w:rsidRDefault="00CA3928" w:rsidP="00CA3928">
      <w:pPr>
        <w:ind w:left="4" w:right="0"/>
        <w:jc w:val="both"/>
        <w:rPr>
          <w:b/>
          <w:rtl/>
          <w:lang w:bidi="ar-DZ"/>
        </w:rPr>
      </w:pPr>
      <w:r w:rsidRPr="00CA3928">
        <w:rPr>
          <w:rFonts w:hint="cs"/>
          <w:b/>
          <w:rtl/>
          <w:lang w:bidi="ar-DZ"/>
        </w:rPr>
        <w:t xml:space="preserve">المحور السادس: </w:t>
      </w:r>
      <w:r w:rsidRPr="00CA3928">
        <w:rPr>
          <w:rFonts w:hint="cs"/>
          <w:bCs w:val="0"/>
          <w:rtl/>
          <w:lang w:bidi="ar-DZ"/>
        </w:rPr>
        <w:t>الرقابة على الصفقات العمومية</w:t>
      </w:r>
    </w:p>
    <w:p w:rsidR="00CA3928" w:rsidRPr="00CA3928" w:rsidRDefault="00CA3928" w:rsidP="00CA3928">
      <w:pPr>
        <w:ind w:left="4" w:right="0"/>
        <w:jc w:val="both"/>
        <w:rPr>
          <w:b/>
          <w:rtl/>
          <w:lang w:bidi="ar-DZ"/>
        </w:rPr>
      </w:pPr>
      <w:r w:rsidRPr="00CA3928">
        <w:rPr>
          <w:rFonts w:hint="cs"/>
          <w:b/>
          <w:rtl/>
          <w:lang w:bidi="ar-DZ"/>
        </w:rPr>
        <w:t xml:space="preserve">المحور السابع: </w:t>
      </w:r>
      <w:r w:rsidRPr="00CA3928">
        <w:rPr>
          <w:rFonts w:hint="cs"/>
          <w:bCs w:val="0"/>
          <w:rtl/>
          <w:lang w:bidi="ar-DZ"/>
        </w:rPr>
        <w:t>التجريم في مجال الصفقات العمومية</w:t>
      </w:r>
    </w:p>
    <w:p w:rsidR="00CA3928" w:rsidRDefault="00CA3928" w:rsidP="00CA3928">
      <w:pPr>
        <w:ind w:left="4" w:right="0"/>
        <w:jc w:val="both"/>
        <w:rPr>
          <w:bCs w:val="0"/>
          <w:rtl/>
          <w:lang w:bidi="ar-DZ"/>
        </w:rPr>
      </w:pPr>
      <w:r w:rsidRPr="00CA3928">
        <w:rPr>
          <w:rFonts w:hint="cs"/>
          <w:b/>
          <w:rtl/>
          <w:lang w:bidi="ar-DZ"/>
        </w:rPr>
        <w:lastRenderedPageBreak/>
        <w:t>المحور الثامن:</w:t>
      </w:r>
      <w:r>
        <w:rPr>
          <w:rFonts w:hint="cs"/>
          <w:b/>
          <w:rtl/>
          <w:lang w:bidi="ar-DZ"/>
        </w:rPr>
        <w:t xml:space="preserve"> </w:t>
      </w:r>
      <w:r w:rsidRPr="00CA3928">
        <w:rPr>
          <w:rFonts w:hint="cs"/>
          <w:bCs w:val="0"/>
          <w:rtl/>
          <w:lang w:bidi="ar-DZ"/>
        </w:rPr>
        <w:t>آليات تسوية المنازعات في الصفقات العمومية</w:t>
      </w:r>
    </w:p>
    <w:p w:rsidR="00CA3928" w:rsidRPr="00CA3928" w:rsidRDefault="00CA3928" w:rsidP="00CA3928">
      <w:pPr>
        <w:ind w:left="4" w:right="0"/>
        <w:jc w:val="both"/>
        <w:rPr>
          <w:rtl/>
          <w:lang w:bidi="ar-DZ"/>
        </w:rPr>
      </w:pPr>
      <w:r>
        <w:rPr>
          <w:rFonts w:hint="cs"/>
          <w:rtl/>
          <w:lang w:bidi="ar-DZ"/>
        </w:rPr>
        <w:t>المراجع الأساسية:</w:t>
      </w:r>
    </w:p>
    <w:sdt>
      <w:sdtPr>
        <w:rPr>
          <w:rtl/>
        </w:rPr>
        <w:id w:val="111145805"/>
        <w:bibliography/>
      </w:sdtPr>
      <w:sdtEndPr>
        <w:rPr>
          <w:bCs/>
        </w:rPr>
      </w:sdtEndPr>
      <w:sdtContent>
        <w:p w:rsidR="00CA3928" w:rsidRDefault="00CA3928" w:rsidP="00CA3928">
          <w:pPr>
            <w:pStyle w:val="Bibliography"/>
            <w:numPr>
              <w:ilvl w:val="0"/>
              <w:numId w:val="2"/>
            </w:numPr>
            <w:ind w:right="0"/>
            <w:rPr>
              <w:rFonts w:hint="cs"/>
              <w:noProof/>
              <w:rtl/>
              <w:lang w:bidi="ar-DZ"/>
            </w:rPr>
          </w:pPr>
          <w:r>
            <w:fldChar w:fldCharType="begin"/>
          </w:r>
          <w:r>
            <w:instrText xml:space="preserve"> BIBLIOGRAPHY </w:instrText>
          </w:r>
          <w:r>
            <w:fldChar w:fldCharType="separate"/>
          </w:r>
          <w:r>
            <w:rPr>
              <w:rFonts w:hint="cs"/>
              <w:noProof/>
              <w:rtl/>
              <w:lang w:bidi="ar-DZ"/>
            </w:rPr>
            <w:t xml:space="preserve">القانون رقم 23-12. (05 أوت, 2023). </w:t>
          </w:r>
          <w:r>
            <w:rPr>
              <w:rFonts w:hint="cs"/>
              <w:i/>
              <w:iCs/>
              <w:noProof/>
              <w:rtl/>
              <w:lang w:bidi="ar-DZ"/>
            </w:rPr>
            <w:t>(51)</w:t>
          </w:r>
          <w:r>
            <w:rPr>
              <w:rFonts w:hint="cs"/>
              <w:noProof/>
              <w:rtl/>
              <w:lang w:bidi="ar-DZ"/>
            </w:rPr>
            <w:t>. الجريدة الرسمية.</w:t>
          </w:r>
        </w:p>
        <w:p w:rsidR="00CA3928" w:rsidRDefault="00CA3928" w:rsidP="00CA3928">
          <w:pPr>
            <w:pStyle w:val="Bibliography"/>
            <w:numPr>
              <w:ilvl w:val="0"/>
              <w:numId w:val="2"/>
            </w:numPr>
            <w:ind w:right="0"/>
            <w:rPr>
              <w:rFonts w:hint="cs"/>
              <w:noProof/>
              <w:rtl/>
              <w:lang w:bidi="ar-DZ"/>
            </w:rPr>
          </w:pPr>
          <w:r>
            <w:rPr>
              <w:rFonts w:hint="cs"/>
              <w:noProof/>
              <w:rtl/>
              <w:lang w:bidi="ar-DZ"/>
            </w:rPr>
            <w:t>المرسوم الرئاسي رقم 15-247. (16 سبتمبر, 2015). الجريدة الرسمية.</w:t>
          </w:r>
        </w:p>
        <w:p w:rsidR="00CA3928" w:rsidRDefault="00CA3928" w:rsidP="00CA3928">
          <w:pPr>
            <w:pStyle w:val="Bibliography"/>
            <w:numPr>
              <w:ilvl w:val="0"/>
              <w:numId w:val="2"/>
            </w:numPr>
            <w:ind w:right="0"/>
            <w:rPr>
              <w:rFonts w:hint="cs"/>
              <w:noProof/>
              <w:rtl/>
              <w:lang w:bidi="ar-DZ"/>
            </w:rPr>
          </w:pPr>
          <w:r>
            <w:rPr>
              <w:rFonts w:hint="cs"/>
              <w:noProof/>
              <w:rtl/>
              <w:lang w:bidi="ar-DZ"/>
            </w:rPr>
            <w:t xml:space="preserve">الهام زاير. (2019). تقديم العروض كإجراء أولي لإبرام الصفقات العمومية واحترام قواعد المنافسة. </w:t>
          </w:r>
          <w:r>
            <w:rPr>
              <w:rFonts w:hint="cs"/>
              <w:i/>
              <w:iCs/>
              <w:noProof/>
              <w:rtl/>
              <w:lang w:bidi="ar-DZ"/>
            </w:rPr>
            <w:t>مجلة الباحث في العلوم القانونية والسياسية</w:t>
          </w:r>
          <w:r>
            <w:rPr>
              <w:rFonts w:hint="cs"/>
              <w:noProof/>
              <w:rtl/>
              <w:lang w:bidi="ar-DZ"/>
            </w:rPr>
            <w:t>(02).</w:t>
          </w:r>
        </w:p>
        <w:p w:rsidR="00CA3928" w:rsidRDefault="00CA3928" w:rsidP="00CA3928">
          <w:pPr>
            <w:pStyle w:val="Bibliography"/>
            <w:numPr>
              <w:ilvl w:val="0"/>
              <w:numId w:val="2"/>
            </w:numPr>
            <w:ind w:right="0"/>
            <w:rPr>
              <w:rFonts w:hint="cs"/>
              <w:noProof/>
              <w:rtl/>
              <w:lang w:bidi="ar-DZ"/>
            </w:rPr>
          </w:pPr>
          <w:r>
            <w:rPr>
              <w:rFonts w:hint="cs"/>
              <w:noProof/>
              <w:rtl/>
              <w:lang w:bidi="ar-DZ"/>
            </w:rPr>
            <w:t>أمال بعزيز. (2023-2024). مطبوعة حول الصفقات العمومية. جامعة الجزائر 3.</w:t>
          </w:r>
        </w:p>
        <w:p w:rsidR="00CA3928" w:rsidRDefault="00CA3928" w:rsidP="00CA3928">
          <w:pPr>
            <w:pStyle w:val="Bibliography"/>
            <w:numPr>
              <w:ilvl w:val="0"/>
              <w:numId w:val="2"/>
            </w:numPr>
            <w:ind w:right="0"/>
            <w:rPr>
              <w:rFonts w:hint="cs"/>
              <w:noProof/>
              <w:rtl/>
              <w:lang w:bidi="ar-DZ"/>
            </w:rPr>
          </w:pPr>
          <w:r>
            <w:rPr>
              <w:rFonts w:hint="cs"/>
              <w:noProof/>
              <w:rtl/>
              <w:lang w:bidi="ar-DZ"/>
            </w:rPr>
            <w:t>إيمان بوقصة. (2025-2024). مطبوعة بيداغوجية حول مقياس قانون الصفقات العمومية. جيجل: جامعة محمد الصديق بن يحيى.</w:t>
          </w:r>
        </w:p>
        <w:p w:rsidR="00CA3928" w:rsidRDefault="00CA3928" w:rsidP="00CA3928">
          <w:pPr>
            <w:pStyle w:val="Bibliography"/>
            <w:numPr>
              <w:ilvl w:val="0"/>
              <w:numId w:val="2"/>
            </w:numPr>
            <w:ind w:right="0"/>
            <w:rPr>
              <w:rFonts w:hint="cs"/>
              <w:noProof/>
              <w:rtl/>
              <w:lang w:bidi="ar-DZ"/>
            </w:rPr>
          </w:pPr>
          <w:r>
            <w:rPr>
              <w:rFonts w:hint="cs"/>
              <w:noProof/>
              <w:rtl/>
              <w:lang w:bidi="ar-DZ"/>
            </w:rPr>
            <w:t xml:space="preserve">سلمى لشهب، و صفاء لشهب. (2020). طرق وإجراءات إبرام الصفقات العمومية في ظل أحكام المرسوم 15-247. </w:t>
          </w:r>
          <w:r>
            <w:rPr>
              <w:rFonts w:hint="cs"/>
              <w:i/>
              <w:iCs/>
              <w:noProof/>
              <w:rtl/>
              <w:lang w:bidi="ar-DZ"/>
            </w:rPr>
            <w:t>مجلة الإبداع، 10</w:t>
          </w:r>
          <w:r>
            <w:rPr>
              <w:rFonts w:hint="cs"/>
              <w:noProof/>
              <w:rtl/>
              <w:lang w:bidi="ar-DZ"/>
            </w:rPr>
            <w:t>(01).</w:t>
          </w:r>
        </w:p>
        <w:p w:rsidR="00CA3928" w:rsidRDefault="00CA3928" w:rsidP="00CA3928">
          <w:pPr>
            <w:pStyle w:val="Bibliography"/>
            <w:numPr>
              <w:ilvl w:val="0"/>
              <w:numId w:val="2"/>
            </w:numPr>
            <w:ind w:right="0"/>
            <w:rPr>
              <w:rFonts w:hint="cs"/>
              <w:noProof/>
              <w:rtl/>
              <w:lang w:bidi="ar-DZ"/>
            </w:rPr>
          </w:pPr>
          <w:r>
            <w:rPr>
              <w:rFonts w:hint="cs"/>
              <w:noProof/>
              <w:rtl/>
              <w:lang w:bidi="ar-DZ"/>
            </w:rPr>
            <w:t>عمار بوضياف. (2009). محاضرات في القانون الإداري: الصفقات العمومية. (قسم القانون العام، المحرر) الأكاديمية العربية في الدنمارك.</w:t>
          </w:r>
        </w:p>
        <w:p w:rsidR="00CA3928" w:rsidRDefault="00CA3928" w:rsidP="00CA3928">
          <w:pPr>
            <w:pStyle w:val="Bibliography"/>
            <w:numPr>
              <w:ilvl w:val="0"/>
              <w:numId w:val="2"/>
            </w:numPr>
            <w:ind w:right="0"/>
            <w:rPr>
              <w:rFonts w:hint="cs"/>
              <w:noProof/>
              <w:rtl/>
              <w:lang w:bidi="ar-DZ"/>
            </w:rPr>
          </w:pPr>
          <w:r>
            <w:rPr>
              <w:rFonts w:hint="cs"/>
              <w:noProof/>
              <w:rtl/>
              <w:lang w:bidi="ar-DZ"/>
            </w:rPr>
            <w:t xml:space="preserve">فاطيمة عاشور. (2018). طرق إبرام الصفقات العمومية ضمانة قانونية لتحقيق مبدأ المنافسة والشفافية. </w:t>
          </w:r>
          <w:r>
            <w:rPr>
              <w:rFonts w:hint="cs"/>
              <w:i/>
              <w:iCs/>
              <w:noProof/>
              <w:rtl/>
              <w:lang w:bidi="ar-DZ"/>
            </w:rPr>
            <w:t>مجلة الدراسات القانونية، 04</w:t>
          </w:r>
          <w:r>
            <w:rPr>
              <w:rFonts w:hint="cs"/>
              <w:noProof/>
              <w:rtl/>
              <w:lang w:bidi="ar-DZ"/>
            </w:rPr>
            <w:t>(01).</w:t>
          </w:r>
        </w:p>
        <w:p w:rsidR="00CA3928" w:rsidRDefault="00CA3928" w:rsidP="00CA3928">
          <w:pPr>
            <w:pStyle w:val="Bibliography"/>
            <w:numPr>
              <w:ilvl w:val="0"/>
              <w:numId w:val="2"/>
            </w:numPr>
            <w:ind w:right="0"/>
            <w:rPr>
              <w:rFonts w:hint="cs"/>
              <w:noProof/>
              <w:rtl/>
              <w:lang w:bidi="ar-DZ"/>
            </w:rPr>
          </w:pPr>
          <w:r>
            <w:rPr>
              <w:rFonts w:hint="cs"/>
              <w:noProof/>
              <w:rtl/>
              <w:lang w:bidi="ar-DZ"/>
            </w:rPr>
            <w:t xml:space="preserve">نعيمة خطاب، و خيضر خنفري. (2024). التنظيم القانوني للصفقات العمومية في ظل القانون 23-12 المتعلق بالقواعد العامة للصفقات العمومية. </w:t>
          </w:r>
          <w:r>
            <w:rPr>
              <w:rFonts w:hint="cs"/>
              <w:i/>
              <w:iCs/>
              <w:noProof/>
              <w:rtl/>
              <w:lang w:bidi="ar-DZ"/>
            </w:rPr>
            <w:t>مجلة المنهل الاقتصادي، 07</w:t>
          </w:r>
          <w:r>
            <w:rPr>
              <w:rFonts w:hint="cs"/>
              <w:noProof/>
              <w:rtl/>
              <w:lang w:bidi="ar-DZ"/>
            </w:rPr>
            <w:t>(02).</w:t>
          </w:r>
        </w:p>
        <w:p w:rsidR="00CA3928" w:rsidRDefault="00CA3928" w:rsidP="00CA3928">
          <w:pPr>
            <w:pStyle w:val="Bibliography"/>
            <w:numPr>
              <w:ilvl w:val="0"/>
              <w:numId w:val="2"/>
            </w:numPr>
            <w:ind w:right="0"/>
            <w:rPr>
              <w:rFonts w:hint="cs"/>
              <w:noProof/>
              <w:rtl/>
              <w:lang w:bidi="ar-DZ"/>
            </w:rPr>
          </w:pPr>
          <w:r>
            <w:rPr>
              <w:rFonts w:hint="cs"/>
              <w:noProof/>
              <w:rtl/>
              <w:lang w:bidi="ar-DZ"/>
            </w:rPr>
            <w:t xml:space="preserve">هيبة سردوك. (2020). ماهية طلب العروض في المرسوم الرئاسي رقم 15-247 المتضمن تنظيم الصفقات العمومية وتفويضات المرفق العام. </w:t>
          </w:r>
          <w:r>
            <w:rPr>
              <w:rFonts w:hint="cs"/>
              <w:i/>
              <w:iCs/>
              <w:noProof/>
              <w:rtl/>
              <w:lang w:bidi="ar-DZ"/>
            </w:rPr>
            <w:t>مجلة دراسات وأبحاث، 12</w:t>
          </w:r>
          <w:r>
            <w:rPr>
              <w:rFonts w:hint="cs"/>
              <w:noProof/>
              <w:rtl/>
              <w:lang w:bidi="ar-DZ"/>
            </w:rPr>
            <w:t>(03).</w:t>
          </w:r>
        </w:p>
        <w:p w:rsidR="00CA3928" w:rsidRDefault="00CA3928" w:rsidP="00CA3928">
          <w:pPr>
            <w:ind w:right="0"/>
            <w:rPr>
              <w:rtl/>
            </w:rPr>
          </w:pPr>
          <w:r>
            <w:rPr>
              <w:b/>
              <w:bCs w:val="0"/>
              <w:noProof/>
            </w:rPr>
            <w:fldChar w:fldCharType="end"/>
          </w:r>
        </w:p>
      </w:sdtContent>
    </w:sdt>
    <w:p w:rsidR="00476ACD" w:rsidRDefault="00476ACD" w:rsidP="00CA3928">
      <w:pPr>
        <w:ind w:left="0" w:right="0"/>
        <w:rPr>
          <w:lang w:bidi="ar-DZ"/>
        </w:rPr>
      </w:pPr>
    </w:p>
    <w:sectPr w:rsidR="00476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9738F"/>
    <w:multiLevelType w:val="hybridMultilevel"/>
    <w:tmpl w:val="C50A8B6C"/>
    <w:lvl w:ilvl="0" w:tplc="681461C2">
      <w:numFmt w:val="bullet"/>
      <w:lvlText w:val="-"/>
      <w:lvlJc w:val="left"/>
      <w:pPr>
        <w:ind w:left="364" w:hanging="360"/>
      </w:pPr>
      <w:rPr>
        <w:rFonts w:ascii="Simplified Arabic" w:eastAsiaTheme="minorHAnsi" w:hAnsi="Simplified Arabic" w:cs="Simplified Arabic"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 w15:restartNumberingAfterBreak="0">
    <w:nsid w:val="6E3D78B5"/>
    <w:multiLevelType w:val="hybridMultilevel"/>
    <w:tmpl w:val="099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CD"/>
    <w:rsid w:val="00264D0D"/>
    <w:rsid w:val="00476ACD"/>
    <w:rsid w:val="00CA3928"/>
    <w:rsid w:val="00EF4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C144"/>
  <w15:chartTrackingRefBased/>
  <w15:docId w15:val="{E9640281-AD51-495C-96BA-D7211A51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Theme="minorHAnsi" w:hAnsi="Simplified Arabic" w:cs="Simplified Arabic"/>
        <w:bCs/>
        <w:sz w:val="28"/>
        <w:szCs w:val="28"/>
        <w:lang w:val="en-US" w:eastAsia="en-US" w:bidi="ar-SA"/>
      </w:rPr>
    </w:rPrDefault>
    <w:pPrDefault>
      <w:pPr>
        <w:bidi/>
        <w:spacing w:before="184"/>
        <w:ind w:left="1418" w:right="114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928"/>
    <w:pPr>
      <w:ind w:left="720"/>
      <w:contextualSpacing/>
    </w:pPr>
    <w:rPr>
      <w:bCs w:val="0"/>
    </w:rPr>
  </w:style>
  <w:style w:type="paragraph" w:styleId="Bibliography">
    <w:name w:val="Bibliography"/>
    <w:basedOn w:val="Normal"/>
    <w:next w:val="Normal"/>
    <w:uiPriority w:val="37"/>
    <w:unhideWhenUsed/>
    <w:rsid w:val="00CA3928"/>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الم91</b:Tag>
    <b:SourceType>Misc</b:SourceType>
    <b:Guid>{F1B5B2A6-2B40-4C36-A8C1-A0DA29328D06}</b:Guid>
    <b:LCID>ar-DZ</b:LCID>
    <b:Author>
      <b:Author>
        <b:Corporate>المرسوم التنفيذي رقم 91-434</b:Corporate>
      </b:Author>
    </b:Author>
    <b:Year>1991</b:Year>
    <b:Month>نوفمبر</b:Month>
    <b:Day>09</b:Day>
    <b:Publisher>الجريدة الرسمية</b:Publisher>
    <b:Issue>العدد 57</b:Issue>
    <b:RefOrder>3</b:RefOrder>
  </b:Source>
  <b:Source>
    <b:Tag>الم82</b:Tag>
    <b:SourceType>Misc</b:SourceType>
    <b:Guid>{55D17075-C109-4471-A96C-E2DBFA4A46C6}</b:Guid>
    <b:Author>
      <b:Author>
        <b:Corporate>المرسوم الرئاسي رقم 82-145</b:Corporate>
      </b:Author>
    </b:Author>
    <b:Year>1982</b:Year>
    <b:Month>أفريل</b:Month>
    <b:Day>10</b:Day>
    <b:Publisher>الجريدة الرسمية</b:Publisher>
    <b:Issue>15</b:Issue>
    <b:LCID>ar-DZ</b:LCID>
    <b:RefOrder>2</b:RefOrder>
  </b:Source>
  <b:Source>
    <b:Tag>الأ67</b:Tag>
    <b:SourceType>Misc</b:SourceType>
    <b:Guid>{072C425E-D16F-44DA-9380-6C0431AB1903}</b:Guid>
    <b:Year>1967</b:Year>
    <b:Publisher>الجريدة الرسمية</b:Publisher>
    <b:Author>
      <b:Author>
        <b:Corporate>الأمر رقم 67-90</b:Corporate>
      </b:Author>
    </b:Author>
    <b:Month>جوان</b:Month>
    <b:Day>17</b:Day>
    <b:Issue>عدد 52</b:Issue>
    <b:LCID>ar-DZ</b:LCID>
    <b:RefOrder>1</b:RefOrder>
  </b:Source>
  <b:Source>
    <b:Tag>الم10</b:Tag>
    <b:SourceType>Misc</b:SourceType>
    <b:Guid>{83877B26-FC19-4FE5-A0A6-A3AA42835F77}</b:Guid>
    <b:LCID>ar-DZ</b:LCID>
    <b:Author>
      <b:Author>
        <b:Corporate>المرسوم الرئاسي 10-236</b:Corporate>
      </b:Author>
    </b:Author>
    <b:Year>2010</b:Year>
    <b:Month>أكتوبر</b:Month>
    <b:Day>10</b:Day>
    <b:Publisher>الجريدة الرسمية</b:Publisher>
    <b:Issue>العدد 58</b:Issue>
    <b:RefOrder>5</b:RefOrder>
  </b:Source>
  <b:Source>
    <b:Tag>الم02</b:Tag>
    <b:SourceType>Misc</b:SourceType>
    <b:Guid>{3516E71E-20C7-45F2-B6C6-B4248283D9A1}</b:Guid>
    <b:Author>
      <b:Author>
        <b:Corporate>المرسوم الرئاسي رقم 02-250</b:Corporate>
      </b:Author>
    </b:Author>
    <b:Year>2002</b:Year>
    <b:Month>جوان</b:Month>
    <b:Day>24</b:Day>
    <b:Publisher>الجريدة الرسمية</b:Publisher>
    <b:Issue>العدد 52</b:Issue>
    <b:LCID>ar-DZ</b:LCID>
    <b:RefOrder>4</b:RefOrder>
  </b:Source>
  <b:Source>
    <b:Tag>الم15</b:Tag>
    <b:SourceType>Misc</b:SourceType>
    <b:Guid>{96CBB9F3-CCE4-4E52-8A14-B931D242A9D1}</b:Guid>
    <b:LCID>ar-DZ</b:LCID>
    <b:Author>
      <b:Author>
        <b:Corporate>المرسوم الرئاسي رقم 15-247</b:Corporate>
      </b:Author>
    </b:Author>
    <b:Year>2015</b:Year>
    <b:Month>سبتمبر</b:Month>
    <b:Day>16</b:Day>
    <b:Publisher>الجريدة الرسمية</b:Publisher>
    <b:RefOrder>6</b:RefOrder>
  </b:Source>
  <b:Source>
    <b:Tag>بوض09</b:Tag>
    <b:SourceType>Misc</b:SourceType>
    <b:Guid>{AD22EA1B-B8DB-47C4-8FC2-A12F7619F648}</b:Guid>
    <b:LCID>ar-DZ</b:LCID>
    <b:Title>محاضرات في القانون الإداري: الصفقات العمومية</b:Title>
    <b:Year>2009</b:Year>
    <b:Publisher>الأكاديمية العربية في الدنمارك</b:Publisher>
    <b:Author>
      <b:Author>
        <b:NameList>
          <b:Person>
            <b:Last>بوضياف</b:Last>
            <b:First>عمار</b:First>
          </b:Person>
        </b:NameList>
      </b:Author>
      <b:Editor>
        <b:NameList>
          <b:Person>
            <b:Last>العام</b:Last>
            <b:First>قسم</b:First>
            <b:Middle>القانون</b:Middle>
          </b:Person>
        </b:NameList>
      </b:Editor>
    </b:Author>
    <b:RefOrder>9</b:RefOrder>
  </b:Source>
  <b:Source>
    <b:Tag>بند22</b:Tag>
    <b:SourceType>Misc</b:SourceType>
    <b:Guid>{868DFF64-6A19-4778-9301-BD07F9D97097}</b:Guid>
    <b:LCID>ar-DZ</b:LCID>
    <b:Title>محاضرات في قانون الصفقات العمومية</b:Title>
    <b:PublicationTitle>مطبوعة موجهة لطلبة السنة أولى ماستر، كلية الحقوق والعلوم السياسية</b:PublicationTitle>
    <b:Year>2023-2022</b:Year>
    <b:City>سطيف</b:City>
    <b:Publisher>جامعة لمين دباغين</b:Publisher>
    <b:Author>
      <b:Author>
        <b:NameList>
          <b:Person>
            <b:Last>بن دعاس</b:Last>
            <b:First>سهام</b:First>
          </b:Person>
        </b:NameList>
      </b:Author>
    </b:Author>
    <b:RefOrder>10</b:RefOrder>
  </b:Source>
  <b:Source>
    <b:Tag>بوق24</b:Tag>
    <b:SourceType>Misc</b:SourceType>
    <b:Guid>{D648E555-8E79-442F-A337-A390DAC4E740}</b:Guid>
    <b:LCID>ar-DZ</b:LCID>
    <b:Title>مطبوعة بيداغوجية حول مقياس قانون الصفقات العمومية</b:Title>
    <b:Year>2025-2024</b:Year>
    <b:City>جيجل</b:City>
    <b:Publisher>جامعة محمد الصديق بن يحيى</b:Publisher>
    <b:Author>
      <b:Author>
        <b:NameList>
          <b:Person>
            <b:Last>بوقصة</b:Last>
            <b:First>إيمان</b:First>
          </b:Person>
        </b:NameList>
      </b:Author>
    </b:Author>
    <b:RefOrder>8</b:RefOrder>
  </b:Source>
  <b:Source>
    <b:Tag>خطا24</b:Tag>
    <b:SourceType>ArticleInAPeriodical</b:SourceType>
    <b:Guid>{A2F9DAF1-5020-488A-AAFC-9E05CE8CC83C}</b:Guid>
    <b:Title>التنظيم القانوني للصفقات العمومية في ظل القانون 23-12 المتعلق بالقواعد العامة للصفقات العمومية</b:Title>
    <b:Year>2024</b:Year>
    <b:LCID>ar-DZ</b:LCID>
    <b:PeriodicalTitle>مجلة المنهل الاقتصادي</b:PeriodicalTitle>
    <b:Author>
      <b:Author>
        <b:NameList>
          <b:Person>
            <b:Last>خطاب</b:Last>
            <b:First>نعيمة</b:First>
          </b:Person>
          <b:Person>
            <b:Last>خنفري</b:Last>
            <b:First>خيضر</b:First>
          </b:Person>
        </b:NameList>
      </b:Author>
    </b:Author>
    <b:Volume>07</b:Volume>
    <b:Issue>02</b:Issue>
    <b:RefOrder>11</b:RefOrder>
  </b:Source>
  <b:Source>
    <b:Tag>الق23</b:Tag>
    <b:SourceType>Misc</b:SourceType>
    <b:Guid>{B06FFB54-0E4F-423D-B3DC-83110DFAC458}</b:Guid>
    <b:LCID>ar-DZ</b:LCID>
    <b:Author>
      <b:Author>
        <b:Corporate>القانون رقم 23-12</b:Corporate>
      </b:Author>
    </b:Author>
    <b:Year>2023</b:Year>
    <b:Month>أوت</b:Month>
    <b:Day>05</b:Day>
    <b:Publisher>الجريدة الرسمية</b:Publisher>
    <b:Issue>51</b:Issue>
    <b:RefOrder>7</b:RefOrder>
  </b:Source>
  <b:Source>
    <b:Tag>ماج08</b:Tag>
    <b:SourceType>Book</b:SourceType>
    <b:Guid>{02F0F0F9-F8D8-4E3F-8C62-86E6A41A7050}</b:Guid>
    <b:Title>العقود الإدارية</b:Title>
    <b:Year>2008</b:Year>
    <b:LCID>ar-DZ</b:LCID>
    <b:Publisher>دار الجامعة الجديدة</b:Publisher>
    <b:Author>
      <b:Author>
        <b:NameList>
          <b:Person>
            <b:Last>ماجد</b:Last>
            <b:Middle>الحلو</b:Middle>
            <b:First>راغب</b:First>
          </b:Person>
        </b:NameList>
      </b:Author>
    </b:Author>
    <b:RefOrder>12</b:RefOrder>
  </b:Source>
  <b:Source>
    <b:Tag>داد23</b:Tag>
    <b:SourceType>Misc</b:SourceType>
    <b:Guid>{A7344A05-A58A-4BDC-9817-CBDCD254CF72}</b:Guid>
    <b:Title>دروس عبر الخط في مقياس الصفقات العمومية</b:Title>
    <b:Year>2022-2023</b:Year>
    <b:Publisher>جامعة لونيسي علي </b:Publisher>
    <b:LCID>ar-DZ</b:LCID>
    <b:CountryRegion>البليدة</b:CountryRegion>
    <b:Author>
      <b:Author>
        <b:NameList>
          <b:Person>
            <b:Last>دادة</b:Last>
            <b:First>دليلة</b:First>
          </b:Person>
        </b:NameList>
      </b:Author>
    </b:Author>
    <b:RefOrder>13</b:RefOrder>
  </b:Source>
  <b:Source>
    <b:Tag>بعز242</b:Tag>
    <b:SourceType>Misc</b:SourceType>
    <b:Guid>{3D01DAE6-B97B-4674-BDE3-34F6D46748C0}</b:Guid>
    <b:LCID>ar-DZ</b:LCID>
    <b:Title>مطبوعة حول الصفقات العمومية</b:Title>
    <b:Year>2023-2024</b:Year>
    <b:Publisher>جامعة الجزائر 3</b:Publisher>
    <b:Author>
      <b:Author>
        <b:NameList>
          <b:Person>
            <b:Last>بعزيز</b:Last>
            <b:First>أمال</b:First>
          </b:Person>
        </b:NameList>
      </b:Author>
    </b:Author>
    <b:RefOrder>14</b:RefOrder>
  </b:Source>
  <b:Source>
    <b:Tag>عاش18</b:Tag>
    <b:SourceType>ArticleInAPeriodical</b:SourceType>
    <b:Guid>{9CD9F0D4-6A9C-41B1-AC35-C6044FDB3D06}</b:Guid>
    <b:Title>طرق إبرام الصفقات العمومية ضمانة قانونية لتحقيق مبدأ المنافسة والشفافية</b:Title>
    <b:Year>2018</b:Year>
    <b:LCID>ar-DZ</b:LCID>
    <b:PeriodicalTitle>مجلة الدراسات القانونية</b:PeriodicalTitle>
    <b:Author>
      <b:Author>
        <b:NameList>
          <b:Person>
            <b:Last>عاشور</b:Last>
            <b:First>فاطيمة</b:First>
          </b:Person>
        </b:NameList>
      </b:Author>
    </b:Author>
    <b:Volume>04</b:Volume>
    <b:Issue>01</b:Issue>
    <b:RefOrder>15</b:RefOrder>
  </b:Source>
  <b:Source>
    <b:Tag>سرد20</b:Tag>
    <b:SourceType>ArticleInAPeriodical</b:SourceType>
    <b:Guid>{EA50805A-DBFF-41B9-AEE1-FABA02DEC041}</b:Guid>
    <b:LCID>ar-DZ</b:LCID>
    <b:Title>ماهية طلب العروض في المرسوم الرئاسي رقم 15-247 المتضمن تنظيم الصفقات العمومية وتفويضات المرفق العام</b:Title>
    <b:PeriodicalTitle>مجلة دراسات وأبحاث</b:PeriodicalTitle>
    <b:Year>2020</b:Year>
    <b:Author>
      <b:Author>
        <b:NameList>
          <b:Person>
            <b:Last>سردوك</b:Last>
            <b:First>هيبة</b:First>
          </b:Person>
        </b:NameList>
      </b:Author>
    </b:Author>
    <b:Volume>12</b:Volume>
    <b:Issue>03</b:Issue>
    <b:RefOrder>16</b:RefOrder>
  </b:Source>
  <b:Source>
    <b:Tag>زاي19</b:Tag>
    <b:SourceType>ArticleInAPeriodical</b:SourceType>
    <b:Guid>{28713A04-AFA7-4D05-9DDC-85D8D8BD7FEF}</b:Guid>
    <b:LCID>ar-DZ</b:LCID>
    <b:Title>تقديم العروض كإجراء أولي لإبرام الصفقات العمومية واحترام قواعد المنافسة</b:Title>
    <b:PeriodicalTitle>مجلة الباحث في العلوم القانونية والسياسية</b:PeriodicalTitle>
    <b:Year>2019</b:Year>
    <b:Author>
      <b:Author>
        <b:NameList>
          <b:Person>
            <b:Last>زاير</b:Last>
            <b:First>الهام</b:First>
          </b:Person>
        </b:NameList>
      </b:Author>
    </b:Author>
    <b:Issue>02</b:Issue>
    <b:RefOrder>17</b:RefOrder>
  </b:Source>
  <b:Source>
    <b:Tag>لشه20</b:Tag>
    <b:SourceType>ArticleInAPeriodical</b:SourceType>
    <b:Guid>{F26D8196-DF2D-4724-82A3-1675DDE09D3C}</b:Guid>
    <b:LCID>ar-DZ</b:LCID>
    <b:Title>طرق وإجراءات إبرام الصفقات العمومية في ظل أحكام المرسوم 15-247</b:Title>
    <b:PeriodicalTitle>مجلة الإبداع</b:PeriodicalTitle>
    <b:Year>2020</b:Year>
    <b:Author>
      <b:Author>
        <b:NameList>
          <b:Person>
            <b:Last>لشهب</b:Last>
            <b:First>سلمى</b:First>
          </b:Person>
          <b:Person>
            <b:Last>لشهب</b:Last>
            <b:First>صفاء</b:First>
          </b:Person>
        </b:NameList>
      </b:Author>
    </b:Author>
    <b:Volume>10</b:Volume>
    <b:Issue>01</b:Issue>
    <b:RefOrder>18</b:RefOrder>
  </b:Source>
</b:Sources>
</file>

<file path=customXml/itemProps1.xml><?xml version="1.0" encoding="utf-8"?>
<ds:datastoreItem xmlns:ds="http://schemas.openxmlformats.org/officeDocument/2006/customXml" ds:itemID="{B0FDE429-5363-4E54-AEAB-43DFFA814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2025-11-12T13:53:00Z</cp:lastPrinted>
  <dcterms:created xsi:type="dcterms:W3CDTF">2025-11-12T13:45:00Z</dcterms:created>
  <dcterms:modified xsi:type="dcterms:W3CDTF">2025-11-12T13:54:00Z</dcterms:modified>
</cp:coreProperties>
</file>