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3C2" w:rsidRPr="00AD43C2" w:rsidRDefault="00AD43C2" w:rsidP="00AD43C2">
      <w:pPr>
        <w:rPr>
          <w:rStyle w:val="fontstyle01"/>
          <w:rFonts w:hint="cs"/>
          <w:sz w:val="40"/>
          <w:szCs w:val="40"/>
          <w:rtl/>
        </w:rPr>
      </w:pPr>
    </w:p>
    <w:p w:rsidR="00AD43C2" w:rsidRPr="00AD43C2" w:rsidRDefault="00AD43C2" w:rsidP="00AD43C2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AD43C2">
        <w:rPr>
          <w:rStyle w:val="fontstyle01"/>
          <w:rFonts w:hint="cs"/>
          <w:sz w:val="36"/>
          <w:szCs w:val="36"/>
          <w:rtl/>
        </w:rPr>
        <w:t xml:space="preserve">عنوان </w:t>
      </w:r>
      <w:proofErr w:type="spellStart"/>
      <w:r w:rsidRPr="00AD43C2">
        <w:rPr>
          <w:rStyle w:val="fontstyle01"/>
          <w:rFonts w:hint="cs"/>
          <w:sz w:val="36"/>
          <w:szCs w:val="36"/>
          <w:rtl/>
        </w:rPr>
        <w:t>الماستر</w:t>
      </w:r>
      <w:proofErr w:type="spellEnd"/>
      <w:r w:rsidRPr="00AD43C2">
        <w:rPr>
          <w:rStyle w:val="fontstyle01"/>
          <w:rFonts w:ascii="Arial" w:hAnsi="Arial" w:cs="Arial" w:hint="cs"/>
          <w:sz w:val="36"/>
          <w:szCs w:val="36"/>
          <w:rtl/>
        </w:rPr>
        <w:t>: مالية المؤسسة</w:t>
      </w:r>
      <w:r w:rsidRPr="00AD43C2">
        <w:rPr>
          <w:rFonts w:ascii="SakkalMajalla-Bold" w:hAnsi="SakkalMajalla-Bold"/>
          <w:b/>
          <w:bCs/>
          <w:color w:val="000000"/>
          <w:sz w:val="36"/>
          <w:szCs w:val="36"/>
        </w:rPr>
        <w:br/>
      </w:r>
      <w:r w:rsidRPr="00AD43C2">
        <w:rPr>
          <w:rStyle w:val="fontstyle01"/>
          <w:sz w:val="36"/>
          <w:szCs w:val="36"/>
          <w:rtl/>
        </w:rPr>
        <w:t>السدا</w:t>
      </w:r>
      <w:r w:rsidRPr="00AD43C2">
        <w:rPr>
          <w:rStyle w:val="fontstyle01"/>
          <w:rFonts w:hint="cs"/>
          <w:sz w:val="36"/>
          <w:szCs w:val="36"/>
          <w:rtl/>
        </w:rPr>
        <w:t>سي</w:t>
      </w:r>
      <w:r w:rsidRPr="00AD43C2">
        <w:rPr>
          <w:rStyle w:val="fontstyle01"/>
          <w:rFonts w:cs="Estrangelo Edessa"/>
          <w:sz w:val="36"/>
          <w:szCs w:val="36"/>
          <w:rtl/>
          <w:lang w:bidi="syr-SY"/>
        </w:rPr>
        <w:t xml:space="preserve"> </w:t>
      </w:r>
      <w:r w:rsidRPr="00AD43C2">
        <w:rPr>
          <w:rStyle w:val="fontstyle01"/>
          <w:sz w:val="36"/>
          <w:szCs w:val="36"/>
          <w:rtl/>
        </w:rPr>
        <w:t>الثالث</w:t>
      </w:r>
      <w:r w:rsidRPr="00AD43C2">
        <w:rPr>
          <w:rFonts w:ascii="SakkalMajalla-Bold" w:hAnsi="SakkalMajalla-Bold"/>
          <w:b/>
          <w:bCs/>
          <w:color w:val="000000"/>
          <w:sz w:val="36"/>
          <w:szCs w:val="36"/>
        </w:rPr>
        <w:br/>
      </w:r>
      <w:r w:rsidRPr="00AD43C2">
        <w:rPr>
          <w:rStyle w:val="fontstyle01"/>
          <w:sz w:val="36"/>
          <w:szCs w:val="36"/>
          <w:rtl/>
        </w:rPr>
        <w:t xml:space="preserve">عنوان </w:t>
      </w:r>
      <w:proofErr w:type="spellStart"/>
      <w:r w:rsidRPr="00AD43C2">
        <w:rPr>
          <w:rStyle w:val="fontstyle01"/>
          <w:sz w:val="36"/>
          <w:szCs w:val="36"/>
          <w:rtl/>
        </w:rPr>
        <w:t>ال</w:t>
      </w:r>
      <w:r w:rsidRPr="00AD43C2">
        <w:rPr>
          <w:rStyle w:val="fontstyle01"/>
          <w:rFonts w:hint="cs"/>
          <w:sz w:val="36"/>
          <w:szCs w:val="36"/>
          <w:rtl/>
        </w:rPr>
        <w:t>مقياس:</w:t>
      </w:r>
      <w:proofErr w:type="spellEnd"/>
      <w:r w:rsidRPr="00AD43C2">
        <w:rPr>
          <w:rStyle w:val="fontstyle01"/>
          <w:rFonts w:hint="cs"/>
          <w:sz w:val="36"/>
          <w:szCs w:val="36"/>
          <w:rtl/>
        </w:rPr>
        <w:t xml:space="preserve"> </w:t>
      </w:r>
      <w:r w:rsidRPr="00AD43C2">
        <w:rPr>
          <w:rFonts w:ascii="Simplified Arabic" w:hAnsi="Simplified Arabic" w:cs="Simplified Arabic"/>
          <w:b/>
          <w:bCs/>
          <w:sz w:val="36"/>
          <w:szCs w:val="36"/>
          <w:rtl/>
        </w:rPr>
        <w:t>تسويق الخدمات ا</w:t>
      </w:r>
      <w:r w:rsidRPr="00AD43C2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لمالية</w:t>
      </w:r>
      <w:r w:rsidRPr="00AD43C2">
        <w:rPr>
          <w:rFonts w:ascii="SakkalMajalla-Bold" w:hAnsi="SakkalMajalla-Bold"/>
          <w:b/>
          <w:bCs/>
          <w:color w:val="000000"/>
          <w:sz w:val="36"/>
          <w:szCs w:val="36"/>
        </w:rPr>
        <w:t xml:space="preserve"> </w:t>
      </w:r>
      <w:r w:rsidRPr="00AD43C2">
        <w:rPr>
          <w:rFonts w:ascii="SakkalMajalla-Bold" w:hAnsi="SakkalMajalla-Bold"/>
          <w:b/>
          <w:bCs/>
          <w:color w:val="000000"/>
          <w:sz w:val="36"/>
          <w:szCs w:val="36"/>
        </w:rPr>
        <w:br/>
      </w:r>
      <w:proofErr w:type="spellStart"/>
      <w:r w:rsidRPr="00AD43C2">
        <w:rPr>
          <w:rStyle w:val="fontstyle01"/>
          <w:sz w:val="36"/>
          <w:szCs w:val="36"/>
          <w:rtl/>
        </w:rPr>
        <w:t>الرصيد:</w:t>
      </w:r>
      <w:proofErr w:type="spellEnd"/>
      <w:r w:rsidRPr="00AD43C2">
        <w:rPr>
          <w:rStyle w:val="fontstyle01"/>
          <w:sz w:val="36"/>
          <w:szCs w:val="36"/>
          <w:rtl/>
        </w:rPr>
        <w:t xml:space="preserve"> 04</w:t>
      </w:r>
      <w:r w:rsidRPr="00AD43C2">
        <w:rPr>
          <w:rFonts w:ascii="SakkalMajalla-Bold" w:hAnsi="SakkalMajalla-Bold"/>
          <w:b/>
          <w:bCs/>
          <w:color w:val="000000"/>
          <w:sz w:val="36"/>
          <w:szCs w:val="36"/>
        </w:rPr>
        <w:br/>
      </w:r>
      <w:proofErr w:type="spellStart"/>
      <w:r w:rsidRPr="00AD43C2">
        <w:rPr>
          <w:rStyle w:val="fontstyle01"/>
          <w:sz w:val="36"/>
          <w:szCs w:val="36"/>
          <w:rtl/>
        </w:rPr>
        <w:t>المعامل:</w:t>
      </w:r>
      <w:proofErr w:type="spellEnd"/>
      <w:r w:rsidRPr="00AD43C2">
        <w:rPr>
          <w:rStyle w:val="fontstyle01"/>
          <w:sz w:val="36"/>
          <w:szCs w:val="36"/>
          <w:rtl/>
        </w:rPr>
        <w:t xml:space="preserve"> 02</w:t>
      </w:r>
      <w:r w:rsidRPr="00AD43C2">
        <w:rPr>
          <w:rFonts w:ascii="SakkalMajalla-Bold" w:hAnsi="SakkalMajalla-Bold"/>
          <w:b/>
          <w:bCs/>
          <w:color w:val="000000"/>
          <w:sz w:val="36"/>
          <w:szCs w:val="36"/>
        </w:rPr>
        <w:br/>
      </w:r>
      <w:r w:rsidRPr="00AD43C2">
        <w:rPr>
          <w:rStyle w:val="fontstyle01"/>
          <w:sz w:val="36"/>
          <w:szCs w:val="36"/>
          <w:rtl/>
        </w:rPr>
        <w:t xml:space="preserve">نمط </w:t>
      </w:r>
      <w:proofErr w:type="spellStart"/>
      <w:r w:rsidRPr="00AD43C2">
        <w:rPr>
          <w:rStyle w:val="fontstyle01"/>
          <w:sz w:val="36"/>
          <w:szCs w:val="36"/>
          <w:rtl/>
        </w:rPr>
        <w:t>التعليم:</w:t>
      </w:r>
      <w:proofErr w:type="spellEnd"/>
      <w:r w:rsidRPr="00AD43C2">
        <w:rPr>
          <w:rStyle w:val="fontstyle01"/>
          <w:sz w:val="36"/>
          <w:szCs w:val="36"/>
          <w:rtl/>
        </w:rPr>
        <w:t xml:space="preserve"> حضور</w:t>
      </w:r>
      <w:r w:rsidRPr="00AD43C2">
        <w:rPr>
          <w:rStyle w:val="fontstyle01"/>
          <w:rFonts w:hint="cs"/>
          <w:sz w:val="36"/>
          <w:szCs w:val="36"/>
          <w:rtl/>
        </w:rPr>
        <w:t>ي</w:t>
      </w:r>
    </w:p>
    <w:p w:rsidR="00DA5F1F" w:rsidRPr="00D448C0" w:rsidRDefault="00DA5F1F" w:rsidP="00DA5F1F">
      <w:pPr>
        <w:jc w:val="right"/>
        <w:rPr>
          <w:rFonts w:ascii="Simplified Arabic" w:hAnsi="Simplified Arabic" w:cs="Simplified Arabic"/>
          <w:b/>
          <w:bCs/>
          <w:sz w:val="32"/>
          <w:szCs w:val="32"/>
        </w:rPr>
      </w:pPr>
      <w:proofErr w:type="gramStart"/>
      <w:r w:rsidRPr="00D448C0">
        <w:rPr>
          <w:rFonts w:ascii="Simplified Arabic" w:hAnsi="Simplified Arabic" w:cs="Simplified Arabic"/>
          <w:b/>
          <w:bCs/>
          <w:sz w:val="32"/>
          <w:szCs w:val="32"/>
          <w:rtl/>
        </w:rPr>
        <w:t>مقدمة</w:t>
      </w:r>
      <w:proofErr w:type="gramEnd"/>
      <w:r w:rsidRPr="00D448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DA5F1F" w:rsidRPr="00DA5F1F" w:rsidRDefault="00DA5F1F" w:rsidP="00DA5F1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 xml:space="preserve">    </w:t>
      </w:r>
      <w:r w:rsidRPr="00DA5F1F">
        <w:rPr>
          <w:rFonts w:ascii="Simplified Arabic" w:hAnsi="Simplified Arabic" w:cs="Simplified Arabic"/>
          <w:sz w:val="28"/>
          <w:szCs w:val="28"/>
          <w:rtl/>
        </w:rPr>
        <w:t xml:space="preserve">يشهد العالم اليوم تطورًا </w:t>
      </w:r>
      <w:proofErr w:type="spellStart"/>
      <w:r w:rsidRPr="00DA5F1F">
        <w:rPr>
          <w:rFonts w:ascii="Simplified Arabic" w:hAnsi="Simplified Arabic" w:cs="Simplified Arabic"/>
          <w:sz w:val="28"/>
          <w:szCs w:val="28"/>
          <w:rtl/>
        </w:rPr>
        <w:t>متسارعًا</w:t>
      </w:r>
      <w:proofErr w:type="spellEnd"/>
      <w:r w:rsidRPr="00DA5F1F">
        <w:rPr>
          <w:rFonts w:ascii="Simplified Arabic" w:hAnsi="Simplified Arabic" w:cs="Simplified Arabic"/>
          <w:sz w:val="28"/>
          <w:szCs w:val="28"/>
          <w:rtl/>
        </w:rPr>
        <w:t xml:space="preserve"> في مجال القطاع المالي </w:t>
      </w:r>
      <w:proofErr w:type="spellStart"/>
      <w:r w:rsidRPr="00DA5F1F">
        <w:rPr>
          <w:rFonts w:ascii="Simplified Arabic" w:hAnsi="Simplified Arabic" w:cs="Simplified Arabic"/>
          <w:sz w:val="28"/>
          <w:szCs w:val="28"/>
          <w:rtl/>
        </w:rPr>
        <w:t>والمصرفي،</w:t>
      </w:r>
      <w:proofErr w:type="spellEnd"/>
      <w:r w:rsidRPr="00DA5F1F">
        <w:rPr>
          <w:rFonts w:ascii="Simplified Arabic" w:hAnsi="Simplified Arabic" w:cs="Simplified Arabic"/>
          <w:sz w:val="28"/>
          <w:szCs w:val="28"/>
          <w:rtl/>
        </w:rPr>
        <w:t xml:space="preserve"> بفعل التحولات الاقتصادية والتكنولوجية والعولمة المالية. وأصبحت الخدمات المالية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Pr="00DA5F1F">
        <w:rPr>
          <w:rFonts w:ascii="Simplified Arabic" w:hAnsi="Simplified Arabic" w:cs="Simplified Arabic"/>
          <w:sz w:val="28"/>
          <w:szCs w:val="28"/>
          <w:rtl/>
        </w:rPr>
        <w:t xml:space="preserve">بمختلف أنواعها من </w:t>
      </w:r>
      <w:proofErr w:type="spellStart"/>
      <w:r w:rsidRPr="00DA5F1F">
        <w:rPr>
          <w:rFonts w:ascii="Simplified Arabic" w:hAnsi="Simplified Arabic" w:cs="Simplified Arabic"/>
          <w:sz w:val="28"/>
          <w:szCs w:val="28"/>
          <w:rtl/>
        </w:rPr>
        <w:t>مصرفية،</w:t>
      </w:r>
      <w:proofErr w:type="spellEnd"/>
      <w:r w:rsidRPr="00DA5F1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DA5F1F">
        <w:rPr>
          <w:rFonts w:ascii="Simplified Arabic" w:hAnsi="Simplified Arabic" w:cs="Simplified Arabic"/>
          <w:sz w:val="28"/>
          <w:szCs w:val="28"/>
          <w:rtl/>
        </w:rPr>
        <w:t>تأمينية،</w:t>
      </w:r>
      <w:proofErr w:type="spellEnd"/>
      <w:r w:rsidRPr="00DA5F1F">
        <w:rPr>
          <w:rFonts w:ascii="Simplified Arabic" w:hAnsi="Simplified Arabic" w:cs="Simplified Arabic"/>
          <w:sz w:val="28"/>
          <w:szCs w:val="28"/>
          <w:rtl/>
        </w:rPr>
        <w:t xml:space="preserve"> استثمارية وتمويلية  تمثل عنصرًا أساسيًا في نمو الاقتصاد ودعم الأنشطة الإنتاجية والتجارية</w:t>
      </w:r>
      <w:r w:rsidRPr="00DA5F1F">
        <w:rPr>
          <w:rFonts w:ascii="Simplified Arabic" w:hAnsi="Simplified Arabic" w:cs="Simplified Arabic"/>
          <w:sz w:val="28"/>
          <w:szCs w:val="28"/>
        </w:rPr>
        <w:t>.</w:t>
      </w:r>
    </w:p>
    <w:p w:rsidR="00DA5F1F" w:rsidRPr="00DA5F1F" w:rsidRDefault="00DA5F1F" w:rsidP="00DA5F1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A5F1F">
        <w:rPr>
          <w:rFonts w:ascii="Simplified Arabic" w:hAnsi="Simplified Arabic" w:cs="Simplified Arabic"/>
          <w:sz w:val="28"/>
          <w:szCs w:val="28"/>
          <w:rtl/>
        </w:rPr>
        <w:t>هذا الواقع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Pr="00DA5F1F">
        <w:rPr>
          <w:rFonts w:ascii="Simplified Arabic" w:hAnsi="Simplified Arabic" w:cs="Simplified Arabic"/>
          <w:sz w:val="28"/>
          <w:szCs w:val="28"/>
          <w:rtl/>
        </w:rPr>
        <w:t xml:space="preserve"> جعل المؤسسات المالية تواجه منافسة </w:t>
      </w:r>
      <w:proofErr w:type="spellStart"/>
      <w:r w:rsidRPr="00DA5F1F">
        <w:rPr>
          <w:rFonts w:ascii="Simplified Arabic" w:hAnsi="Simplified Arabic" w:cs="Simplified Arabic"/>
          <w:sz w:val="28"/>
          <w:szCs w:val="28"/>
          <w:rtl/>
        </w:rPr>
        <w:t>شديدة،</w:t>
      </w:r>
      <w:proofErr w:type="spellEnd"/>
      <w:r w:rsidRPr="00DA5F1F">
        <w:rPr>
          <w:rFonts w:ascii="Simplified Arabic" w:hAnsi="Simplified Arabic" w:cs="Simplified Arabic"/>
          <w:sz w:val="28"/>
          <w:szCs w:val="28"/>
          <w:rtl/>
        </w:rPr>
        <w:t xml:space="preserve"> وتحتاج إلى تبني مفاهيم واستراتيجيات تسويقية حديثة تُمكّنها من جذب الزبائن،الاحتفاظ </w:t>
      </w:r>
      <w:proofErr w:type="spellStart"/>
      <w:r w:rsidRPr="00DA5F1F">
        <w:rPr>
          <w:rFonts w:ascii="Simplified Arabic" w:hAnsi="Simplified Arabic" w:cs="Simplified Arabic"/>
          <w:sz w:val="28"/>
          <w:szCs w:val="28"/>
          <w:rtl/>
        </w:rPr>
        <w:t>بهم،</w:t>
      </w:r>
      <w:proofErr w:type="spellEnd"/>
      <w:r w:rsidRPr="00DA5F1F">
        <w:rPr>
          <w:rFonts w:ascii="Simplified Arabic" w:hAnsi="Simplified Arabic" w:cs="Simplified Arabic"/>
          <w:sz w:val="28"/>
          <w:szCs w:val="28"/>
          <w:rtl/>
        </w:rPr>
        <w:t xml:space="preserve"> وتحقيق رضاهم في بيئة يسودها التغيير والتطور المستمر</w:t>
      </w:r>
      <w:r w:rsidRPr="00DA5F1F">
        <w:rPr>
          <w:rFonts w:ascii="Simplified Arabic" w:hAnsi="Simplified Arabic" w:cs="Simplified Arabic"/>
          <w:sz w:val="28"/>
          <w:szCs w:val="28"/>
        </w:rPr>
        <w:t>.</w:t>
      </w:r>
    </w:p>
    <w:p w:rsidR="00DA5F1F" w:rsidRPr="00DA5F1F" w:rsidRDefault="00DA5F1F" w:rsidP="00DA5F1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A5F1F">
        <w:rPr>
          <w:rFonts w:ascii="Simplified Arabic" w:hAnsi="Simplified Arabic" w:cs="Simplified Arabic"/>
          <w:sz w:val="28"/>
          <w:szCs w:val="28"/>
          <w:rtl/>
        </w:rPr>
        <w:t xml:space="preserve">في هذا </w:t>
      </w:r>
      <w:proofErr w:type="spellStart"/>
      <w:r w:rsidRPr="00DA5F1F">
        <w:rPr>
          <w:rFonts w:ascii="Simplified Arabic" w:hAnsi="Simplified Arabic" w:cs="Simplified Arabic"/>
          <w:sz w:val="28"/>
          <w:szCs w:val="28"/>
          <w:rtl/>
        </w:rPr>
        <w:t>السياق،</w:t>
      </w:r>
      <w:proofErr w:type="spellEnd"/>
      <w:r w:rsidRPr="00DA5F1F">
        <w:rPr>
          <w:rFonts w:ascii="Simplified Arabic" w:hAnsi="Simplified Arabic" w:cs="Simplified Arabic"/>
          <w:sz w:val="28"/>
          <w:szCs w:val="28"/>
          <w:rtl/>
        </w:rPr>
        <w:t xml:space="preserve"> يبرز تسويق الخدمات المالية كأداة استراتيجية تهدف إلى فهم حاجات ورغبات الزبائن الماليين وتصميم خدمات مالية مبتكرة تتلاءم مع </w:t>
      </w:r>
      <w:proofErr w:type="spellStart"/>
      <w:r w:rsidRPr="00DA5F1F">
        <w:rPr>
          <w:rFonts w:ascii="Simplified Arabic" w:hAnsi="Simplified Arabic" w:cs="Simplified Arabic"/>
          <w:sz w:val="28"/>
          <w:szCs w:val="28"/>
          <w:rtl/>
        </w:rPr>
        <w:t>توقعاتهم،</w:t>
      </w:r>
      <w:proofErr w:type="spellEnd"/>
      <w:r w:rsidRPr="00DA5F1F">
        <w:rPr>
          <w:rFonts w:ascii="Simplified Arabic" w:hAnsi="Simplified Arabic" w:cs="Simplified Arabic"/>
          <w:sz w:val="28"/>
          <w:szCs w:val="28"/>
          <w:rtl/>
        </w:rPr>
        <w:t xml:space="preserve"> مع التركيز على العلاقة طويلة الأمد القائمة على الثقة والشفافية</w:t>
      </w:r>
      <w:r w:rsidRPr="00DA5F1F">
        <w:rPr>
          <w:rFonts w:ascii="Simplified Arabic" w:hAnsi="Simplified Arabic" w:cs="Simplified Arabic"/>
          <w:sz w:val="28"/>
          <w:szCs w:val="28"/>
        </w:rPr>
        <w:t>.</w:t>
      </w:r>
    </w:p>
    <w:p w:rsidR="00DA5F1F" w:rsidRDefault="00DA5F1F" w:rsidP="00DA5F1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</w:rPr>
        <w:t xml:space="preserve">   </w:t>
      </w:r>
      <w:proofErr w:type="gramStart"/>
      <w:r w:rsidRPr="00DA5F1F">
        <w:rPr>
          <w:rFonts w:ascii="Simplified Arabic" w:hAnsi="Simplified Arabic" w:cs="Simplified Arabic"/>
          <w:sz w:val="28"/>
          <w:szCs w:val="28"/>
          <w:rtl/>
        </w:rPr>
        <w:t>ويتميّز</w:t>
      </w:r>
      <w:proofErr w:type="gramEnd"/>
      <w:r w:rsidRPr="00DA5F1F">
        <w:rPr>
          <w:rFonts w:ascii="Simplified Arabic" w:hAnsi="Simplified Arabic" w:cs="Simplified Arabic"/>
          <w:sz w:val="28"/>
          <w:szCs w:val="28"/>
          <w:rtl/>
        </w:rPr>
        <w:t xml:space="preserve"> هذا النوع من التسويق عن تسويق السلع المادية بخصوصية </w:t>
      </w:r>
      <w:proofErr w:type="spellStart"/>
      <w:r w:rsidRPr="00DA5F1F">
        <w:rPr>
          <w:rFonts w:ascii="Simplified Arabic" w:hAnsi="Simplified Arabic" w:cs="Simplified Arabic"/>
          <w:sz w:val="28"/>
          <w:szCs w:val="28"/>
          <w:rtl/>
        </w:rPr>
        <w:t>كبيرة،</w:t>
      </w:r>
      <w:proofErr w:type="spellEnd"/>
      <w:r w:rsidRPr="00DA5F1F">
        <w:rPr>
          <w:rFonts w:ascii="Simplified Arabic" w:hAnsi="Simplified Arabic" w:cs="Simplified Arabic"/>
          <w:sz w:val="28"/>
          <w:szCs w:val="28"/>
          <w:rtl/>
        </w:rPr>
        <w:t xml:space="preserve"> نظرًا للطبيعة غير الملموسة والمعقدة للخدمات </w:t>
      </w:r>
      <w:proofErr w:type="spellStart"/>
      <w:r w:rsidRPr="00DA5F1F">
        <w:rPr>
          <w:rFonts w:ascii="Simplified Arabic" w:hAnsi="Simplified Arabic" w:cs="Simplified Arabic"/>
          <w:sz w:val="28"/>
          <w:szCs w:val="28"/>
          <w:rtl/>
        </w:rPr>
        <w:t>المالية،</w:t>
      </w:r>
      <w:proofErr w:type="spellEnd"/>
      <w:r w:rsidRPr="00DA5F1F">
        <w:rPr>
          <w:rFonts w:ascii="Simplified Arabic" w:hAnsi="Simplified Arabic" w:cs="Simplified Arabic"/>
          <w:sz w:val="28"/>
          <w:szCs w:val="28"/>
          <w:rtl/>
        </w:rPr>
        <w:t xml:space="preserve"> واعتمادها الكبير على العلاقات الإنسانية والتكنولوجية في آن واحد</w:t>
      </w:r>
      <w:r w:rsidRPr="00DA5F1F">
        <w:rPr>
          <w:rFonts w:ascii="Simplified Arabic" w:hAnsi="Simplified Arabic" w:cs="Simplified Arabic"/>
          <w:sz w:val="28"/>
          <w:szCs w:val="28"/>
        </w:rPr>
        <w:t>.</w:t>
      </w:r>
    </w:p>
    <w:p w:rsidR="00D448C0" w:rsidRDefault="00D448C0" w:rsidP="00D448C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8747F8" w:rsidRPr="00D448C0" w:rsidRDefault="00D448C0" w:rsidP="008747F8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proofErr w:type="gramStart"/>
      <w:r w:rsidRPr="00D448C0">
        <w:rPr>
          <w:rFonts w:ascii="Simplified Arabic" w:hAnsi="Simplified Arabic" w:cs="Simplified Arabic"/>
          <w:b/>
          <w:bCs/>
          <w:sz w:val="32"/>
          <w:szCs w:val="32"/>
          <w:rtl/>
        </w:rPr>
        <w:t>المكتسبات</w:t>
      </w:r>
      <w:proofErr w:type="gramEnd"/>
      <w:r w:rsidRPr="00D448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القبلية:</w:t>
      </w:r>
    </w:p>
    <w:p w:rsidR="00D448C0" w:rsidRDefault="00D448C0" w:rsidP="00D448C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448C0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D448C0">
        <w:rPr>
          <w:rFonts w:ascii="Simplified Arabic" w:hAnsi="Simplified Arabic" w:cs="Simplified Arabic"/>
          <w:sz w:val="28"/>
          <w:szCs w:val="28"/>
          <w:rtl/>
        </w:rPr>
        <w:t>مكتسبات قبلية حول النقود والبنوك والمؤسسات المالية وكذلك مفاهيم حول التسويق في الجانب التحليلي الكمي</w:t>
      </w:r>
      <w:r w:rsidRPr="00D448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48C0">
        <w:rPr>
          <w:rFonts w:ascii="Simplified Arabic" w:hAnsi="Simplified Arabic" w:cs="Simplified Arabic"/>
          <w:sz w:val="28"/>
          <w:szCs w:val="28"/>
          <w:rtl/>
        </w:rPr>
        <w:t>و المحاسبي</w:t>
      </w:r>
      <w:r>
        <w:rPr>
          <w:rFonts w:ascii="Simplified Arabic" w:hAnsi="Simplified Arabic" w:cs="Simplified Arabic"/>
          <w:sz w:val="28"/>
          <w:szCs w:val="28"/>
        </w:rPr>
        <w:t>.</w:t>
      </w:r>
    </w:p>
    <w:p w:rsidR="00D448C0" w:rsidRPr="00D448C0" w:rsidRDefault="00D448C0" w:rsidP="00D448C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448C0" w:rsidRPr="00D448C0" w:rsidRDefault="00D448C0" w:rsidP="00D448C0">
      <w:pPr>
        <w:bidi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D448C0">
        <w:rPr>
          <w:rFonts w:ascii="Simplified Arabic" w:hAnsi="Simplified Arabic" w:cs="Simplified Arabic"/>
          <w:b/>
          <w:bCs/>
          <w:sz w:val="32"/>
          <w:szCs w:val="32"/>
          <w:rtl/>
        </w:rPr>
        <w:t>الهدف العام:</w:t>
      </w:r>
      <w:r w:rsidRPr="00D448C0">
        <w:rPr>
          <w:rFonts w:ascii="Simplified Arabic" w:hAnsi="Simplified Arabic" w:cs="Simplified Arabic"/>
          <w:color w:val="000000"/>
          <w:sz w:val="28"/>
          <w:szCs w:val="28"/>
          <w:rtl/>
        </w:rPr>
        <w:t>الهدف العام من المادة العلمية تزويد الطالب بمعارف اكاديمية حول تسويق الخدمات المالية.</w:t>
      </w:r>
    </w:p>
    <w:p w:rsidR="00D448C0" w:rsidRPr="00D448C0" w:rsidRDefault="00D448C0" w:rsidP="00D448C0">
      <w:pPr>
        <w:bidi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proofErr w:type="gramStart"/>
      <w:r w:rsidRPr="00D448C0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أهداف</w:t>
      </w:r>
      <w:proofErr w:type="gramEnd"/>
      <w:r w:rsidRPr="00D448C0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أخرى:</w:t>
      </w:r>
    </w:p>
    <w:p w:rsidR="00D448C0" w:rsidRPr="00D448C0" w:rsidRDefault="00D448C0" w:rsidP="00D448C0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448C0">
        <w:rPr>
          <w:rFonts w:ascii="Simplified Arabic" w:hAnsi="Simplified Arabic" w:cs="Simplified Arabic"/>
          <w:sz w:val="28"/>
          <w:szCs w:val="28"/>
          <w:rtl/>
          <w:lang w:bidi="ar-DZ"/>
        </w:rPr>
        <w:t>تمكين الطالب من:</w:t>
      </w:r>
    </w:p>
    <w:p w:rsidR="00D448C0" w:rsidRPr="00D448C0" w:rsidRDefault="00D448C0" w:rsidP="00D448C0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D448C0">
        <w:rPr>
          <w:rFonts w:ascii="Simplified Arabic" w:hAnsi="Simplified Arabic" w:cs="Simplified Arabic"/>
          <w:sz w:val="28"/>
          <w:szCs w:val="28"/>
          <w:rtl/>
          <w:lang w:bidi="ar-DZ"/>
        </w:rPr>
        <w:t>1.تحليل الأسواق المالية واقتراح استراتيجيات تسويق ملائمة.</w:t>
      </w:r>
    </w:p>
    <w:p w:rsidR="00D448C0" w:rsidRPr="00D448C0" w:rsidRDefault="00D448C0" w:rsidP="00D448C0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D448C0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3. توظيف أدوات البحث التسويقي في دراسة </w:t>
      </w:r>
      <w:proofErr w:type="gramStart"/>
      <w:r w:rsidRPr="00D448C0">
        <w:rPr>
          <w:rFonts w:ascii="Simplified Arabic" w:hAnsi="Simplified Arabic" w:cs="Simplified Arabic"/>
          <w:sz w:val="28"/>
          <w:szCs w:val="28"/>
          <w:rtl/>
          <w:lang w:bidi="ar-DZ"/>
        </w:rPr>
        <w:t>حاجات</w:t>
      </w:r>
      <w:proofErr w:type="gramEnd"/>
      <w:r w:rsidRPr="00D448C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العملاء.</w:t>
      </w:r>
    </w:p>
    <w:p w:rsidR="00D448C0" w:rsidRDefault="00D448C0" w:rsidP="00D448C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448C0">
        <w:rPr>
          <w:rFonts w:ascii="Simplified Arabic" w:hAnsi="Simplified Arabic" w:cs="Simplified Arabic"/>
          <w:sz w:val="28"/>
          <w:szCs w:val="28"/>
          <w:rtl/>
          <w:lang w:bidi="ar-DZ"/>
        </w:rPr>
        <w:t>4. المقارن بين الاستراتيجيات التسويقية للبنوك التقليدية وتلك المعتمدة في البنوك الرقمية أو الإسلامي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ة.</w:t>
      </w:r>
    </w:p>
    <w:p w:rsidR="00D448C0" w:rsidRDefault="00D448C0" w:rsidP="00D448C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D448C0" w:rsidRPr="00D448C0" w:rsidRDefault="00D448C0" w:rsidP="00D448C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                             </w:t>
      </w:r>
      <w:r w:rsidRPr="00D448C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محتوى المادة العلمية</w:t>
      </w:r>
    </w:p>
    <w:tbl>
      <w:tblPr>
        <w:bidiVisual/>
        <w:tblW w:w="10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08"/>
        <w:gridCol w:w="7894"/>
      </w:tblGrid>
      <w:tr w:rsidR="00D448C0" w:rsidRPr="0058217A" w:rsidTr="00297B05">
        <w:trPr>
          <w:trHeight w:val="143"/>
          <w:jc w:val="center"/>
        </w:trPr>
        <w:tc>
          <w:tcPr>
            <w:tcW w:w="2508" w:type="dxa"/>
            <w:shd w:val="clear" w:color="auto" w:fill="auto"/>
            <w:vAlign w:val="center"/>
          </w:tcPr>
          <w:p w:rsidR="00D448C0" w:rsidRPr="0058217A" w:rsidRDefault="00D448C0" w:rsidP="00297B0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الأول</w:t>
            </w:r>
          </w:p>
        </w:tc>
        <w:tc>
          <w:tcPr>
            <w:tcW w:w="7894" w:type="dxa"/>
            <w:shd w:val="clear" w:color="auto" w:fill="auto"/>
            <w:vAlign w:val="center"/>
          </w:tcPr>
          <w:p w:rsidR="00D448C0" w:rsidRPr="0058217A" w:rsidRDefault="00D448C0" w:rsidP="00297B0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912A8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مدخل إلى تسويق الخدمات المالية والبنكية</w:t>
            </w:r>
          </w:p>
        </w:tc>
      </w:tr>
      <w:tr w:rsidR="00D448C0" w:rsidRPr="0058217A" w:rsidTr="00297B05">
        <w:trPr>
          <w:trHeight w:val="143"/>
          <w:jc w:val="center"/>
        </w:trPr>
        <w:tc>
          <w:tcPr>
            <w:tcW w:w="2508" w:type="dxa"/>
            <w:shd w:val="clear" w:color="auto" w:fill="auto"/>
            <w:vAlign w:val="center"/>
          </w:tcPr>
          <w:p w:rsidR="00D448C0" w:rsidRPr="0058217A" w:rsidRDefault="00D448C0" w:rsidP="00297B0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الثاني</w:t>
            </w:r>
          </w:p>
        </w:tc>
        <w:tc>
          <w:tcPr>
            <w:tcW w:w="7894" w:type="dxa"/>
            <w:shd w:val="clear" w:color="auto" w:fill="auto"/>
            <w:vAlign w:val="center"/>
          </w:tcPr>
          <w:p w:rsidR="00D448C0" w:rsidRPr="0058217A" w:rsidRDefault="00D448C0" w:rsidP="00297B0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spellStart"/>
            <w:r w:rsidRPr="00C912A8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سيرورة</w:t>
            </w:r>
            <w:proofErr w:type="spellEnd"/>
            <w:r w:rsidRPr="00C912A8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التسويق البنكي</w:t>
            </w:r>
          </w:p>
        </w:tc>
      </w:tr>
      <w:tr w:rsidR="00D448C0" w:rsidRPr="0058217A" w:rsidTr="00297B05">
        <w:trPr>
          <w:trHeight w:val="143"/>
          <w:jc w:val="center"/>
        </w:trPr>
        <w:tc>
          <w:tcPr>
            <w:tcW w:w="2508" w:type="dxa"/>
            <w:shd w:val="clear" w:color="auto" w:fill="auto"/>
            <w:vAlign w:val="center"/>
          </w:tcPr>
          <w:p w:rsidR="00D448C0" w:rsidRPr="0058217A" w:rsidRDefault="00D448C0" w:rsidP="00297B0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الثالث</w:t>
            </w:r>
          </w:p>
        </w:tc>
        <w:tc>
          <w:tcPr>
            <w:tcW w:w="7894" w:type="dxa"/>
            <w:shd w:val="clear" w:color="auto" w:fill="auto"/>
            <w:vAlign w:val="center"/>
          </w:tcPr>
          <w:p w:rsidR="00D448C0" w:rsidRPr="0058217A" w:rsidRDefault="00D448C0" w:rsidP="00297B0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912A8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المنتج (الخدمة</w:t>
            </w:r>
            <w:proofErr w:type="spellStart"/>
            <w:r w:rsidRPr="00C912A8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)</w:t>
            </w:r>
            <w:proofErr w:type="spellEnd"/>
            <w:r w:rsidRPr="00C912A8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المالية والبنكية</w:t>
            </w:r>
          </w:p>
        </w:tc>
      </w:tr>
      <w:tr w:rsidR="00D448C0" w:rsidRPr="0058217A" w:rsidTr="00297B05">
        <w:trPr>
          <w:trHeight w:val="143"/>
          <w:jc w:val="center"/>
        </w:trPr>
        <w:tc>
          <w:tcPr>
            <w:tcW w:w="2508" w:type="dxa"/>
            <w:shd w:val="clear" w:color="auto" w:fill="auto"/>
            <w:vAlign w:val="center"/>
          </w:tcPr>
          <w:p w:rsidR="00D448C0" w:rsidRPr="0058217A" w:rsidRDefault="00D448C0" w:rsidP="00297B0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الرابع</w:t>
            </w:r>
          </w:p>
        </w:tc>
        <w:tc>
          <w:tcPr>
            <w:tcW w:w="7894" w:type="dxa"/>
            <w:shd w:val="clear" w:color="auto" w:fill="auto"/>
            <w:vAlign w:val="center"/>
          </w:tcPr>
          <w:p w:rsidR="00D448C0" w:rsidRPr="0058217A" w:rsidRDefault="00D448C0" w:rsidP="00297B0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912A8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المزيج التسويقي للخدمات المالية والبنكية</w:t>
            </w:r>
          </w:p>
        </w:tc>
      </w:tr>
      <w:tr w:rsidR="00D448C0" w:rsidRPr="0058217A" w:rsidTr="00297B05">
        <w:trPr>
          <w:trHeight w:val="143"/>
          <w:jc w:val="center"/>
        </w:trPr>
        <w:tc>
          <w:tcPr>
            <w:tcW w:w="2508" w:type="dxa"/>
            <w:shd w:val="clear" w:color="auto" w:fill="auto"/>
            <w:vAlign w:val="center"/>
          </w:tcPr>
          <w:p w:rsidR="00D448C0" w:rsidRPr="0058217A" w:rsidRDefault="00D448C0" w:rsidP="00297B0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الخامس</w:t>
            </w:r>
          </w:p>
        </w:tc>
        <w:tc>
          <w:tcPr>
            <w:tcW w:w="7894" w:type="dxa"/>
            <w:shd w:val="clear" w:color="auto" w:fill="auto"/>
            <w:vAlign w:val="center"/>
          </w:tcPr>
          <w:p w:rsidR="00D448C0" w:rsidRPr="0058217A" w:rsidRDefault="00D448C0" w:rsidP="00297B0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912A8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البيئة التسويقية للخدمات المالية والبنكية</w:t>
            </w:r>
          </w:p>
        </w:tc>
      </w:tr>
      <w:tr w:rsidR="00D448C0" w:rsidRPr="0058217A" w:rsidTr="00297B05">
        <w:trPr>
          <w:trHeight w:val="143"/>
          <w:jc w:val="center"/>
        </w:trPr>
        <w:tc>
          <w:tcPr>
            <w:tcW w:w="2508" w:type="dxa"/>
            <w:shd w:val="clear" w:color="auto" w:fill="auto"/>
            <w:vAlign w:val="center"/>
          </w:tcPr>
          <w:p w:rsidR="00D448C0" w:rsidRPr="0058217A" w:rsidRDefault="00D448C0" w:rsidP="00297B0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السادس</w:t>
            </w:r>
            <w:proofErr w:type="gramEnd"/>
          </w:p>
        </w:tc>
        <w:tc>
          <w:tcPr>
            <w:tcW w:w="7894" w:type="dxa"/>
            <w:shd w:val="clear" w:color="auto" w:fill="auto"/>
            <w:vAlign w:val="center"/>
          </w:tcPr>
          <w:p w:rsidR="00D448C0" w:rsidRPr="0058217A" w:rsidRDefault="00D448C0" w:rsidP="00297B0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912A8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الاستراتيجيات التسويقية في المجال المالي والبنكي</w:t>
            </w:r>
          </w:p>
        </w:tc>
      </w:tr>
      <w:tr w:rsidR="00D448C0" w:rsidRPr="0058217A" w:rsidTr="00297B05">
        <w:trPr>
          <w:trHeight w:val="143"/>
          <w:jc w:val="center"/>
        </w:trPr>
        <w:tc>
          <w:tcPr>
            <w:tcW w:w="2508" w:type="dxa"/>
            <w:shd w:val="clear" w:color="auto" w:fill="auto"/>
            <w:vAlign w:val="center"/>
          </w:tcPr>
          <w:p w:rsidR="00D448C0" w:rsidRPr="0058217A" w:rsidRDefault="00D448C0" w:rsidP="00297B0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السابع</w:t>
            </w:r>
          </w:p>
        </w:tc>
        <w:tc>
          <w:tcPr>
            <w:tcW w:w="7894" w:type="dxa"/>
            <w:shd w:val="clear" w:color="auto" w:fill="auto"/>
            <w:vAlign w:val="center"/>
          </w:tcPr>
          <w:p w:rsidR="00D448C0" w:rsidRPr="0058217A" w:rsidRDefault="00D448C0" w:rsidP="00297B0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912A8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جودة الخدمات المالية والبنكية</w:t>
            </w:r>
          </w:p>
        </w:tc>
      </w:tr>
      <w:tr w:rsidR="00D448C0" w:rsidRPr="0058217A" w:rsidTr="00297B05">
        <w:trPr>
          <w:trHeight w:val="143"/>
          <w:jc w:val="center"/>
        </w:trPr>
        <w:tc>
          <w:tcPr>
            <w:tcW w:w="2508" w:type="dxa"/>
            <w:shd w:val="clear" w:color="auto" w:fill="auto"/>
            <w:vAlign w:val="center"/>
          </w:tcPr>
          <w:p w:rsidR="00D448C0" w:rsidRPr="0058217A" w:rsidRDefault="00D448C0" w:rsidP="00297B0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الثامن</w:t>
            </w:r>
          </w:p>
        </w:tc>
        <w:tc>
          <w:tcPr>
            <w:tcW w:w="7894" w:type="dxa"/>
            <w:shd w:val="clear" w:color="auto" w:fill="auto"/>
            <w:vAlign w:val="center"/>
          </w:tcPr>
          <w:p w:rsidR="00D448C0" w:rsidRPr="0058217A" w:rsidRDefault="00D448C0" w:rsidP="00297B0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912A8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الزبون محور العملية التسويقية</w:t>
            </w:r>
          </w:p>
        </w:tc>
      </w:tr>
      <w:tr w:rsidR="00D448C0" w:rsidRPr="0058217A" w:rsidTr="00297B05">
        <w:trPr>
          <w:trHeight w:val="143"/>
          <w:jc w:val="center"/>
        </w:trPr>
        <w:tc>
          <w:tcPr>
            <w:tcW w:w="2508" w:type="dxa"/>
            <w:shd w:val="clear" w:color="auto" w:fill="auto"/>
            <w:vAlign w:val="center"/>
          </w:tcPr>
          <w:p w:rsidR="00D448C0" w:rsidRPr="0058217A" w:rsidRDefault="00D448C0" w:rsidP="00297B0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التاسع</w:t>
            </w:r>
          </w:p>
        </w:tc>
        <w:tc>
          <w:tcPr>
            <w:tcW w:w="7894" w:type="dxa"/>
            <w:shd w:val="clear" w:color="auto" w:fill="auto"/>
            <w:vAlign w:val="center"/>
          </w:tcPr>
          <w:p w:rsidR="00D448C0" w:rsidRPr="0058217A" w:rsidRDefault="00D448C0" w:rsidP="00297B0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912A8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التوجهات المعاصرة في تسويق الخدمات المالية والبنكية</w:t>
            </w:r>
          </w:p>
        </w:tc>
      </w:tr>
    </w:tbl>
    <w:p w:rsidR="00D448C0" w:rsidRPr="00D448C0" w:rsidRDefault="00D448C0" w:rsidP="00D448C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A5F1F" w:rsidRPr="00DA5F1F" w:rsidRDefault="00DA5F1F" w:rsidP="00DA5F1F">
      <w:pPr>
        <w:bidi/>
        <w:spacing w:after="0" w:line="240" w:lineRule="auto"/>
        <w:ind w:right="-567"/>
        <w:jc w:val="both"/>
        <w:rPr>
          <w:rFonts w:ascii="Simplified Arabic" w:hAnsi="Simplified Arabic" w:cs="Simplified Arabic"/>
          <w:sz w:val="28"/>
          <w:szCs w:val="28"/>
        </w:rPr>
      </w:pPr>
    </w:p>
    <w:sectPr w:rsidR="00DA5F1F" w:rsidRPr="00DA5F1F" w:rsidSect="00DA5F1F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Majall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DA5F1F"/>
    <w:rsid w:val="00020AEC"/>
    <w:rsid w:val="008747F8"/>
    <w:rsid w:val="009013B7"/>
    <w:rsid w:val="00AD43C2"/>
    <w:rsid w:val="00D448C0"/>
    <w:rsid w:val="00DA5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F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AD43C2"/>
    <w:rPr>
      <w:rFonts w:ascii="SakkalMajalla-Bold" w:hAnsi="SakkalMajalla-Bold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4</cp:revision>
  <dcterms:created xsi:type="dcterms:W3CDTF">2025-11-07T17:28:00Z</dcterms:created>
  <dcterms:modified xsi:type="dcterms:W3CDTF">2025-11-07T17:57:00Z</dcterms:modified>
</cp:coreProperties>
</file>