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977" w:rsidRPr="00501C3A" w:rsidRDefault="00340977" w:rsidP="00340977">
      <w:pPr>
        <w:bidi w:val="0"/>
        <w:spacing w:line="360" w:lineRule="auto"/>
        <w:jc w:val="center"/>
        <w:rPr>
          <w:rFonts w:asciiTheme="majorBidi" w:hAnsiTheme="majorBidi" w:cstheme="majorBidi"/>
          <w:b/>
          <w:bCs/>
          <w:sz w:val="28"/>
          <w:szCs w:val="28"/>
          <w:lang w:bidi="ar-DZ"/>
        </w:rPr>
      </w:pPr>
      <w:r w:rsidRPr="00501C3A">
        <w:rPr>
          <w:rFonts w:asciiTheme="majorBidi" w:hAnsiTheme="majorBidi" w:cstheme="majorBidi"/>
          <w:b/>
          <w:bCs/>
          <w:sz w:val="28"/>
          <w:szCs w:val="28"/>
          <w:lang w:bidi="ar-DZ"/>
        </w:rPr>
        <w:t>Lesson Planning</w:t>
      </w:r>
    </w:p>
    <w:p w:rsidR="00340977" w:rsidRPr="00541BCB" w:rsidRDefault="00340977" w:rsidP="00501C3A">
      <w:pPr>
        <w:bidi w:val="0"/>
        <w:spacing w:line="360" w:lineRule="auto"/>
        <w:ind w:firstLine="720"/>
        <w:jc w:val="both"/>
        <w:rPr>
          <w:rFonts w:asciiTheme="majorBidi" w:hAnsiTheme="majorBidi" w:cstheme="majorBidi"/>
          <w:lang w:bidi="ar-DZ"/>
        </w:rPr>
      </w:pPr>
      <w:r w:rsidRPr="00541BCB">
        <w:rPr>
          <w:rFonts w:asciiTheme="majorBidi" w:hAnsiTheme="majorBidi" w:cstheme="majorBidi"/>
          <w:lang w:bidi="ar-DZ"/>
        </w:rPr>
        <w:t xml:space="preserve">Careful planning of lessons is a prerequisite of efficient teaching. When a lesson is well prepared, the teacher gets more satisfaction from his work. The teacher must know the steps he follows and what behaviour </w:t>
      </w:r>
      <w:proofErr w:type="gramStart"/>
      <w:r w:rsidRPr="00541BCB">
        <w:rPr>
          <w:rFonts w:asciiTheme="majorBidi" w:hAnsiTheme="majorBidi" w:cstheme="majorBidi"/>
          <w:lang w:bidi="ar-DZ"/>
        </w:rPr>
        <w:t>is expected</w:t>
      </w:r>
      <w:proofErr w:type="gramEnd"/>
      <w:r w:rsidRPr="00541BCB">
        <w:rPr>
          <w:rFonts w:asciiTheme="majorBidi" w:hAnsiTheme="majorBidi" w:cstheme="majorBidi"/>
          <w:lang w:bidi="ar-DZ"/>
        </w:rPr>
        <w:t xml:space="preserve"> from the students throughout the lesson. </w:t>
      </w:r>
    </w:p>
    <w:p w:rsidR="00340977" w:rsidRPr="00501C3A" w:rsidRDefault="00340977" w:rsidP="00340977">
      <w:pPr>
        <w:bidi w:val="0"/>
        <w:spacing w:line="360" w:lineRule="auto"/>
        <w:jc w:val="lowKashida"/>
        <w:rPr>
          <w:rFonts w:asciiTheme="majorBidi" w:hAnsiTheme="majorBidi" w:cstheme="majorBidi"/>
          <w:b/>
          <w:bCs/>
          <w:color w:val="00B050"/>
          <w:lang w:bidi="ar-DZ"/>
        </w:rPr>
      </w:pPr>
      <w:r w:rsidRPr="00501C3A">
        <w:rPr>
          <w:rFonts w:asciiTheme="majorBidi" w:hAnsiTheme="majorBidi" w:cstheme="majorBidi"/>
          <w:b/>
          <w:bCs/>
          <w:color w:val="00B050"/>
          <w:lang w:bidi="ar-DZ"/>
        </w:rPr>
        <w:t>1. Definition:</w:t>
      </w:r>
    </w:p>
    <w:p w:rsidR="00340977" w:rsidRPr="00541BCB" w:rsidRDefault="00340977" w:rsidP="00340977">
      <w:pPr>
        <w:pStyle w:val="NormalWeb"/>
        <w:spacing w:before="200" w:beforeAutospacing="0" w:after="0" w:afterAutospacing="0" w:line="360" w:lineRule="auto"/>
        <w:ind w:firstLine="720"/>
        <w:jc w:val="both"/>
        <w:rPr>
          <w:rFonts w:asciiTheme="majorBidi" w:hAnsiTheme="majorBidi" w:cstheme="majorBidi"/>
        </w:rPr>
      </w:pPr>
      <w:r w:rsidRPr="00541BCB">
        <w:rPr>
          <w:rFonts w:asciiTheme="majorBidi" w:eastAsiaTheme="minorEastAsia" w:hAnsiTheme="majorBidi" w:cstheme="majorBidi"/>
          <w:color w:val="000000" w:themeColor="text1"/>
          <w:kern w:val="24"/>
        </w:rPr>
        <w:t>A lesson plan in the word of Laster is ‘</w:t>
      </w:r>
      <w:r w:rsidRPr="00541BCB">
        <w:rPr>
          <w:rFonts w:asciiTheme="majorBidi" w:eastAsiaTheme="minorEastAsia" w:hAnsiTheme="majorBidi" w:cstheme="majorBidi"/>
          <w:b/>
          <w:bCs/>
          <w:color w:val="000000" w:themeColor="text1"/>
          <w:kern w:val="24"/>
        </w:rPr>
        <w:t>a plan of action</w:t>
      </w:r>
      <w:r w:rsidRPr="00541BCB">
        <w:rPr>
          <w:rFonts w:asciiTheme="majorBidi" w:eastAsiaTheme="minorEastAsia" w:hAnsiTheme="majorBidi" w:cstheme="majorBidi"/>
          <w:color w:val="000000" w:themeColor="text1"/>
          <w:kern w:val="24"/>
        </w:rPr>
        <w:t xml:space="preserve">’. It therefore includes the working philosophy of the teacher, his information about and understanding of his pupils, his knowledge of the material to </w:t>
      </w:r>
      <w:proofErr w:type="gramStart"/>
      <w:r w:rsidRPr="00541BCB">
        <w:rPr>
          <w:rFonts w:asciiTheme="majorBidi" w:eastAsiaTheme="minorEastAsia" w:hAnsiTheme="majorBidi" w:cstheme="majorBidi"/>
          <w:color w:val="000000" w:themeColor="text1"/>
          <w:kern w:val="24"/>
        </w:rPr>
        <w:t>be taught</w:t>
      </w:r>
      <w:proofErr w:type="gramEnd"/>
      <w:r w:rsidRPr="00541BCB">
        <w:rPr>
          <w:rFonts w:asciiTheme="majorBidi" w:eastAsiaTheme="minorEastAsia" w:hAnsiTheme="majorBidi" w:cstheme="majorBidi"/>
          <w:color w:val="000000" w:themeColor="text1"/>
          <w:kern w:val="24"/>
        </w:rPr>
        <w:t>, and his ability to use effective materials.</w:t>
      </w:r>
    </w:p>
    <w:p w:rsidR="00340977" w:rsidRDefault="00340977" w:rsidP="00340977">
      <w:pPr>
        <w:bidi w:val="0"/>
        <w:spacing w:line="360" w:lineRule="auto"/>
        <w:ind w:firstLine="720"/>
        <w:jc w:val="lowKashida"/>
        <w:rPr>
          <w:rFonts w:asciiTheme="majorBidi" w:hAnsiTheme="majorBidi" w:cstheme="majorBidi"/>
          <w:lang w:val="en-GB" w:bidi="ar-DZ"/>
        </w:rPr>
      </w:pPr>
      <w:r w:rsidRPr="00541BCB">
        <w:rPr>
          <w:rFonts w:asciiTheme="majorBidi" w:hAnsiTheme="majorBidi" w:cstheme="majorBidi"/>
          <w:lang w:val="en-GB" w:bidi="ar-DZ"/>
        </w:rPr>
        <w:t xml:space="preserve">It is a teacher’s daily guide for what students need to learn, how it </w:t>
      </w:r>
      <w:proofErr w:type="gramStart"/>
      <w:r w:rsidRPr="00541BCB">
        <w:rPr>
          <w:rFonts w:asciiTheme="majorBidi" w:hAnsiTheme="majorBidi" w:cstheme="majorBidi"/>
          <w:lang w:val="en-GB" w:bidi="ar-DZ"/>
        </w:rPr>
        <w:t>will be taught</w:t>
      </w:r>
      <w:proofErr w:type="gramEnd"/>
      <w:r w:rsidRPr="00541BCB">
        <w:rPr>
          <w:rFonts w:asciiTheme="majorBidi" w:hAnsiTheme="majorBidi" w:cstheme="majorBidi"/>
          <w:lang w:val="en-GB" w:bidi="ar-DZ"/>
        </w:rPr>
        <w:t>, and how learning will be measured.</w:t>
      </w:r>
    </w:p>
    <w:p w:rsidR="00501C3A" w:rsidRDefault="00501C3A" w:rsidP="00501C3A">
      <w:pPr>
        <w:bidi w:val="0"/>
        <w:spacing w:line="360" w:lineRule="auto"/>
        <w:ind w:firstLine="720"/>
        <w:jc w:val="lowKashida"/>
        <w:rPr>
          <w:rFonts w:asciiTheme="majorBidi" w:hAnsiTheme="majorBidi" w:cstheme="majorBidi"/>
          <w:shd w:val="clear" w:color="auto" w:fill="FFFFFF"/>
        </w:rPr>
      </w:pPr>
      <w:r w:rsidRPr="00501C3A">
        <w:rPr>
          <w:rFonts w:asciiTheme="majorBidi" w:hAnsiTheme="majorBidi" w:cstheme="majorBidi"/>
          <w:shd w:val="clear" w:color="auto" w:fill="FFFFFF"/>
        </w:rPr>
        <w:t>A lesson plan is an extremely useful tool that serves as a combination guide, resource, and historical document reflecting our teaching philosophy and our goals for our student</w:t>
      </w:r>
      <w:r>
        <w:rPr>
          <w:rFonts w:asciiTheme="majorBidi" w:hAnsiTheme="majorBidi" w:cstheme="majorBidi"/>
          <w:shd w:val="clear" w:color="auto" w:fill="FFFFFF"/>
        </w:rPr>
        <w:t>.</w:t>
      </w:r>
    </w:p>
    <w:p w:rsidR="00501C3A" w:rsidRPr="00501C3A" w:rsidRDefault="00501C3A" w:rsidP="00501C3A">
      <w:pPr>
        <w:bidi w:val="0"/>
        <w:spacing w:line="360" w:lineRule="auto"/>
        <w:ind w:firstLine="720"/>
        <w:jc w:val="lowKashida"/>
        <w:rPr>
          <w:rFonts w:asciiTheme="majorBidi" w:hAnsiTheme="majorBidi" w:cstheme="majorBidi"/>
          <w:sz w:val="32"/>
          <w:szCs w:val="32"/>
          <w:lang w:val="en-GB" w:bidi="ar-DZ"/>
        </w:rPr>
      </w:pPr>
      <w:r w:rsidRPr="00501C3A">
        <w:rPr>
          <w:rFonts w:asciiTheme="majorBidi" w:hAnsiTheme="majorBidi" w:cstheme="majorBidi"/>
          <w:shd w:val="clear" w:color="auto" w:fill="FFFFFF"/>
        </w:rPr>
        <w:t>The teacher should know beforehand what to teach and how to teach</w:t>
      </w:r>
      <w:r>
        <w:rPr>
          <w:rFonts w:asciiTheme="majorBidi" w:hAnsiTheme="majorBidi" w:cstheme="majorBidi"/>
          <w:shd w:val="clear" w:color="auto" w:fill="FFFFFF"/>
        </w:rPr>
        <w:t>.</w:t>
      </w:r>
      <w:r w:rsidRPr="00501C3A">
        <w:rPr>
          <w:rFonts w:asciiTheme="majorBidi" w:hAnsiTheme="majorBidi" w:cstheme="majorBidi"/>
          <w:shd w:val="clear" w:color="auto" w:fill="FFFFFF"/>
        </w:rPr>
        <w:t xml:space="preserve"> He should have the clear aim of the lesson before him and should plan accordingly. He should know how he should introduce and present the lesson </w:t>
      </w:r>
      <w:r>
        <w:rPr>
          <w:rFonts w:asciiTheme="majorBidi" w:hAnsiTheme="majorBidi" w:cstheme="majorBidi"/>
          <w:shd w:val="clear" w:color="auto" w:fill="FFFFFF"/>
        </w:rPr>
        <w:t>and the aids he will use</w:t>
      </w:r>
      <w:r w:rsidRPr="00501C3A">
        <w:rPr>
          <w:rFonts w:asciiTheme="majorBidi" w:hAnsiTheme="majorBidi" w:cstheme="majorBidi"/>
          <w:shd w:val="clear" w:color="auto" w:fill="FFFFFF"/>
        </w:rPr>
        <w:t>. He should also know how to evaluate the lesson in the light of the aim set.</w:t>
      </w:r>
      <w:r w:rsidRPr="00501C3A">
        <w:rPr>
          <w:rFonts w:asciiTheme="majorBidi" w:hAnsiTheme="majorBidi" w:cstheme="majorBidi"/>
          <w:sz w:val="28"/>
          <w:szCs w:val="28"/>
          <w:shd w:val="clear" w:color="auto" w:fill="FFFFFF"/>
        </w:rPr>
        <w:t xml:space="preserve"> </w:t>
      </w:r>
    </w:p>
    <w:p w:rsidR="00340977" w:rsidRPr="00501C3A" w:rsidRDefault="00340977" w:rsidP="00340977">
      <w:pPr>
        <w:bidi w:val="0"/>
        <w:spacing w:line="360" w:lineRule="auto"/>
        <w:jc w:val="lowKashida"/>
        <w:rPr>
          <w:rFonts w:asciiTheme="majorBidi" w:eastAsiaTheme="minorEastAsia" w:hAnsiTheme="majorBidi" w:cstheme="majorBidi"/>
          <w:b/>
          <w:bCs/>
          <w:color w:val="00B050"/>
          <w:kern w:val="24"/>
          <w:lang w:val="en-GB"/>
        </w:rPr>
      </w:pPr>
      <w:r w:rsidRPr="00501C3A">
        <w:rPr>
          <w:rFonts w:asciiTheme="majorBidi" w:eastAsiaTheme="minorEastAsia" w:hAnsiTheme="majorBidi" w:cstheme="majorBidi"/>
          <w:b/>
          <w:bCs/>
          <w:color w:val="00B050"/>
          <w:kern w:val="24"/>
          <w:lang w:val="en-GB"/>
        </w:rPr>
        <w:t>2. Why do we plan lessons?</w:t>
      </w:r>
    </w:p>
    <w:p w:rsidR="00340977" w:rsidRPr="00340977" w:rsidRDefault="00340977" w:rsidP="005C55F6">
      <w:pPr>
        <w:bidi w:val="0"/>
        <w:spacing w:line="360" w:lineRule="auto"/>
        <w:contextualSpacing/>
        <w:jc w:val="both"/>
        <w:rPr>
          <w:rFonts w:asciiTheme="majorBidi" w:hAnsiTheme="majorBidi" w:cstheme="majorBidi"/>
          <w:lang w:val="en-GB" w:eastAsia="en-GB"/>
        </w:rPr>
      </w:pPr>
      <w:r w:rsidRPr="00541BCB">
        <w:rPr>
          <w:rFonts w:asciiTheme="majorBidi" w:eastAsiaTheme="minorEastAsia" w:hAnsiTheme="majorBidi" w:cstheme="majorBidi"/>
          <w:kern w:val="24"/>
          <w:lang w:val="en-GB" w:eastAsia="en-GB"/>
        </w:rPr>
        <w:t xml:space="preserve">- </w:t>
      </w:r>
      <w:r w:rsidRPr="00340977">
        <w:rPr>
          <w:rFonts w:asciiTheme="majorBidi" w:eastAsiaTheme="minorEastAsia" w:hAnsiTheme="majorBidi" w:cstheme="majorBidi"/>
          <w:kern w:val="24"/>
          <w:lang w:val="en-GB" w:eastAsia="en-GB"/>
        </w:rPr>
        <w:t>A plan gives the lesson a framework, an overall shape. Good teachers are flexible and respond creatively to what may happen in the classroom, but they also need to have thought ahead, have a destination they want their students to reach, and know how they are going to get there.</w:t>
      </w:r>
    </w:p>
    <w:p w:rsidR="00340977" w:rsidRPr="00541BCB" w:rsidRDefault="00340977" w:rsidP="005C55F6">
      <w:pPr>
        <w:bidi w:val="0"/>
        <w:spacing w:line="360" w:lineRule="auto"/>
        <w:contextualSpacing/>
        <w:jc w:val="both"/>
        <w:rPr>
          <w:rFonts w:asciiTheme="majorBidi" w:eastAsiaTheme="minorEastAsia" w:hAnsiTheme="majorBidi" w:cstheme="majorBidi"/>
          <w:kern w:val="24"/>
          <w:lang w:val="en-GB" w:eastAsia="en-GB"/>
        </w:rPr>
      </w:pPr>
      <w:r w:rsidRPr="00541BCB">
        <w:rPr>
          <w:rFonts w:asciiTheme="majorBidi" w:eastAsiaTheme="minorEastAsia" w:hAnsiTheme="majorBidi" w:cstheme="majorBidi"/>
          <w:kern w:val="24"/>
          <w:lang w:val="en-GB" w:eastAsia="en-GB"/>
        </w:rPr>
        <w:t xml:space="preserve">- </w:t>
      </w:r>
      <w:r w:rsidRPr="00340977">
        <w:rPr>
          <w:rFonts w:asciiTheme="majorBidi" w:eastAsiaTheme="minorEastAsia" w:hAnsiTheme="majorBidi" w:cstheme="majorBidi"/>
          <w:kern w:val="24"/>
          <w:lang w:val="en-GB" w:eastAsia="en-GB"/>
        </w:rPr>
        <w:t>Planning gives teachers the chance to think about the future lessons.</w:t>
      </w:r>
    </w:p>
    <w:p w:rsidR="00340977" w:rsidRPr="00340977" w:rsidRDefault="00340977" w:rsidP="005C55F6">
      <w:pPr>
        <w:bidi w:val="0"/>
        <w:spacing w:line="360" w:lineRule="auto"/>
        <w:contextualSpacing/>
        <w:jc w:val="both"/>
        <w:rPr>
          <w:rFonts w:asciiTheme="majorBidi" w:hAnsiTheme="majorBidi" w:cstheme="majorBidi"/>
          <w:lang w:val="en-GB" w:eastAsia="en-GB"/>
        </w:rPr>
      </w:pPr>
      <w:r w:rsidRPr="00541BCB">
        <w:rPr>
          <w:rFonts w:asciiTheme="majorBidi" w:eastAsiaTheme="minorEastAsia" w:hAnsiTheme="majorBidi" w:cstheme="majorBidi"/>
          <w:kern w:val="24"/>
          <w:lang w:val="en-GB" w:eastAsia="en-GB"/>
        </w:rPr>
        <w:t xml:space="preserve">- </w:t>
      </w:r>
      <w:r w:rsidRPr="00340977">
        <w:rPr>
          <w:rFonts w:asciiTheme="majorBidi" w:eastAsiaTheme="minorEastAsia" w:hAnsiTheme="majorBidi" w:cstheme="majorBidi"/>
          <w:kern w:val="24"/>
          <w:lang w:val="en-GB" w:eastAsia="en-GB"/>
        </w:rPr>
        <w:t>It helps the teacher to be systematic and orderly in the treatment of the lesson</w:t>
      </w:r>
      <w:r w:rsidRPr="00541BCB">
        <w:rPr>
          <w:rFonts w:asciiTheme="majorBidi" w:eastAsiaTheme="minorEastAsia" w:hAnsiTheme="majorBidi" w:cstheme="majorBidi"/>
          <w:kern w:val="24"/>
          <w:lang w:val="en-GB" w:eastAsia="en-GB"/>
        </w:rPr>
        <w:t xml:space="preserve">. He </w:t>
      </w:r>
      <w:r w:rsidRPr="00340977">
        <w:rPr>
          <w:rFonts w:asciiTheme="majorBidi" w:eastAsiaTheme="minorEastAsia" w:hAnsiTheme="majorBidi" w:cstheme="majorBidi"/>
          <w:kern w:val="24"/>
          <w:lang w:val="en-GB" w:eastAsia="en-GB"/>
        </w:rPr>
        <w:t>proceeds on well-thought of and definite lines and does not follow haphazard and thoughtless teaching.</w:t>
      </w:r>
    </w:p>
    <w:p w:rsidR="00340977" w:rsidRPr="00541BCB" w:rsidRDefault="00340977" w:rsidP="005C55F6">
      <w:pPr>
        <w:bidi w:val="0"/>
        <w:spacing w:line="360" w:lineRule="auto"/>
        <w:contextualSpacing/>
        <w:jc w:val="both"/>
        <w:rPr>
          <w:rFonts w:asciiTheme="majorBidi" w:eastAsiaTheme="minorEastAsia" w:hAnsiTheme="majorBidi" w:cstheme="majorBidi"/>
          <w:kern w:val="24"/>
          <w:lang w:val="en-GB" w:eastAsia="en-GB"/>
        </w:rPr>
      </w:pPr>
      <w:r w:rsidRPr="00541BCB">
        <w:rPr>
          <w:rFonts w:asciiTheme="majorBidi" w:eastAsiaTheme="minorEastAsia" w:hAnsiTheme="majorBidi" w:cstheme="majorBidi"/>
          <w:kern w:val="24"/>
          <w:lang w:val="en-GB" w:eastAsia="en-GB"/>
        </w:rPr>
        <w:t xml:space="preserve">- </w:t>
      </w:r>
      <w:r w:rsidRPr="00340977">
        <w:rPr>
          <w:rFonts w:asciiTheme="majorBidi" w:eastAsiaTheme="minorEastAsia" w:hAnsiTheme="majorBidi" w:cstheme="majorBidi"/>
          <w:kern w:val="24"/>
          <w:lang w:val="en-GB" w:eastAsia="en-GB"/>
        </w:rPr>
        <w:t>The teacher starts with some definite aims in view and is conscious of the interest, attitudes, etc. that he is to develop in the students through certain activities or some other means.</w:t>
      </w:r>
    </w:p>
    <w:p w:rsidR="00340977" w:rsidRPr="00340977" w:rsidRDefault="00340977" w:rsidP="005C55F6">
      <w:pPr>
        <w:bidi w:val="0"/>
        <w:spacing w:line="480" w:lineRule="auto"/>
        <w:contextualSpacing/>
        <w:jc w:val="both"/>
        <w:rPr>
          <w:rFonts w:asciiTheme="majorBidi" w:hAnsiTheme="majorBidi" w:cstheme="majorBidi"/>
          <w:lang w:val="en-GB" w:eastAsia="en-GB"/>
        </w:rPr>
      </w:pPr>
      <w:r w:rsidRPr="00541BCB">
        <w:rPr>
          <w:rFonts w:asciiTheme="majorBidi" w:eastAsiaTheme="minorEastAsia" w:hAnsiTheme="majorBidi" w:cstheme="majorBidi"/>
          <w:kern w:val="24"/>
          <w:lang w:val="en-GB" w:eastAsia="en-GB"/>
        </w:rPr>
        <w:t xml:space="preserve">- </w:t>
      </w:r>
      <w:r w:rsidRPr="00340977">
        <w:rPr>
          <w:rFonts w:asciiTheme="majorBidi" w:eastAsiaTheme="minorEastAsia" w:hAnsiTheme="majorBidi" w:cstheme="majorBidi"/>
          <w:kern w:val="24"/>
          <w:lang w:val="en-GB" w:eastAsia="en-GB"/>
        </w:rPr>
        <w:t>In the classroom, a plan helps to remind teachers what they intend to do, mainly if they get distracted or forget what they planned.</w:t>
      </w:r>
    </w:p>
    <w:p w:rsidR="00340977" w:rsidRPr="00340977" w:rsidRDefault="00340977" w:rsidP="00340977">
      <w:pPr>
        <w:bidi w:val="0"/>
        <w:spacing w:line="480" w:lineRule="auto"/>
        <w:contextualSpacing/>
        <w:rPr>
          <w:rFonts w:asciiTheme="majorBidi" w:hAnsiTheme="majorBidi" w:cstheme="majorBidi"/>
          <w:lang w:val="en-GB" w:eastAsia="en-GB"/>
        </w:rPr>
      </w:pPr>
      <w:r w:rsidRPr="00541BCB">
        <w:rPr>
          <w:rFonts w:asciiTheme="majorBidi" w:eastAsiaTheme="minorEastAsia" w:hAnsiTheme="majorBidi" w:cstheme="majorBidi"/>
          <w:kern w:val="24"/>
          <w:lang w:val="en-GB" w:eastAsia="en-GB"/>
        </w:rPr>
        <w:t xml:space="preserve">- </w:t>
      </w:r>
      <w:r w:rsidRPr="00340977">
        <w:rPr>
          <w:rFonts w:asciiTheme="majorBidi" w:eastAsiaTheme="minorEastAsia" w:hAnsiTheme="majorBidi" w:cstheme="majorBidi"/>
          <w:kern w:val="24"/>
          <w:lang w:val="en-GB" w:eastAsia="en-GB"/>
        </w:rPr>
        <w:t>It saves time.</w:t>
      </w:r>
    </w:p>
    <w:p w:rsidR="00501C3A" w:rsidRPr="00541BCB" w:rsidRDefault="00340977" w:rsidP="005C55F6">
      <w:pPr>
        <w:bidi w:val="0"/>
        <w:spacing w:line="480" w:lineRule="auto"/>
        <w:contextualSpacing/>
        <w:rPr>
          <w:rFonts w:asciiTheme="majorBidi" w:eastAsiaTheme="minorEastAsia" w:hAnsiTheme="majorBidi" w:cstheme="majorBidi"/>
          <w:color w:val="000000" w:themeColor="text1"/>
          <w:kern w:val="24"/>
          <w:lang w:val="en-GB" w:eastAsia="en-GB"/>
        </w:rPr>
      </w:pPr>
      <w:r w:rsidRPr="00541BCB">
        <w:rPr>
          <w:rFonts w:asciiTheme="majorBidi" w:eastAsiaTheme="minorEastAsia" w:hAnsiTheme="majorBidi" w:cstheme="majorBidi"/>
          <w:kern w:val="24"/>
          <w:lang w:val="en-GB" w:eastAsia="en-GB"/>
        </w:rPr>
        <w:t xml:space="preserve">- </w:t>
      </w:r>
      <w:r w:rsidRPr="00340977">
        <w:rPr>
          <w:rFonts w:asciiTheme="majorBidi" w:eastAsiaTheme="minorEastAsia" w:hAnsiTheme="majorBidi" w:cstheme="majorBidi"/>
          <w:kern w:val="24"/>
          <w:lang w:val="en-GB" w:eastAsia="en-GB"/>
        </w:rPr>
        <w:t xml:space="preserve">Planning gives confidence to the teacher which is of great value for successful </w:t>
      </w:r>
      <w:r w:rsidRPr="00340977">
        <w:rPr>
          <w:rFonts w:asciiTheme="majorBidi" w:eastAsiaTheme="minorEastAsia" w:hAnsiTheme="majorBidi" w:cstheme="majorBidi"/>
          <w:color w:val="000000" w:themeColor="text1"/>
          <w:kern w:val="24"/>
          <w:lang w:val="en-GB" w:eastAsia="en-GB"/>
        </w:rPr>
        <w:t>teaching.</w:t>
      </w:r>
      <w:bookmarkStart w:id="0" w:name="_GoBack"/>
      <w:bookmarkEnd w:id="0"/>
    </w:p>
    <w:p w:rsidR="00340977" w:rsidRPr="00501C3A" w:rsidRDefault="00340977" w:rsidP="00340977">
      <w:pPr>
        <w:bidi w:val="0"/>
        <w:spacing w:line="480" w:lineRule="auto"/>
        <w:contextualSpacing/>
        <w:rPr>
          <w:rFonts w:asciiTheme="majorBidi" w:eastAsiaTheme="minorEastAsia" w:hAnsiTheme="majorBidi" w:cstheme="majorBidi"/>
          <w:b/>
          <w:bCs/>
          <w:color w:val="00B050"/>
          <w:kern w:val="24"/>
          <w:lang w:val="en-GB" w:eastAsia="en-GB"/>
        </w:rPr>
      </w:pPr>
      <w:r w:rsidRPr="00501C3A">
        <w:rPr>
          <w:rFonts w:asciiTheme="majorBidi" w:eastAsiaTheme="minorEastAsia" w:hAnsiTheme="majorBidi" w:cstheme="majorBidi"/>
          <w:b/>
          <w:bCs/>
          <w:color w:val="00B050"/>
          <w:kern w:val="24"/>
          <w:lang w:val="en-GB" w:eastAsia="en-GB"/>
        </w:rPr>
        <w:t xml:space="preserve">3. Principles of planning: </w:t>
      </w:r>
    </w:p>
    <w:p w:rsidR="00340977" w:rsidRPr="00501C3A" w:rsidRDefault="00340977" w:rsidP="00826540">
      <w:pPr>
        <w:bidi w:val="0"/>
        <w:contextualSpacing/>
        <w:rPr>
          <w:rFonts w:asciiTheme="majorBidi" w:eastAsiaTheme="minorEastAsia" w:hAnsiTheme="majorBidi" w:cstheme="majorBidi"/>
          <w:b/>
          <w:bCs/>
          <w:color w:val="7030A0"/>
          <w:kern w:val="24"/>
          <w:lang w:val="en-GB" w:eastAsia="en-GB"/>
        </w:rPr>
      </w:pPr>
      <w:r w:rsidRPr="00501C3A">
        <w:rPr>
          <w:rFonts w:asciiTheme="majorBidi" w:eastAsiaTheme="minorEastAsia" w:hAnsiTheme="majorBidi" w:cstheme="majorBidi"/>
          <w:b/>
          <w:bCs/>
          <w:color w:val="7030A0"/>
          <w:kern w:val="24"/>
          <w:lang w:val="en-GB" w:eastAsia="en-GB"/>
        </w:rPr>
        <w:t>a- Variety</w:t>
      </w:r>
    </w:p>
    <w:p w:rsidR="00501C3A" w:rsidRDefault="00501C3A" w:rsidP="00501C3A">
      <w:pPr>
        <w:pStyle w:val="Paragraphedeliste"/>
        <w:bidi w:val="0"/>
        <w:rPr>
          <w:rFonts w:asciiTheme="majorBidi" w:eastAsiaTheme="minorEastAsia" w:hAnsiTheme="majorBidi" w:cstheme="majorBidi"/>
          <w:b/>
          <w:bCs/>
          <w:color w:val="000000" w:themeColor="text1"/>
          <w:kern w:val="24"/>
          <w:lang w:val="en-GB" w:eastAsia="en-GB"/>
        </w:rPr>
      </w:pPr>
      <w:r w:rsidRPr="00501C3A">
        <w:rPr>
          <w:rFonts w:asciiTheme="majorBidi" w:eastAsiaTheme="minorEastAsia" w:hAnsiTheme="majorBidi" w:cstheme="majorBidi"/>
          <w:b/>
          <w:bCs/>
          <w:color w:val="000000" w:themeColor="text1"/>
          <w:kern w:val="24"/>
          <w:lang w:val="en-GB" w:eastAsia="en-GB"/>
        </w:rPr>
        <w:t>Why do we vary?</w:t>
      </w:r>
    </w:p>
    <w:p w:rsidR="00501C3A" w:rsidRDefault="00501C3A" w:rsidP="00501C3A">
      <w:pPr>
        <w:pStyle w:val="Paragraphedeliste"/>
        <w:numPr>
          <w:ilvl w:val="0"/>
          <w:numId w:val="11"/>
        </w:numPr>
        <w:bidi w:val="0"/>
        <w:rPr>
          <w:rFonts w:asciiTheme="majorBidi" w:hAnsiTheme="majorBidi" w:cstheme="majorBidi"/>
          <w:shd w:val="clear" w:color="auto" w:fill="FFFFFF"/>
        </w:rPr>
      </w:pPr>
      <w:r w:rsidRPr="00501C3A">
        <w:rPr>
          <w:rFonts w:asciiTheme="majorBidi" w:hAnsiTheme="majorBidi" w:cstheme="majorBidi"/>
          <w:shd w:val="clear" w:color="auto" w:fill="FFFFFF"/>
        </w:rPr>
        <w:lastRenderedPageBreak/>
        <w:t xml:space="preserve">to meet different learning styles </w:t>
      </w:r>
    </w:p>
    <w:p w:rsidR="00501C3A" w:rsidRPr="00501C3A" w:rsidRDefault="00501C3A" w:rsidP="00501C3A">
      <w:pPr>
        <w:pStyle w:val="Paragraphedeliste"/>
        <w:numPr>
          <w:ilvl w:val="0"/>
          <w:numId w:val="11"/>
        </w:numPr>
        <w:bidi w:val="0"/>
        <w:rPr>
          <w:rFonts w:asciiTheme="majorBidi" w:hAnsiTheme="majorBidi" w:cstheme="majorBidi"/>
          <w:shd w:val="clear" w:color="auto" w:fill="FFFFFF"/>
        </w:rPr>
      </w:pPr>
      <w:proofErr w:type="gramStart"/>
      <w:r w:rsidRPr="00501C3A">
        <w:rPr>
          <w:rFonts w:asciiTheme="majorBidi" w:hAnsiTheme="majorBidi" w:cstheme="majorBidi"/>
          <w:shd w:val="clear" w:color="auto" w:fill="FFFFFF"/>
        </w:rPr>
        <w:t>to</w:t>
      </w:r>
      <w:proofErr w:type="gramEnd"/>
      <w:r w:rsidRPr="00501C3A">
        <w:rPr>
          <w:rFonts w:asciiTheme="majorBidi" w:hAnsiTheme="majorBidi" w:cstheme="majorBidi"/>
          <w:shd w:val="clear" w:color="auto" w:fill="FFFFFF"/>
        </w:rPr>
        <w:t xml:space="preserve"> consider different intelligence types. </w:t>
      </w:r>
    </w:p>
    <w:p w:rsidR="00501C3A" w:rsidRPr="00501C3A" w:rsidRDefault="00501C3A" w:rsidP="00501C3A">
      <w:pPr>
        <w:pStyle w:val="Paragraphedeliste"/>
        <w:numPr>
          <w:ilvl w:val="0"/>
          <w:numId w:val="11"/>
        </w:numPr>
        <w:bidi w:val="0"/>
        <w:rPr>
          <w:rFonts w:asciiTheme="majorBidi" w:hAnsiTheme="majorBidi" w:cstheme="majorBidi"/>
          <w:shd w:val="clear" w:color="auto" w:fill="FFFFFF"/>
        </w:rPr>
      </w:pPr>
      <w:proofErr w:type="gramStart"/>
      <w:r w:rsidRPr="00501C3A">
        <w:rPr>
          <w:rFonts w:asciiTheme="majorBidi" w:hAnsiTheme="majorBidi" w:cstheme="majorBidi"/>
          <w:shd w:val="clear" w:color="auto" w:fill="FFFFFF"/>
        </w:rPr>
        <w:t>to</w:t>
      </w:r>
      <w:proofErr w:type="gramEnd"/>
      <w:r w:rsidRPr="00501C3A">
        <w:rPr>
          <w:rFonts w:asciiTheme="majorBidi" w:hAnsiTheme="majorBidi" w:cstheme="majorBidi"/>
          <w:shd w:val="clear" w:color="auto" w:fill="FFFFFF"/>
        </w:rPr>
        <w:t xml:space="preserve"> keep them interested and avoid monotony. </w:t>
      </w:r>
    </w:p>
    <w:p w:rsidR="00501C3A" w:rsidRPr="00501C3A" w:rsidRDefault="00501C3A" w:rsidP="00501C3A">
      <w:pPr>
        <w:bidi w:val="0"/>
        <w:ind w:left="720"/>
        <w:rPr>
          <w:rFonts w:asciiTheme="majorBidi" w:hAnsiTheme="majorBidi" w:cstheme="majorBidi"/>
          <w:b/>
          <w:bCs/>
          <w:shd w:val="clear" w:color="auto" w:fill="FFFFFF"/>
        </w:rPr>
      </w:pPr>
      <w:r w:rsidRPr="00501C3A">
        <w:rPr>
          <w:rFonts w:asciiTheme="majorBidi" w:hAnsiTheme="majorBidi" w:cstheme="majorBidi"/>
          <w:b/>
          <w:bCs/>
          <w:shd w:val="clear" w:color="auto" w:fill="FFFFFF"/>
        </w:rPr>
        <w:t xml:space="preserve">What to vary? </w:t>
      </w:r>
    </w:p>
    <w:p w:rsidR="00501C3A" w:rsidRPr="00501C3A" w:rsidRDefault="00501C3A" w:rsidP="00501C3A">
      <w:pPr>
        <w:bidi w:val="0"/>
        <w:ind w:left="720"/>
        <w:rPr>
          <w:rFonts w:asciiTheme="majorBidi" w:eastAsiaTheme="minorEastAsia" w:hAnsiTheme="majorBidi" w:cstheme="majorBidi"/>
          <w:b/>
          <w:bCs/>
          <w:kern w:val="24"/>
          <w:sz w:val="28"/>
          <w:szCs w:val="28"/>
          <w:lang w:val="en-GB" w:eastAsia="en-GB"/>
        </w:rPr>
      </w:pPr>
      <w:r w:rsidRPr="00501C3A">
        <w:rPr>
          <w:rFonts w:asciiTheme="majorBidi" w:hAnsiTheme="majorBidi" w:cstheme="majorBidi"/>
          <w:shd w:val="clear" w:color="auto" w:fill="FFFFFF"/>
        </w:rPr>
        <w:t>Contents - Activities - Interaction modes - Materials Aids</w:t>
      </w:r>
    </w:p>
    <w:p w:rsidR="00501C3A" w:rsidRPr="00501C3A" w:rsidRDefault="00501C3A" w:rsidP="00501C3A">
      <w:pPr>
        <w:pStyle w:val="Paragraphedeliste"/>
        <w:bidi w:val="0"/>
        <w:rPr>
          <w:rFonts w:asciiTheme="majorBidi" w:eastAsiaTheme="minorEastAsia" w:hAnsiTheme="majorBidi" w:cstheme="majorBidi"/>
          <w:b/>
          <w:bCs/>
          <w:kern w:val="24"/>
          <w:sz w:val="28"/>
          <w:szCs w:val="28"/>
          <w:lang w:val="en-GB" w:eastAsia="en-GB"/>
        </w:rPr>
      </w:pPr>
    </w:p>
    <w:p w:rsidR="00340977" w:rsidRPr="00501C3A" w:rsidRDefault="00340977" w:rsidP="00826540">
      <w:pPr>
        <w:bidi w:val="0"/>
        <w:contextualSpacing/>
        <w:rPr>
          <w:rFonts w:asciiTheme="majorBidi" w:eastAsiaTheme="minorEastAsia" w:hAnsiTheme="majorBidi" w:cstheme="majorBidi"/>
          <w:b/>
          <w:bCs/>
          <w:color w:val="7030A0"/>
          <w:kern w:val="24"/>
          <w:lang w:val="en-GB" w:eastAsia="en-GB"/>
        </w:rPr>
      </w:pPr>
      <w:r w:rsidRPr="00501C3A">
        <w:rPr>
          <w:rFonts w:asciiTheme="majorBidi" w:eastAsiaTheme="minorEastAsia" w:hAnsiTheme="majorBidi" w:cstheme="majorBidi"/>
          <w:b/>
          <w:bCs/>
          <w:color w:val="7030A0"/>
          <w:kern w:val="24"/>
          <w:lang w:val="en-GB" w:eastAsia="en-GB"/>
        </w:rPr>
        <w:t>b- Coherence</w:t>
      </w:r>
    </w:p>
    <w:p w:rsidR="00501C3A" w:rsidRPr="00501C3A" w:rsidRDefault="00501C3A" w:rsidP="00501C3A">
      <w:pPr>
        <w:bidi w:val="0"/>
        <w:ind w:firstLine="720"/>
        <w:contextualSpacing/>
        <w:rPr>
          <w:rFonts w:asciiTheme="majorBidi" w:eastAsiaTheme="minorEastAsia" w:hAnsiTheme="majorBidi" w:cstheme="majorBidi"/>
          <w:kern w:val="24"/>
          <w:sz w:val="28"/>
          <w:szCs w:val="28"/>
          <w:lang w:val="en-GB" w:eastAsia="en-GB"/>
        </w:rPr>
      </w:pPr>
      <w:r w:rsidRPr="00501C3A">
        <w:rPr>
          <w:rFonts w:asciiTheme="majorBidi" w:hAnsiTheme="majorBidi" w:cstheme="majorBidi"/>
          <w:shd w:val="clear" w:color="auto" w:fill="FFFFFF"/>
        </w:rPr>
        <w:t>There has to be a logical connection between the different activities of the lesson</w:t>
      </w:r>
      <w:r>
        <w:rPr>
          <w:rFonts w:asciiTheme="majorBidi" w:hAnsiTheme="majorBidi" w:cstheme="majorBidi"/>
          <w:shd w:val="clear" w:color="auto" w:fill="FFFFFF"/>
        </w:rPr>
        <w:t xml:space="preserve">. Smooth </w:t>
      </w:r>
      <w:r w:rsidRPr="00501C3A">
        <w:rPr>
          <w:rFonts w:asciiTheme="majorBidi" w:hAnsiTheme="majorBidi" w:cstheme="majorBidi"/>
          <w:shd w:val="clear" w:color="auto" w:fill="FFFFFF"/>
        </w:rPr>
        <w:t>transition is one of the pillars that ensures success of the lesson plan during its implementation</w:t>
      </w:r>
      <w:r>
        <w:rPr>
          <w:rFonts w:asciiTheme="majorBidi" w:hAnsiTheme="majorBidi" w:cstheme="majorBidi"/>
          <w:shd w:val="clear" w:color="auto" w:fill="FFFFFF"/>
        </w:rPr>
        <w:t>.</w:t>
      </w:r>
      <w:r w:rsidRPr="00501C3A">
        <w:rPr>
          <w:rFonts w:asciiTheme="majorBidi" w:hAnsiTheme="majorBidi" w:cstheme="majorBidi"/>
          <w:shd w:val="clear" w:color="auto" w:fill="FFFFFF"/>
        </w:rPr>
        <w:t xml:space="preserve"> An activity in a lesson builds on a previous one and prepares for the next one.</w:t>
      </w:r>
    </w:p>
    <w:p w:rsidR="00340977" w:rsidRPr="00501C3A" w:rsidRDefault="00340977" w:rsidP="00826540">
      <w:pPr>
        <w:bidi w:val="0"/>
        <w:contextualSpacing/>
        <w:rPr>
          <w:rFonts w:asciiTheme="majorBidi" w:eastAsiaTheme="minorEastAsia" w:hAnsiTheme="majorBidi" w:cstheme="majorBidi"/>
          <w:b/>
          <w:bCs/>
          <w:color w:val="7030A0"/>
          <w:kern w:val="24"/>
          <w:lang w:val="en-GB" w:eastAsia="en-GB"/>
        </w:rPr>
      </w:pPr>
      <w:r w:rsidRPr="00501C3A">
        <w:rPr>
          <w:rFonts w:asciiTheme="majorBidi" w:eastAsiaTheme="minorEastAsia" w:hAnsiTheme="majorBidi" w:cstheme="majorBidi"/>
          <w:b/>
          <w:bCs/>
          <w:color w:val="7030A0"/>
          <w:kern w:val="24"/>
          <w:lang w:val="en-GB" w:eastAsia="en-GB"/>
        </w:rPr>
        <w:t>c- Challenge</w:t>
      </w:r>
    </w:p>
    <w:p w:rsidR="00501C3A" w:rsidRPr="00501C3A" w:rsidRDefault="00501C3A" w:rsidP="00501C3A">
      <w:pPr>
        <w:bidi w:val="0"/>
        <w:ind w:firstLine="720"/>
        <w:contextualSpacing/>
        <w:jc w:val="both"/>
        <w:rPr>
          <w:rFonts w:asciiTheme="majorBidi" w:eastAsiaTheme="minorEastAsia" w:hAnsiTheme="majorBidi" w:cstheme="majorBidi"/>
          <w:kern w:val="24"/>
          <w:sz w:val="28"/>
          <w:szCs w:val="28"/>
          <w:lang w:val="en-GB" w:eastAsia="en-GB"/>
        </w:rPr>
      </w:pPr>
      <w:r w:rsidRPr="00501C3A">
        <w:rPr>
          <w:rFonts w:asciiTheme="majorBidi" w:hAnsiTheme="majorBidi" w:cstheme="majorBidi"/>
          <w:shd w:val="clear" w:color="auto" w:fill="FFFFFF"/>
        </w:rPr>
        <w:t xml:space="preserve">The students are intelligent human beings and come to the class with knowledge previously acquired. The new lesson should add to that knowledge without excess. A lesson that does not challenge is a lesson that does not motivate. No learning happens if the lesson does not present new items beyond </w:t>
      </w:r>
      <w:proofErr w:type="spellStart"/>
      <w:proofErr w:type="gramStart"/>
      <w:r w:rsidRPr="00501C3A">
        <w:rPr>
          <w:rFonts w:asciiTheme="majorBidi" w:hAnsiTheme="majorBidi" w:cstheme="majorBidi"/>
          <w:shd w:val="clear" w:color="auto" w:fill="FFFFFF"/>
        </w:rPr>
        <w:t>students</w:t>
      </w:r>
      <w:proofErr w:type="spellEnd"/>
      <w:proofErr w:type="gramEnd"/>
      <w:r w:rsidRPr="00501C3A">
        <w:rPr>
          <w:rFonts w:asciiTheme="majorBidi" w:hAnsiTheme="majorBidi" w:cstheme="majorBidi"/>
          <w:shd w:val="clear" w:color="auto" w:fill="FFFFFF"/>
        </w:rPr>
        <w:t xml:space="preserve"> knowledge.</w:t>
      </w:r>
    </w:p>
    <w:p w:rsidR="00340977" w:rsidRDefault="00340977" w:rsidP="00826540">
      <w:pPr>
        <w:bidi w:val="0"/>
        <w:contextualSpacing/>
        <w:rPr>
          <w:rFonts w:asciiTheme="majorBidi" w:eastAsiaTheme="minorEastAsia" w:hAnsiTheme="majorBidi" w:cstheme="majorBidi"/>
          <w:b/>
          <w:bCs/>
          <w:color w:val="7030A0"/>
          <w:kern w:val="24"/>
          <w:lang w:val="en-GB" w:eastAsia="en-GB"/>
        </w:rPr>
      </w:pPr>
      <w:r w:rsidRPr="00501C3A">
        <w:rPr>
          <w:rFonts w:asciiTheme="majorBidi" w:eastAsiaTheme="minorEastAsia" w:hAnsiTheme="majorBidi" w:cstheme="majorBidi"/>
          <w:b/>
          <w:bCs/>
          <w:color w:val="7030A0"/>
          <w:kern w:val="24"/>
          <w:lang w:val="en-GB" w:eastAsia="en-GB"/>
        </w:rPr>
        <w:t>d- Flexibility</w:t>
      </w:r>
    </w:p>
    <w:p w:rsidR="00B843A5" w:rsidRDefault="00B843A5" w:rsidP="00501C3A">
      <w:pPr>
        <w:bidi w:val="0"/>
        <w:contextualSpacing/>
        <w:rPr>
          <w:rFonts w:asciiTheme="majorBidi" w:hAnsiTheme="majorBidi" w:cstheme="majorBidi"/>
          <w:shd w:val="clear" w:color="auto" w:fill="FFFFFF"/>
        </w:rPr>
      </w:pPr>
      <w:proofErr w:type="gramStart"/>
      <w:r>
        <w:rPr>
          <w:rFonts w:asciiTheme="majorBidi" w:hAnsiTheme="majorBidi" w:cstheme="majorBidi"/>
          <w:shd w:val="clear" w:color="auto" w:fill="FFFFFF"/>
        </w:rPr>
        <w:t>it</w:t>
      </w:r>
      <w:proofErr w:type="gramEnd"/>
      <w:r>
        <w:rPr>
          <w:rFonts w:asciiTheme="majorBidi" w:hAnsiTheme="majorBidi" w:cstheme="majorBidi"/>
          <w:shd w:val="clear" w:color="auto" w:fill="FFFFFF"/>
        </w:rPr>
        <w:t xml:space="preserve"> has t</w:t>
      </w:r>
      <w:r w:rsidRPr="00B843A5">
        <w:rPr>
          <w:rFonts w:asciiTheme="majorBidi" w:hAnsiTheme="majorBidi" w:cstheme="majorBidi"/>
          <w:shd w:val="clear" w:color="auto" w:fill="FFFFFF"/>
        </w:rPr>
        <w:t xml:space="preserve">wo dimensions: </w:t>
      </w:r>
    </w:p>
    <w:p w:rsidR="00B843A5" w:rsidRPr="00B843A5" w:rsidRDefault="00B843A5" w:rsidP="00B843A5">
      <w:pPr>
        <w:pStyle w:val="Paragraphedeliste"/>
        <w:numPr>
          <w:ilvl w:val="0"/>
          <w:numId w:val="12"/>
        </w:numPr>
        <w:bidi w:val="0"/>
        <w:rPr>
          <w:rFonts w:asciiTheme="majorBidi" w:hAnsiTheme="majorBidi" w:cstheme="majorBidi"/>
          <w:shd w:val="clear" w:color="auto" w:fill="FFFFFF"/>
        </w:rPr>
      </w:pPr>
      <w:proofErr w:type="gramStart"/>
      <w:r>
        <w:rPr>
          <w:rFonts w:asciiTheme="majorBidi" w:hAnsiTheme="majorBidi" w:cstheme="majorBidi"/>
          <w:shd w:val="clear" w:color="auto" w:fill="FFFFFF"/>
        </w:rPr>
        <w:t>the</w:t>
      </w:r>
      <w:proofErr w:type="gramEnd"/>
      <w:r>
        <w:rPr>
          <w:rFonts w:asciiTheme="majorBidi" w:hAnsiTheme="majorBidi" w:cstheme="majorBidi"/>
          <w:shd w:val="clear" w:color="auto" w:fill="FFFFFF"/>
        </w:rPr>
        <w:t xml:space="preserve"> </w:t>
      </w:r>
      <w:r w:rsidRPr="00B843A5">
        <w:rPr>
          <w:rFonts w:asciiTheme="majorBidi" w:hAnsiTheme="majorBidi" w:cstheme="majorBidi"/>
          <w:shd w:val="clear" w:color="auto" w:fill="FFFFFF"/>
        </w:rPr>
        <w:t xml:space="preserve">ability to use a number of different techniques and not be a slave to one methodology - Principled eclecticism. </w:t>
      </w:r>
    </w:p>
    <w:p w:rsidR="00501C3A" w:rsidRPr="00B843A5" w:rsidRDefault="00B843A5" w:rsidP="00B843A5">
      <w:pPr>
        <w:bidi w:val="0"/>
        <w:ind w:left="360"/>
        <w:rPr>
          <w:rFonts w:asciiTheme="majorBidi" w:eastAsiaTheme="minorEastAsia" w:hAnsiTheme="majorBidi" w:cstheme="majorBidi"/>
          <w:b/>
          <w:bCs/>
          <w:color w:val="7030A0"/>
          <w:kern w:val="24"/>
          <w:lang w:val="en-GB" w:eastAsia="en-GB"/>
        </w:rPr>
      </w:pPr>
      <w:r w:rsidRPr="00B843A5">
        <w:rPr>
          <w:rFonts w:asciiTheme="majorBidi" w:hAnsiTheme="majorBidi" w:cstheme="majorBidi"/>
          <w:shd w:val="clear" w:color="auto" w:fill="FFFFFF"/>
        </w:rPr>
        <w:t xml:space="preserve">b- </w:t>
      </w:r>
      <w:proofErr w:type="gramStart"/>
      <w:r w:rsidRPr="00B843A5">
        <w:rPr>
          <w:rFonts w:asciiTheme="majorBidi" w:hAnsiTheme="majorBidi" w:cstheme="majorBidi"/>
          <w:shd w:val="clear" w:color="auto" w:fill="FFFFFF"/>
        </w:rPr>
        <w:t>the</w:t>
      </w:r>
      <w:proofErr w:type="gramEnd"/>
      <w:r w:rsidRPr="00B843A5">
        <w:rPr>
          <w:rFonts w:asciiTheme="majorBidi" w:hAnsiTheme="majorBidi" w:cstheme="majorBidi"/>
          <w:shd w:val="clear" w:color="auto" w:fill="FFFFFF"/>
        </w:rPr>
        <w:t xml:space="preserve"> </w:t>
      </w:r>
      <w:r w:rsidRPr="00B843A5">
        <w:rPr>
          <w:rFonts w:asciiTheme="majorBidi" w:hAnsiTheme="majorBidi" w:cstheme="majorBidi"/>
          <w:shd w:val="clear" w:color="auto" w:fill="FFFFFF"/>
        </w:rPr>
        <w:t xml:space="preserve">ability to change the plan if it shows </w:t>
      </w:r>
      <w:proofErr w:type="spellStart"/>
      <w:r w:rsidRPr="00B843A5">
        <w:rPr>
          <w:rFonts w:asciiTheme="majorBidi" w:hAnsiTheme="majorBidi" w:cstheme="majorBidi"/>
          <w:shd w:val="clear" w:color="auto" w:fill="FFFFFF"/>
        </w:rPr>
        <w:t>inappropriacy</w:t>
      </w:r>
      <w:proofErr w:type="spellEnd"/>
      <w:r w:rsidRPr="00B843A5">
        <w:rPr>
          <w:rFonts w:asciiTheme="majorBidi" w:hAnsiTheme="majorBidi" w:cstheme="majorBidi"/>
          <w:shd w:val="clear" w:color="auto" w:fill="FFFFFF"/>
        </w:rPr>
        <w:t xml:space="preserve"> to the classroom real situation for one reason or the other</w:t>
      </w:r>
      <w:r>
        <w:rPr>
          <w:rFonts w:ascii="Segoe UI Historic" w:hAnsi="Segoe UI Historic" w:cs="Segoe UI Historic"/>
          <w:color w:val="FFFFFF"/>
          <w:sz w:val="23"/>
          <w:szCs w:val="23"/>
          <w:shd w:val="clear" w:color="auto" w:fill="FFFFFF"/>
        </w:rPr>
        <w:t>.</w:t>
      </w:r>
    </w:p>
    <w:p w:rsidR="00340977" w:rsidRPr="00B843A5" w:rsidRDefault="00826540" w:rsidP="00826540">
      <w:pPr>
        <w:bidi w:val="0"/>
        <w:contextualSpacing/>
        <w:rPr>
          <w:rFonts w:asciiTheme="majorBidi" w:eastAsiaTheme="minorEastAsia" w:hAnsiTheme="majorBidi" w:cstheme="majorBidi"/>
          <w:b/>
          <w:bCs/>
          <w:color w:val="7030A0"/>
          <w:kern w:val="24"/>
          <w:lang w:val="en-GB" w:eastAsia="en-GB"/>
        </w:rPr>
      </w:pPr>
      <w:r w:rsidRPr="00B843A5">
        <w:rPr>
          <w:rFonts w:asciiTheme="majorBidi" w:eastAsiaTheme="minorEastAsia" w:hAnsiTheme="majorBidi" w:cstheme="majorBidi"/>
          <w:b/>
          <w:bCs/>
          <w:color w:val="7030A0"/>
          <w:kern w:val="24"/>
          <w:lang w:val="en-GB" w:eastAsia="en-GB"/>
        </w:rPr>
        <w:t>e- Balance</w:t>
      </w:r>
    </w:p>
    <w:p w:rsidR="00B843A5" w:rsidRPr="00B843A5" w:rsidRDefault="00B843A5" w:rsidP="00B843A5">
      <w:pPr>
        <w:bidi w:val="0"/>
        <w:ind w:firstLine="720"/>
        <w:contextualSpacing/>
        <w:rPr>
          <w:rFonts w:asciiTheme="majorBidi" w:eastAsiaTheme="minorEastAsia" w:hAnsiTheme="majorBidi" w:cstheme="majorBidi"/>
          <w:b/>
          <w:bCs/>
          <w:kern w:val="24"/>
          <w:sz w:val="28"/>
          <w:szCs w:val="28"/>
          <w:lang w:val="en-GB" w:eastAsia="en-GB"/>
        </w:rPr>
      </w:pPr>
      <w:r w:rsidRPr="00B843A5">
        <w:rPr>
          <w:rFonts w:asciiTheme="majorBidi" w:hAnsiTheme="majorBidi" w:cstheme="majorBidi"/>
          <w:shd w:val="clear" w:color="auto" w:fill="FFFFFF"/>
        </w:rPr>
        <w:t xml:space="preserve">The lesson is a mixture of a number of activities, contents, techniques, and the </w:t>
      </w:r>
      <w:proofErr w:type="spellStart"/>
      <w:r w:rsidRPr="00B843A5">
        <w:rPr>
          <w:rFonts w:asciiTheme="majorBidi" w:hAnsiTheme="majorBidi" w:cstheme="majorBidi"/>
          <w:shd w:val="clear" w:color="auto" w:fill="FFFFFF"/>
        </w:rPr>
        <w:t>succesful</w:t>
      </w:r>
      <w:proofErr w:type="spellEnd"/>
      <w:r w:rsidRPr="00B843A5">
        <w:rPr>
          <w:rFonts w:asciiTheme="majorBidi" w:hAnsiTheme="majorBidi" w:cstheme="majorBidi"/>
          <w:shd w:val="clear" w:color="auto" w:fill="FFFFFF"/>
        </w:rPr>
        <w:t xml:space="preserve"> teacher is the one who is able to use the right dosage of everything!</w:t>
      </w:r>
    </w:p>
    <w:p w:rsidR="00826540" w:rsidRPr="00541BCB" w:rsidRDefault="00826540" w:rsidP="00826540">
      <w:pPr>
        <w:bidi w:val="0"/>
        <w:contextualSpacing/>
        <w:rPr>
          <w:rFonts w:asciiTheme="majorBidi" w:eastAsiaTheme="minorEastAsia" w:hAnsiTheme="majorBidi" w:cstheme="majorBidi"/>
          <w:color w:val="000000" w:themeColor="text1"/>
          <w:kern w:val="24"/>
          <w:lang w:val="en-GB" w:eastAsia="en-GB"/>
        </w:rPr>
      </w:pPr>
    </w:p>
    <w:p w:rsidR="00340977" w:rsidRPr="00B843A5" w:rsidRDefault="00826540" w:rsidP="00826540">
      <w:pPr>
        <w:bidi w:val="0"/>
        <w:contextualSpacing/>
        <w:rPr>
          <w:rFonts w:asciiTheme="majorBidi" w:eastAsiaTheme="minorEastAsia" w:hAnsiTheme="majorBidi" w:cstheme="majorBidi"/>
          <w:b/>
          <w:bCs/>
          <w:color w:val="00B050"/>
          <w:kern w:val="24"/>
          <w:lang w:val="en-GB"/>
        </w:rPr>
      </w:pPr>
      <w:r w:rsidRPr="00B843A5">
        <w:rPr>
          <w:rFonts w:asciiTheme="majorBidi" w:eastAsiaTheme="minorEastAsia" w:hAnsiTheme="majorBidi" w:cstheme="majorBidi"/>
          <w:b/>
          <w:bCs/>
          <w:color w:val="00B050"/>
          <w:kern w:val="24"/>
          <w:lang w:val="en-GB"/>
        </w:rPr>
        <w:t>4. What should be included in a plan?</w:t>
      </w:r>
    </w:p>
    <w:p w:rsidR="00340977" w:rsidRPr="00340977" w:rsidRDefault="00340977" w:rsidP="00826540">
      <w:pPr>
        <w:bidi w:val="0"/>
        <w:contextualSpacing/>
        <w:rPr>
          <w:rFonts w:asciiTheme="majorBidi" w:hAnsiTheme="majorBidi" w:cstheme="majorBidi"/>
          <w:b/>
          <w:bCs/>
          <w:lang w:val="en-GB" w:eastAsia="en-GB"/>
        </w:rPr>
      </w:pPr>
    </w:p>
    <w:p w:rsidR="00826540" w:rsidRPr="00826540" w:rsidRDefault="00826540" w:rsidP="00826540">
      <w:pPr>
        <w:bidi w:val="0"/>
        <w:spacing w:line="360" w:lineRule="auto"/>
        <w:contextualSpacing/>
        <w:rPr>
          <w:rFonts w:asciiTheme="majorBidi" w:hAnsiTheme="majorBidi" w:cstheme="majorBidi"/>
          <w:lang w:val="en-GB" w:eastAsia="en-GB"/>
        </w:rPr>
      </w:pPr>
      <w:r w:rsidRPr="00826540">
        <w:rPr>
          <w:rFonts w:asciiTheme="majorBidi" w:eastAsiaTheme="minorEastAsia" w:hAnsiTheme="majorBidi" w:cstheme="majorBidi"/>
          <w:color w:val="000000" w:themeColor="text1"/>
          <w:kern w:val="24"/>
          <w:lang w:val="en-GB" w:eastAsia="en-GB"/>
        </w:rPr>
        <w:t xml:space="preserve">All lesson plans include the same </w:t>
      </w:r>
      <w:r w:rsidRPr="00541BCB">
        <w:rPr>
          <w:rFonts w:asciiTheme="majorBidi" w:eastAsiaTheme="minorEastAsia" w:hAnsiTheme="majorBidi" w:cstheme="majorBidi"/>
          <w:color w:val="000000" w:themeColor="text1"/>
          <w:kern w:val="24"/>
          <w:lang w:val="en-GB" w:eastAsia="en-GB"/>
        </w:rPr>
        <w:t>elements</w:t>
      </w:r>
      <w:r w:rsidRPr="00826540">
        <w:rPr>
          <w:rFonts w:asciiTheme="majorBidi" w:eastAsiaTheme="minorEastAsia" w:hAnsiTheme="majorBidi" w:cstheme="majorBidi"/>
          <w:color w:val="000000" w:themeColor="text1"/>
          <w:kern w:val="24"/>
          <w:lang w:val="en-GB" w:eastAsia="en-GB"/>
        </w:rPr>
        <w:t>:</w:t>
      </w:r>
    </w:p>
    <w:p w:rsidR="00826540" w:rsidRPr="00826540" w:rsidRDefault="00826540" w:rsidP="00826540">
      <w:pPr>
        <w:bidi w:val="0"/>
        <w:spacing w:line="276" w:lineRule="auto"/>
        <w:contextualSpacing/>
        <w:rPr>
          <w:rFonts w:asciiTheme="majorBidi" w:hAnsiTheme="majorBidi" w:cstheme="majorBidi"/>
          <w:lang w:val="en-GB" w:eastAsia="en-GB"/>
        </w:rPr>
      </w:pPr>
      <w:r w:rsidRPr="00B843A5">
        <w:rPr>
          <w:rFonts w:asciiTheme="majorBidi" w:eastAsiaTheme="minorEastAsia" w:hAnsiTheme="majorBidi" w:cstheme="majorBidi"/>
          <w:b/>
          <w:bCs/>
          <w:color w:val="C45911" w:themeColor="accent2" w:themeShade="BF"/>
          <w:kern w:val="24"/>
          <w:lang w:val="en-GB" w:eastAsia="en-GB"/>
        </w:rPr>
        <w:t>- It includes information on who the students are</w:t>
      </w:r>
      <w:r w:rsidRPr="00B843A5">
        <w:rPr>
          <w:rFonts w:asciiTheme="majorBidi" w:eastAsiaTheme="minorEastAsia" w:hAnsiTheme="majorBidi" w:cstheme="majorBidi"/>
          <w:color w:val="C45911" w:themeColor="accent2" w:themeShade="BF"/>
          <w:kern w:val="24"/>
          <w:lang w:val="en-GB" w:eastAsia="en-GB"/>
        </w:rPr>
        <w:t xml:space="preserve">. </w:t>
      </w:r>
      <w:r w:rsidRPr="00826540">
        <w:rPr>
          <w:rFonts w:asciiTheme="majorBidi" w:eastAsiaTheme="minorEastAsia" w:hAnsiTheme="majorBidi" w:cstheme="majorBidi"/>
          <w:color w:val="000000" w:themeColor="text1"/>
          <w:kern w:val="24"/>
          <w:lang w:val="en-GB" w:eastAsia="en-GB"/>
        </w:rPr>
        <w:t>How many are there in the classroom? What ages? What sexes? What are they like? Cooperative/quiet/difficult to control.</w:t>
      </w:r>
    </w:p>
    <w:p w:rsidR="00826540" w:rsidRPr="00826540" w:rsidRDefault="00826540" w:rsidP="00826540">
      <w:pPr>
        <w:bidi w:val="0"/>
        <w:spacing w:line="276" w:lineRule="auto"/>
        <w:contextualSpacing/>
        <w:rPr>
          <w:rFonts w:asciiTheme="majorBidi" w:hAnsiTheme="majorBidi" w:cstheme="majorBidi"/>
          <w:lang w:val="en-GB" w:eastAsia="en-GB"/>
        </w:rPr>
      </w:pPr>
      <w:r w:rsidRPr="00B843A5">
        <w:rPr>
          <w:rFonts w:asciiTheme="majorBidi" w:eastAsiaTheme="minorEastAsia" w:hAnsiTheme="majorBidi" w:cstheme="majorBidi"/>
          <w:b/>
          <w:bCs/>
          <w:color w:val="C45911" w:themeColor="accent2" w:themeShade="BF"/>
          <w:kern w:val="24"/>
          <w:lang w:val="en-GB" w:eastAsia="en-GB"/>
        </w:rPr>
        <w:t xml:space="preserve">- What the teacher/students want to do: </w:t>
      </w:r>
      <w:r w:rsidRPr="00826540">
        <w:rPr>
          <w:rFonts w:asciiTheme="majorBidi" w:eastAsiaTheme="minorEastAsia" w:hAnsiTheme="majorBidi" w:cstheme="majorBidi"/>
          <w:color w:val="000000" w:themeColor="text1"/>
          <w:kern w:val="24"/>
          <w:lang w:val="en-GB" w:eastAsia="en-GB"/>
        </w:rPr>
        <w:t>study a grammar point, write a narrative, listen to a conversation, read a passage, etc.</w:t>
      </w:r>
    </w:p>
    <w:p w:rsidR="00826540" w:rsidRPr="00541BCB" w:rsidRDefault="00826540" w:rsidP="00826540">
      <w:pPr>
        <w:bidi w:val="0"/>
        <w:spacing w:line="276" w:lineRule="auto"/>
        <w:contextualSpacing/>
        <w:rPr>
          <w:rFonts w:asciiTheme="majorBidi" w:eastAsiaTheme="minorEastAsia" w:hAnsiTheme="majorBidi" w:cstheme="majorBidi"/>
          <w:color w:val="000000" w:themeColor="text1"/>
          <w:kern w:val="24"/>
          <w:lang w:val="en-GB" w:eastAsia="en-GB"/>
        </w:rPr>
      </w:pPr>
      <w:r w:rsidRPr="00B843A5">
        <w:rPr>
          <w:rFonts w:asciiTheme="majorBidi" w:eastAsiaTheme="minorEastAsia" w:hAnsiTheme="majorBidi" w:cstheme="majorBidi"/>
          <w:b/>
          <w:bCs/>
          <w:color w:val="C45911" w:themeColor="accent2" w:themeShade="BF"/>
          <w:kern w:val="24"/>
          <w:lang w:val="en-GB" w:eastAsia="en-GB"/>
        </w:rPr>
        <w:t>- How the teacher/students is/are going to do it</w:t>
      </w:r>
      <w:r w:rsidRPr="00B843A5">
        <w:rPr>
          <w:rFonts w:asciiTheme="majorBidi" w:eastAsiaTheme="minorEastAsia" w:hAnsiTheme="majorBidi" w:cstheme="majorBidi"/>
          <w:color w:val="C45911" w:themeColor="accent2" w:themeShade="BF"/>
          <w:kern w:val="24"/>
          <w:lang w:val="en-GB" w:eastAsia="en-GB"/>
        </w:rPr>
        <w:t xml:space="preserve">. </w:t>
      </w:r>
      <w:r w:rsidRPr="00826540">
        <w:rPr>
          <w:rFonts w:asciiTheme="majorBidi" w:eastAsiaTheme="minorEastAsia" w:hAnsiTheme="majorBidi" w:cstheme="majorBidi"/>
          <w:color w:val="000000" w:themeColor="text1"/>
          <w:kern w:val="24"/>
          <w:lang w:val="en-GB" w:eastAsia="en-GB"/>
        </w:rPr>
        <w:t>Will they work in pairs? Will the teacher just put on a tape or start a discussion on a certain topic?</w:t>
      </w:r>
    </w:p>
    <w:p w:rsidR="00826540" w:rsidRPr="00826540" w:rsidRDefault="00826540" w:rsidP="00826540">
      <w:pPr>
        <w:bidi w:val="0"/>
        <w:spacing w:line="276" w:lineRule="auto"/>
        <w:contextualSpacing/>
        <w:rPr>
          <w:rFonts w:asciiTheme="majorBidi" w:hAnsiTheme="majorBidi" w:cstheme="majorBidi"/>
          <w:lang w:val="en-GB" w:eastAsia="en-GB"/>
        </w:rPr>
      </w:pPr>
      <w:r w:rsidRPr="00541BCB">
        <w:rPr>
          <w:rFonts w:asciiTheme="majorBidi" w:eastAsiaTheme="minorEastAsia" w:hAnsiTheme="majorBidi" w:cstheme="majorBidi"/>
          <w:color w:val="000000" w:themeColor="text1"/>
          <w:kern w:val="24"/>
          <w:lang w:val="en-GB" w:eastAsia="en-GB"/>
        </w:rPr>
        <w:t xml:space="preserve">- </w:t>
      </w:r>
      <w:r w:rsidRPr="00826540">
        <w:rPr>
          <w:rFonts w:asciiTheme="majorBidi" w:eastAsiaTheme="minorEastAsia" w:hAnsiTheme="majorBidi" w:cstheme="majorBidi"/>
          <w:color w:val="000000" w:themeColor="text1"/>
          <w:kern w:val="24"/>
          <w:lang w:val="en-GB" w:eastAsia="en-GB"/>
        </w:rPr>
        <w:t xml:space="preserve">For each activity, the teacher will mention how long he expects the activity to take, and what classroom materials/aids he will use. A </w:t>
      </w:r>
      <w:r w:rsidRPr="00541BCB">
        <w:rPr>
          <w:rFonts w:asciiTheme="majorBidi" w:eastAsiaTheme="minorEastAsia" w:hAnsiTheme="majorBidi" w:cstheme="majorBidi"/>
          <w:color w:val="000000" w:themeColor="text1"/>
          <w:kern w:val="24"/>
          <w:lang w:val="en-GB" w:eastAsia="en-GB"/>
        </w:rPr>
        <w:t>data show</w:t>
      </w:r>
      <w:r w:rsidRPr="00826540">
        <w:rPr>
          <w:rFonts w:asciiTheme="majorBidi" w:eastAsiaTheme="minorEastAsia" w:hAnsiTheme="majorBidi" w:cstheme="majorBidi"/>
          <w:color w:val="000000" w:themeColor="text1"/>
          <w:kern w:val="24"/>
          <w:lang w:val="en-GB" w:eastAsia="en-GB"/>
        </w:rPr>
        <w:t>, pictures,</w:t>
      </w:r>
      <w:r w:rsidRPr="00541BCB">
        <w:rPr>
          <w:rFonts w:asciiTheme="majorBidi" w:eastAsiaTheme="minorEastAsia" w:hAnsiTheme="majorBidi" w:cstheme="majorBidi"/>
          <w:color w:val="000000" w:themeColor="text1"/>
          <w:kern w:val="24"/>
          <w:lang w:val="en-GB" w:eastAsia="en-GB"/>
        </w:rPr>
        <w:t xml:space="preserve"> </w:t>
      </w:r>
      <w:r w:rsidRPr="00826540">
        <w:rPr>
          <w:rFonts w:asciiTheme="majorBidi" w:eastAsiaTheme="minorEastAsia" w:hAnsiTheme="majorBidi" w:cstheme="majorBidi"/>
          <w:color w:val="000000" w:themeColor="text1"/>
          <w:kern w:val="24"/>
          <w:lang w:val="en-GB" w:eastAsia="en-GB"/>
        </w:rPr>
        <w:t>the board, etc.</w:t>
      </w:r>
    </w:p>
    <w:p w:rsidR="00826540" w:rsidRDefault="00826540" w:rsidP="00826540">
      <w:pPr>
        <w:bidi w:val="0"/>
        <w:spacing w:line="276" w:lineRule="auto"/>
        <w:contextualSpacing/>
        <w:rPr>
          <w:rFonts w:asciiTheme="majorBidi" w:eastAsiaTheme="minorEastAsia" w:hAnsiTheme="majorBidi" w:cstheme="majorBidi"/>
          <w:color w:val="000000" w:themeColor="text1"/>
          <w:kern w:val="24"/>
          <w:lang w:val="en-GB" w:eastAsia="en-GB"/>
        </w:rPr>
      </w:pPr>
      <w:r w:rsidRPr="00541BCB">
        <w:rPr>
          <w:rFonts w:asciiTheme="majorBidi" w:eastAsiaTheme="minorEastAsia" w:hAnsiTheme="majorBidi" w:cstheme="majorBidi"/>
          <w:color w:val="000000" w:themeColor="text1"/>
          <w:kern w:val="24"/>
          <w:lang w:val="en-GB" w:eastAsia="en-GB"/>
        </w:rPr>
        <w:t xml:space="preserve">- </w:t>
      </w:r>
      <w:r w:rsidRPr="00826540">
        <w:rPr>
          <w:rFonts w:asciiTheme="majorBidi" w:eastAsiaTheme="minorEastAsia" w:hAnsiTheme="majorBidi" w:cstheme="majorBidi"/>
          <w:color w:val="000000" w:themeColor="text1"/>
          <w:kern w:val="24"/>
          <w:lang w:val="en-GB" w:eastAsia="en-GB"/>
        </w:rPr>
        <w:t>Finally, the plan will talk about what might go wrong and how to deal with that</w:t>
      </w:r>
      <w:r w:rsidRPr="00541BCB">
        <w:rPr>
          <w:rFonts w:asciiTheme="majorBidi" w:eastAsiaTheme="minorEastAsia" w:hAnsiTheme="majorBidi" w:cstheme="majorBidi"/>
          <w:color w:val="000000" w:themeColor="text1"/>
          <w:kern w:val="24"/>
          <w:lang w:val="en-GB" w:eastAsia="en-GB"/>
        </w:rPr>
        <w:t>.</w:t>
      </w:r>
    </w:p>
    <w:p w:rsidR="005C55F6" w:rsidRDefault="005C55F6" w:rsidP="005C55F6">
      <w:pPr>
        <w:bidi w:val="0"/>
        <w:spacing w:line="276" w:lineRule="auto"/>
        <w:contextualSpacing/>
        <w:rPr>
          <w:rFonts w:asciiTheme="majorBidi" w:eastAsiaTheme="minorEastAsia" w:hAnsiTheme="majorBidi" w:cstheme="majorBidi"/>
          <w:color w:val="000000" w:themeColor="text1"/>
          <w:kern w:val="24"/>
          <w:lang w:val="en-GB" w:eastAsia="en-GB"/>
        </w:rPr>
      </w:pPr>
    </w:p>
    <w:p w:rsidR="00B843A5" w:rsidRDefault="005C55F6" w:rsidP="00B843A5">
      <w:pPr>
        <w:bidi w:val="0"/>
        <w:spacing w:line="276" w:lineRule="auto"/>
        <w:contextualSpacing/>
        <w:rPr>
          <w:rFonts w:asciiTheme="majorBidi" w:eastAsiaTheme="minorEastAsia" w:hAnsiTheme="majorBidi" w:cstheme="majorBidi"/>
          <w:b/>
          <w:bCs/>
          <w:color w:val="00B050"/>
          <w:kern w:val="24"/>
          <w:lang w:val="en-GB" w:eastAsia="en-GB"/>
        </w:rPr>
      </w:pPr>
      <w:r w:rsidRPr="005C55F6">
        <w:rPr>
          <w:rFonts w:asciiTheme="majorBidi" w:eastAsiaTheme="minorEastAsia" w:hAnsiTheme="majorBidi" w:cstheme="majorBidi"/>
          <w:b/>
          <w:bCs/>
          <w:color w:val="00B050"/>
          <w:kern w:val="24"/>
          <w:lang w:val="en-GB" w:eastAsia="en-GB"/>
        </w:rPr>
        <w:t>5. Features of a good lesson plan</w:t>
      </w:r>
    </w:p>
    <w:p w:rsidR="005C55F6" w:rsidRPr="005C55F6" w:rsidRDefault="005C55F6" w:rsidP="005C55F6">
      <w:pPr>
        <w:numPr>
          <w:ilvl w:val="0"/>
          <w:numId w:val="13"/>
        </w:numPr>
        <w:bidi w:val="0"/>
        <w:spacing w:after="160" w:line="259" w:lineRule="auto"/>
        <w:rPr>
          <w:rFonts w:asciiTheme="majorBidi" w:eastAsiaTheme="minorHAnsi" w:hAnsiTheme="majorBidi" w:cstheme="majorBidi"/>
          <w:lang w:val="fr-FR"/>
        </w:rPr>
      </w:pPr>
      <w:r w:rsidRPr="005C55F6">
        <w:rPr>
          <w:rFonts w:asciiTheme="majorBidi" w:eastAsiaTheme="minorHAnsi" w:hAnsiTheme="majorBidi" w:cstheme="majorBidi"/>
          <w:lang w:val="fr-FR"/>
        </w:rPr>
        <w:t xml:space="preserve">It has </w:t>
      </w:r>
      <w:proofErr w:type="spellStart"/>
      <w:r w:rsidRPr="005C55F6">
        <w:rPr>
          <w:rFonts w:asciiTheme="majorBidi" w:eastAsiaTheme="minorHAnsi" w:hAnsiTheme="majorBidi" w:cstheme="majorBidi"/>
          <w:lang w:val="fr-FR"/>
        </w:rPr>
        <w:t>clearly</w:t>
      </w:r>
      <w:proofErr w:type="spellEnd"/>
      <w:r w:rsidRPr="005C55F6">
        <w:rPr>
          <w:rFonts w:asciiTheme="majorBidi" w:eastAsiaTheme="minorHAnsi" w:hAnsiTheme="majorBidi" w:cstheme="majorBidi"/>
          <w:lang w:val="fr-FR"/>
        </w:rPr>
        <w:t xml:space="preserve"> </w:t>
      </w:r>
      <w:proofErr w:type="spellStart"/>
      <w:r w:rsidRPr="005C55F6">
        <w:rPr>
          <w:rFonts w:asciiTheme="majorBidi" w:eastAsiaTheme="minorHAnsi" w:hAnsiTheme="majorBidi" w:cstheme="majorBidi"/>
          <w:lang w:val="fr-FR"/>
        </w:rPr>
        <w:t>stated</w:t>
      </w:r>
      <w:proofErr w:type="spellEnd"/>
      <w:r w:rsidRPr="005C55F6">
        <w:rPr>
          <w:rFonts w:asciiTheme="majorBidi" w:eastAsiaTheme="minorHAnsi" w:hAnsiTheme="majorBidi" w:cstheme="majorBidi"/>
          <w:lang w:val="fr-FR"/>
        </w:rPr>
        <w:t xml:space="preserve"> objectives</w:t>
      </w:r>
    </w:p>
    <w:p w:rsidR="005C55F6" w:rsidRPr="005C55F6" w:rsidRDefault="005C55F6" w:rsidP="005C55F6">
      <w:pPr>
        <w:numPr>
          <w:ilvl w:val="0"/>
          <w:numId w:val="13"/>
        </w:numPr>
        <w:bidi w:val="0"/>
        <w:spacing w:after="160" w:line="259" w:lineRule="auto"/>
        <w:rPr>
          <w:rFonts w:asciiTheme="majorBidi" w:eastAsiaTheme="minorHAnsi" w:hAnsiTheme="majorBidi" w:cstheme="majorBidi"/>
          <w:lang w:val="en-GB"/>
        </w:rPr>
      </w:pPr>
      <w:r w:rsidRPr="005C55F6">
        <w:rPr>
          <w:rFonts w:asciiTheme="majorBidi" w:eastAsiaTheme="minorHAnsi" w:hAnsiTheme="majorBidi" w:cstheme="majorBidi"/>
          <w:lang w:val="en-GB"/>
        </w:rPr>
        <w:t>It is linked with the previous knowledge of students</w:t>
      </w:r>
    </w:p>
    <w:p w:rsidR="005C55F6" w:rsidRPr="005C55F6" w:rsidRDefault="005C55F6" w:rsidP="005C55F6">
      <w:pPr>
        <w:numPr>
          <w:ilvl w:val="0"/>
          <w:numId w:val="13"/>
        </w:numPr>
        <w:bidi w:val="0"/>
        <w:spacing w:after="160" w:line="259" w:lineRule="auto"/>
        <w:rPr>
          <w:rFonts w:asciiTheme="majorBidi" w:eastAsiaTheme="minorHAnsi" w:hAnsiTheme="majorBidi" w:cstheme="majorBidi"/>
          <w:lang w:val="en-GB"/>
        </w:rPr>
      </w:pPr>
      <w:r w:rsidRPr="005C55F6">
        <w:rPr>
          <w:rFonts w:asciiTheme="majorBidi" w:eastAsiaTheme="minorHAnsi" w:hAnsiTheme="majorBidi" w:cstheme="majorBidi"/>
          <w:lang w:val="en-GB"/>
        </w:rPr>
        <w:t>It makes use of illustrative aids</w:t>
      </w:r>
    </w:p>
    <w:p w:rsidR="005C55F6" w:rsidRPr="005C55F6" w:rsidRDefault="005C55F6" w:rsidP="005C55F6">
      <w:pPr>
        <w:numPr>
          <w:ilvl w:val="0"/>
          <w:numId w:val="13"/>
        </w:numPr>
        <w:bidi w:val="0"/>
        <w:spacing w:after="160" w:line="259" w:lineRule="auto"/>
        <w:rPr>
          <w:rFonts w:asciiTheme="majorBidi" w:eastAsiaTheme="minorHAnsi" w:hAnsiTheme="majorBidi" w:cstheme="majorBidi"/>
          <w:lang w:val="en-GB"/>
        </w:rPr>
      </w:pPr>
      <w:r w:rsidRPr="005C55F6">
        <w:rPr>
          <w:rFonts w:asciiTheme="majorBidi" w:eastAsiaTheme="minorHAnsi" w:hAnsiTheme="majorBidi" w:cstheme="majorBidi"/>
          <w:lang w:val="en-GB"/>
        </w:rPr>
        <w:t>It contains a well organised and suitable content</w:t>
      </w:r>
    </w:p>
    <w:p w:rsidR="005C55F6" w:rsidRPr="005C55F6" w:rsidRDefault="005C55F6" w:rsidP="005C55F6">
      <w:pPr>
        <w:numPr>
          <w:ilvl w:val="0"/>
          <w:numId w:val="13"/>
        </w:numPr>
        <w:bidi w:val="0"/>
        <w:spacing w:after="160" w:line="259" w:lineRule="auto"/>
        <w:rPr>
          <w:rFonts w:asciiTheme="majorBidi" w:eastAsiaTheme="minorHAnsi" w:hAnsiTheme="majorBidi" w:cstheme="majorBidi"/>
          <w:lang w:val="en-GB"/>
        </w:rPr>
      </w:pPr>
      <w:r w:rsidRPr="005C55F6">
        <w:rPr>
          <w:rFonts w:asciiTheme="majorBidi" w:eastAsiaTheme="minorHAnsi" w:hAnsiTheme="majorBidi" w:cstheme="majorBidi"/>
          <w:lang w:val="en-GB"/>
        </w:rPr>
        <w:t>It should not make the students passive</w:t>
      </w:r>
    </w:p>
    <w:p w:rsidR="005C55F6" w:rsidRPr="005C55F6" w:rsidRDefault="005C55F6" w:rsidP="005C55F6">
      <w:pPr>
        <w:numPr>
          <w:ilvl w:val="0"/>
          <w:numId w:val="13"/>
        </w:numPr>
        <w:bidi w:val="0"/>
        <w:spacing w:after="160" w:line="259" w:lineRule="auto"/>
        <w:rPr>
          <w:rFonts w:asciiTheme="majorBidi" w:eastAsiaTheme="minorHAnsi" w:hAnsiTheme="majorBidi" w:cstheme="majorBidi"/>
          <w:lang w:val="en-GB"/>
        </w:rPr>
      </w:pPr>
      <w:r w:rsidRPr="005C55F6">
        <w:rPr>
          <w:rFonts w:asciiTheme="majorBidi" w:eastAsiaTheme="minorHAnsi" w:hAnsiTheme="majorBidi" w:cstheme="majorBidi"/>
          <w:lang w:val="en-GB"/>
        </w:rPr>
        <w:lastRenderedPageBreak/>
        <w:t xml:space="preserve">It develops the teacher’s reasoning, imagination, and </w:t>
      </w:r>
      <w:proofErr w:type="gramStart"/>
      <w:r w:rsidRPr="005C55F6">
        <w:rPr>
          <w:rFonts w:asciiTheme="majorBidi" w:eastAsiaTheme="minorHAnsi" w:hAnsiTheme="majorBidi" w:cstheme="majorBidi"/>
          <w:lang w:val="en-GB"/>
        </w:rPr>
        <w:t>decision making</w:t>
      </w:r>
      <w:proofErr w:type="gramEnd"/>
      <w:r w:rsidRPr="005C55F6">
        <w:rPr>
          <w:rFonts w:asciiTheme="majorBidi" w:eastAsiaTheme="minorHAnsi" w:hAnsiTheme="majorBidi" w:cstheme="majorBidi"/>
          <w:lang w:val="en-GB"/>
        </w:rPr>
        <w:t xml:space="preserve"> ability.</w:t>
      </w:r>
    </w:p>
    <w:p w:rsidR="00826540" w:rsidRPr="00541BCB" w:rsidRDefault="00826540" w:rsidP="00826540">
      <w:pPr>
        <w:bidi w:val="0"/>
        <w:spacing w:line="276" w:lineRule="auto"/>
        <w:contextualSpacing/>
        <w:rPr>
          <w:rFonts w:asciiTheme="majorBidi" w:eastAsiaTheme="minorEastAsia" w:hAnsiTheme="majorBidi" w:cstheme="majorBidi"/>
          <w:b/>
          <w:bCs/>
          <w:color w:val="000000" w:themeColor="text1"/>
          <w:kern w:val="24"/>
          <w:lang w:val="en-GB" w:eastAsia="en-GB"/>
        </w:rPr>
      </w:pPr>
    </w:p>
    <w:p w:rsidR="00826540" w:rsidRPr="00B843A5" w:rsidRDefault="005C55F6" w:rsidP="00826540">
      <w:pPr>
        <w:bidi w:val="0"/>
        <w:spacing w:line="276" w:lineRule="auto"/>
        <w:contextualSpacing/>
        <w:rPr>
          <w:rFonts w:asciiTheme="majorBidi" w:hAnsiTheme="majorBidi" w:cstheme="majorBidi"/>
          <w:b/>
          <w:bCs/>
          <w:color w:val="00B050"/>
          <w:lang w:bidi="ar-DZ"/>
        </w:rPr>
      </w:pPr>
      <w:r>
        <w:rPr>
          <w:rFonts w:asciiTheme="majorBidi" w:eastAsiaTheme="minorEastAsia" w:hAnsiTheme="majorBidi" w:cstheme="majorBidi"/>
          <w:b/>
          <w:bCs/>
          <w:color w:val="00B050"/>
          <w:kern w:val="24"/>
          <w:lang w:val="en-GB" w:eastAsia="en-GB"/>
        </w:rPr>
        <w:t>6</w:t>
      </w:r>
      <w:r w:rsidR="00826540" w:rsidRPr="00B843A5">
        <w:rPr>
          <w:rFonts w:asciiTheme="majorBidi" w:eastAsiaTheme="minorEastAsia" w:hAnsiTheme="majorBidi" w:cstheme="majorBidi"/>
          <w:b/>
          <w:bCs/>
          <w:color w:val="00B050"/>
          <w:kern w:val="24"/>
          <w:lang w:val="en-GB" w:eastAsia="en-GB"/>
        </w:rPr>
        <w:t>.</w:t>
      </w:r>
      <w:r w:rsidR="00826540" w:rsidRPr="00B843A5">
        <w:rPr>
          <w:rFonts w:asciiTheme="majorBidi" w:eastAsiaTheme="minorEastAsia" w:hAnsiTheme="majorBidi" w:cstheme="majorBidi"/>
          <w:color w:val="00B050"/>
          <w:kern w:val="24"/>
          <w:lang w:val="en-GB" w:eastAsia="en-GB"/>
        </w:rPr>
        <w:t xml:space="preserve"> </w:t>
      </w:r>
      <w:r w:rsidR="00826540" w:rsidRPr="00B843A5">
        <w:rPr>
          <w:rFonts w:asciiTheme="majorBidi" w:hAnsiTheme="majorBidi" w:cstheme="majorBidi"/>
          <w:b/>
          <w:bCs/>
          <w:color w:val="00B050"/>
          <w:lang w:bidi="ar-DZ"/>
        </w:rPr>
        <w:t>The steps of a lesson plan</w:t>
      </w:r>
    </w:p>
    <w:p w:rsidR="00B843A5" w:rsidRPr="00541BCB" w:rsidRDefault="00541BCB" w:rsidP="005C55F6">
      <w:pPr>
        <w:bidi w:val="0"/>
        <w:spacing w:line="360" w:lineRule="auto"/>
        <w:jc w:val="lowKashida"/>
        <w:rPr>
          <w:rFonts w:asciiTheme="majorBidi" w:hAnsiTheme="majorBidi" w:cstheme="majorBidi"/>
          <w:lang w:bidi="ar-DZ"/>
        </w:rPr>
      </w:pPr>
      <w:r w:rsidRPr="00541BCB">
        <w:rPr>
          <w:rFonts w:asciiTheme="majorBidi" w:hAnsiTheme="majorBidi" w:cstheme="majorBidi"/>
          <w:lang w:bidi="ar-DZ"/>
        </w:rPr>
        <w:t>A lesson plan is made of the following steps:</w:t>
      </w:r>
    </w:p>
    <w:p w:rsidR="00826540" w:rsidRPr="00B843A5" w:rsidRDefault="005C55F6" w:rsidP="00541BCB">
      <w:pPr>
        <w:bidi w:val="0"/>
        <w:spacing w:line="276" w:lineRule="auto"/>
        <w:contextualSpacing/>
        <w:rPr>
          <w:rFonts w:asciiTheme="majorBidi" w:hAnsiTheme="majorBidi" w:cstheme="majorBidi"/>
          <w:b/>
          <w:bCs/>
          <w:color w:val="7030A0"/>
          <w:lang w:bidi="ar-DZ"/>
        </w:rPr>
      </w:pPr>
      <w:r>
        <w:rPr>
          <w:rFonts w:asciiTheme="majorBidi" w:hAnsiTheme="majorBidi" w:cstheme="majorBidi"/>
          <w:b/>
          <w:bCs/>
          <w:color w:val="7030A0"/>
          <w:lang w:bidi="ar-DZ"/>
        </w:rPr>
        <w:t>6</w:t>
      </w:r>
      <w:r w:rsidR="00541BCB" w:rsidRPr="00B843A5">
        <w:rPr>
          <w:rFonts w:asciiTheme="majorBidi" w:hAnsiTheme="majorBidi" w:cstheme="majorBidi"/>
          <w:b/>
          <w:bCs/>
          <w:color w:val="7030A0"/>
          <w:lang w:bidi="ar-DZ"/>
        </w:rPr>
        <w:t>.1. The warm up:</w:t>
      </w:r>
    </w:p>
    <w:p w:rsidR="00541BCB" w:rsidRDefault="00541BCB" w:rsidP="00541BCB">
      <w:pPr>
        <w:bidi w:val="0"/>
        <w:spacing w:line="276" w:lineRule="auto"/>
        <w:ind w:firstLine="720"/>
        <w:contextualSpacing/>
        <w:jc w:val="both"/>
        <w:rPr>
          <w:rFonts w:asciiTheme="majorBidi" w:eastAsiaTheme="minorEastAsia" w:hAnsiTheme="majorBidi" w:cstheme="majorBidi"/>
          <w:color w:val="000000" w:themeColor="text1"/>
          <w:kern w:val="24"/>
          <w:lang w:eastAsia="en-GB"/>
        </w:rPr>
      </w:pPr>
      <w:r w:rsidRPr="00541BCB">
        <w:rPr>
          <w:rFonts w:asciiTheme="majorBidi" w:hAnsiTheme="majorBidi" w:cstheme="majorBidi"/>
          <w:lang w:bidi="ar-DZ"/>
        </w:rPr>
        <w:t>The lesson usually begins w</w:t>
      </w:r>
      <w:r>
        <w:rPr>
          <w:rFonts w:asciiTheme="majorBidi" w:hAnsiTheme="majorBidi" w:cstheme="majorBidi"/>
          <w:lang w:bidi="ar-DZ"/>
        </w:rPr>
        <w:t xml:space="preserve">ith a warm-up </w:t>
      </w:r>
      <w:r w:rsidRPr="00541BCB">
        <w:rPr>
          <w:rFonts w:asciiTheme="majorBidi" w:hAnsiTheme="majorBidi" w:cstheme="majorBidi"/>
          <w:lang w:bidi="ar-DZ"/>
        </w:rPr>
        <w:t>where students are encouraged to talk about subjects of interest to them. Usually it occupies five to ten minutes of the lesson time.</w:t>
      </w:r>
      <w:r>
        <w:rPr>
          <w:rFonts w:asciiTheme="majorBidi" w:hAnsiTheme="majorBidi" w:cstheme="majorBidi"/>
          <w:lang w:bidi="ar-DZ"/>
        </w:rPr>
        <w:t xml:space="preserve"> </w:t>
      </w:r>
      <w:r w:rsidRPr="00541BCB">
        <w:rPr>
          <w:rFonts w:asciiTheme="majorBidi" w:eastAsiaTheme="minorEastAsia" w:hAnsiTheme="majorBidi" w:cstheme="majorBidi"/>
          <w:color w:val="000000" w:themeColor="text1"/>
          <w:kern w:val="24"/>
          <w:lang w:eastAsia="en-GB"/>
        </w:rPr>
        <w:t>The warm up provides students with the opportunity to use</w:t>
      </w:r>
      <w:r>
        <w:rPr>
          <w:rFonts w:asciiTheme="majorBidi" w:eastAsiaTheme="minorEastAsia" w:hAnsiTheme="majorBidi" w:cstheme="majorBidi"/>
          <w:color w:val="000000" w:themeColor="text1"/>
          <w:kern w:val="24"/>
          <w:lang w:eastAsia="en-GB"/>
        </w:rPr>
        <w:t xml:space="preserve"> some of the structures and the </w:t>
      </w:r>
      <w:r w:rsidRPr="00541BCB">
        <w:rPr>
          <w:rFonts w:asciiTheme="majorBidi" w:eastAsiaTheme="minorEastAsia" w:hAnsiTheme="majorBidi" w:cstheme="majorBidi"/>
          <w:color w:val="000000" w:themeColor="text1"/>
          <w:kern w:val="24"/>
          <w:lang w:eastAsia="en-GB"/>
        </w:rPr>
        <w:t>vocabulary they practised in the previous lessons.</w:t>
      </w:r>
      <w:r>
        <w:rPr>
          <w:rFonts w:asciiTheme="majorBidi" w:hAnsiTheme="majorBidi" w:cstheme="majorBidi"/>
          <w:lang w:bidi="ar-DZ"/>
        </w:rPr>
        <w:t xml:space="preserve"> </w:t>
      </w:r>
      <w:r w:rsidRPr="00541BCB">
        <w:rPr>
          <w:rFonts w:asciiTheme="majorBidi" w:eastAsiaTheme="minorEastAsia" w:hAnsiTheme="majorBidi" w:cstheme="majorBidi"/>
          <w:color w:val="000000" w:themeColor="text1"/>
          <w:kern w:val="24"/>
          <w:lang w:eastAsia="en-GB"/>
        </w:rPr>
        <w:t>It also encourages students to retrieve and reuse material from previous units in a real exchange of ideas and to elicit their interest in the present lesson.</w:t>
      </w:r>
    </w:p>
    <w:p w:rsidR="00541BCB" w:rsidRPr="00B843A5" w:rsidRDefault="005C55F6" w:rsidP="00541BCB">
      <w:pPr>
        <w:bidi w:val="0"/>
        <w:spacing w:line="360" w:lineRule="auto"/>
        <w:jc w:val="lowKashida"/>
        <w:rPr>
          <w:rFonts w:asciiTheme="majorBidi" w:hAnsiTheme="majorBidi" w:cstheme="majorBidi"/>
          <w:b/>
          <w:bCs/>
          <w:color w:val="7030A0"/>
          <w:lang w:bidi="ar-DZ"/>
        </w:rPr>
      </w:pPr>
      <w:r>
        <w:rPr>
          <w:rFonts w:asciiTheme="majorBidi" w:hAnsiTheme="majorBidi" w:cstheme="majorBidi"/>
          <w:b/>
          <w:bCs/>
          <w:color w:val="7030A0"/>
          <w:lang w:bidi="ar-DZ"/>
        </w:rPr>
        <w:t>6</w:t>
      </w:r>
      <w:r w:rsidR="00541BCB" w:rsidRPr="00B843A5">
        <w:rPr>
          <w:rFonts w:asciiTheme="majorBidi" w:hAnsiTheme="majorBidi" w:cstheme="majorBidi"/>
          <w:b/>
          <w:bCs/>
          <w:color w:val="7030A0"/>
          <w:lang w:bidi="ar-DZ"/>
        </w:rPr>
        <w:t>.2. Presentation</w:t>
      </w:r>
    </w:p>
    <w:p w:rsidR="00541BCB" w:rsidRPr="00541BCB" w:rsidRDefault="00541BCB" w:rsidP="00541BCB">
      <w:pPr>
        <w:bidi w:val="0"/>
        <w:spacing w:line="360" w:lineRule="auto"/>
        <w:ind w:firstLine="720"/>
        <w:jc w:val="lowKashida"/>
        <w:rPr>
          <w:rFonts w:asciiTheme="majorBidi" w:hAnsiTheme="majorBidi" w:cstheme="majorBidi"/>
          <w:b/>
          <w:bCs/>
          <w:lang w:bidi="ar-DZ"/>
        </w:rPr>
      </w:pPr>
      <w:r w:rsidRPr="00541BCB">
        <w:rPr>
          <w:rFonts w:asciiTheme="majorBidi" w:hAnsiTheme="majorBidi" w:cstheme="majorBidi"/>
          <w:lang w:bidi="ar-DZ"/>
        </w:rPr>
        <w:t xml:space="preserve">The lesson can then be introduced in an interesting way. The teacher can list, with some examples, which words, functions, structures or communicative abilities, etc. are to </w:t>
      </w:r>
      <w:proofErr w:type="gramStart"/>
      <w:r w:rsidRPr="00541BCB">
        <w:rPr>
          <w:rFonts w:asciiTheme="majorBidi" w:hAnsiTheme="majorBidi" w:cstheme="majorBidi"/>
          <w:lang w:bidi="ar-DZ"/>
        </w:rPr>
        <w:t>be taught</w:t>
      </w:r>
      <w:proofErr w:type="gramEnd"/>
      <w:r w:rsidRPr="00541BCB">
        <w:rPr>
          <w:rFonts w:asciiTheme="majorBidi" w:hAnsiTheme="majorBidi" w:cstheme="majorBidi"/>
          <w:lang w:bidi="ar-DZ"/>
        </w:rPr>
        <w:t xml:space="preserve">. It is also useful to list the activities, strategies or </w:t>
      </w:r>
      <w:proofErr w:type="gramStart"/>
      <w:r w:rsidRPr="00541BCB">
        <w:rPr>
          <w:rFonts w:asciiTheme="majorBidi" w:hAnsiTheme="majorBidi" w:cstheme="majorBidi"/>
          <w:lang w:bidi="ar-DZ"/>
        </w:rPr>
        <w:t>recordings which</w:t>
      </w:r>
      <w:proofErr w:type="gramEnd"/>
      <w:r w:rsidRPr="00541BCB">
        <w:rPr>
          <w:rFonts w:asciiTheme="majorBidi" w:hAnsiTheme="majorBidi" w:cstheme="majorBidi"/>
          <w:lang w:bidi="ar-DZ"/>
        </w:rPr>
        <w:t xml:space="preserve"> will be used. The amount of material to be taught should fit in the allotted time.</w:t>
      </w:r>
    </w:p>
    <w:p w:rsidR="00541BCB" w:rsidRDefault="00541BCB" w:rsidP="00541BCB">
      <w:pPr>
        <w:bidi w:val="0"/>
        <w:spacing w:line="276" w:lineRule="auto"/>
        <w:ind w:firstLine="720"/>
        <w:contextualSpacing/>
        <w:jc w:val="both"/>
        <w:rPr>
          <w:rFonts w:asciiTheme="majorBidi" w:hAnsiTheme="majorBidi" w:cstheme="majorBidi"/>
          <w:lang w:bidi="ar-DZ"/>
        </w:rPr>
      </w:pPr>
      <w:r w:rsidRPr="00541BCB">
        <w:rPr>
          <w:rFonts w:asciiTheme="majorBidi" w:hAnsiTheme="majorBidi" w:cstheme="majorBidi"/>
          <w:lang w:bidi="ar-DZ"/>
        </w:rPr>
        <w:t xml:space="preserve">While writing the plan, the teacher has also to decide on the suitable modes or procedures of presentation of different parts of the lesson. Thus, he may employ dramatization, role-playing, problem solving, oral or written reports, discussion, lecturing, grouping, picture-drawing, showing objects, etc.  In addition, he has to decide on the teaching aids to </w:t>
      </w:r>
      <w:proofErr w:type="gramStart"/>
      <w:r w:rsidRPr="00541BCB">
        <w:rPr>
          <w:rFonts w:asciiTheme="majorBidi" w:hAnsiTheme="majorBidi" w:cstheme="majorBidi"/>
          <w:lang w:bidi="ar-DZ"/>
        </w:rPr>
        <w:t>be used</w:t>
      </w:r>
      <w:proofErr w:type="gramEnd"/>
      <w:r w:rsidRPr="00541BCB">
        <w:rPr>
          <w:rFonts w:asciiTheme="majorBidi" w:hAnsiTheme="majorBidi" w:cstheme="majorBidi"/>
          <w:lang w:bidi="ar-DZ"/>
        </w:rPr>
        <w:t>.</w:t>
      </w:r>
    </w:p>
    <w:p w:rsidR="00541BCB" w:rsidRPr="00B843A5" w:rsidRDefault="005C55F6" w:rsidP="00541BCB">
      <w:pPr>
        <w:bidi w:val="0"/>
        <w:spacing w:line="276" w:lineRule="auto"/>
        <w:contextualSpacing/>
        <w:jc w:val="both"/>
        <w:rPr>
          <w:rFonts w:asciiTheme="majorBidi" w:hAnsiTheme="majorBidi" w:cstheme="majorBidi"/>
          <w:color w:val="7030A0"/>
          <w:lang w:bidi="ar-DZ"/>
        </w:rPr>
      </w:pPr>
      <w:r>
        <w:rPr>
          <w:rFonts w:asciiTheme="majorBidi" w:hAnsiTheme="majorBidi" w:cstheme="majorBidi"/>
          <w:b/>
          <w:bCs/>
          <w:color w:val="7030A0"/>
          <w:lang w:bidi="ar-DZ"/>
        </w:rPr>
        <w:t>6</w:t>
      </w:r>
      <w:r w:rsidR="00541BCB" w:rsidRPr="00B843A5">
        <w:rPr>
          <w:rFonts w:asciiTheme="majorBidi" w:hAnsiTheme="majorBidi" w:cstheme="majorBidi"/>
          <w:b/>
          <w:bCs/>
          <w:color w:val="7030A0"/>
          <w:lang w:bidi="ar-DZ"/>
        </w:rPr>
        <w:t>.3. Practice</w:t>
      </w:r>
    </w:p>
    <w:p w:rsidR="00541BCB" w:rsidRPr="00541BCB" w:rsidRDefault="00541BCB" w:rsidP="00541BCB">
      <w:pPr>
        <w:bidi w:val="0"/>
        <w:spacing w:line="276" w:lineRule="auto"/>
        <w:ind w:firstLine="720"/>
        <w:contextualSpacing/>
        <w:jc w:val="both"/>
        <w:rPr>
          <w:rFonts w:asciiTheme="majorBidi" w:hAnsiTheme="majorBidi" w:cstheme="majorBidi"/>
          <w:lang w:bidi="ar-DZ"/>
        </w:rPr>
      </w:pPr>
      <w:r w:rsidRPr="00541BCB">
        <w:rPr>
          <w:rFonts w:asciiTheme="majorBidi" w:hAnsiTheme="majorBidi" w:cstheme="majorBidi"/>
          <w:lang w:bidi="ar-DZ"/>
        </w:rPr>
        <w:t>The next step is the practical application of the material being studied. The teacher may engage the students in an interchange of communication using what they have been learning. This work may be combined with elements from earlier lessons to make sure the students recognize the relations between what they have been learning and what they have already learned. It may take the form of written demonstration of understanding and assimilation. If the students are able to use material successfully during such an activity, the teacher has some evidence that they have assimilated it.</w:t>
      </w:r>
    </w:p>
    <w:p w:rsidR="00541BCB" w:rsidRPr="00B843A5" w:rsidRDefault="005C55F6" w:rsidP="00541BCB">
      <w:pPr>
        <w:bidi w:val="0"/>
        <w:spacing w:line="360" w:lineRule="auto"/>
        <w:jc w:val="lowKashida"/>
        <w:rPr>
          <w:rFonts w:asciiTheme="majorBidi" w:hAnsiTheme="majorBidi" w:cstheme="majorBidi"/>
          <w:b/>
          <w:bCs/>
          <w:color w:val="7030A0"/>
          <w:lang w:bidi="ar-DZ"/>
        </w:rPr>
      </w:pPr>
      <w:r>
        <w:rPr>
          <w:rFonts w:asciiTheme="majorBidi" w:hAnsiTheme="majorBidi" w:cstheme="majorBidi"/>
          <w:b/>
          <w:bCs/>
          <w:color w:val="7030A0"/>
          <w:lang w:bidi="ar-DZ"/>
        </w:rPr>
        <w:t>6</w:t>
      </w:r>
      <w:r w:rsidR="00541BCB" w:rsidRPr="00B843A5">
        <w:rPr>
          <w:rFonts w:asciiTheme="majorBidi" w:hAnsiTheme="majorBidi" w:cstheme="majorBidi"/>
          <w:b/>
          <w:bCs/>
          <w:color w:val="7030A0"/>
          <w:lang w:bidi="ar-DZ"/>
        </w:rPr>
        <w:t>.4. Homework</w:t>
      </w:r>
    </w:p>
    <w:p w:rsidR="00826540" w:rsidRPr="00826540" w:rsidRDefault="00541BCB" w:rsidP="00541BCB">
      <w:pPr>
        <w:bidi w:val="0"/>
        <w:spacing w:line="276" w:lineRule="auto"/>
        <w:ind w:firstLine="720"/>
        <w:contextualSpacing/>
        <w:rPr>
          <w:rFonts w:asciiTheme="majorBidi" w:hAnsiTheme="majorBidi" w:cstheme="majorBidi"/>
          <w:lang w:eastAsia="en-GB"/>
        </w:rPr>
      </w:pPr>
      <w:r w:rsidRPr="00541BCB">
        <w:rPr>
          <w:rFonts w:asciiTheme="majorBidi" w:hAnsiTheme="majorBidi" w:cstheme="majorBidi"/>
          <w:lang w:bidi="ar-DZ"/>
        </w:rPr>
        <w:t xml:space="preserve"> It is an essential ingredient of the learning process.</w:t>
      </w:r>
      <w:r>
        <w:rPr>
          <w:rFonts w:asciiTheme="majorBidi" w:hAnsiTheme="majorBidi" w:cstheme="majorBidi"/>
          <w:lang w:bidi="ar-DZ"/>
        </w:rPr>
        <w:t xml:space="preserve"> It gives the pupils additional </w:t>
      </w:r>
      <w:r w:rsidRPr="00541BCB">
        <w:rPr>
          <w:rFonts w:asciiTheme="majorBidi" w:hAnsiTheme="majorBidi" w:cstheme="majorBidi"/>
          <w:lang w:bidi="ar-DZ"/>
        </w:rPr>
        <w:t>practice in developing their language competence. The time available in the daily school schedule is not sufficient for learning and practicing the foreign language</w:t>
      </w:r>
      <w:r>
        <w:rPr>
          <w:rFonts w:asciiTheme="majorBidi" w:hAnsiTheme="majorBidi" w:cstheme="majorBidi"/>
          <w:lang w:bidi="ar-DZ"/>
        </w:rPr>
        <w:t xml:space="preserve">, and therefore, this should be </w:t>
      </w:r>
      <w:r w:rsidRPr="00541BCB">
        <w:rPr>
          <w:rFonts w:asciiTheme="majorBidi" w:hAnsiTheme="majorBidi" w:cstheme="majorBidi"/>
          <w:lang w:bidi="ar-DZ"/>
        </w:rPr>
        <w:t>rectified through homework assignment.</w:t>
      </w:r>
    </w:p>
    <w:p w:rsidR="00826540" w:rsidRDefault="00826540" w:rsidP="00826540">
      <w:pPr>
        <w:bidi w:val="0"/>
        <w:spacing w:line="480" w:lineRule="auto"/>
        <w:contextualSpacing/>
        <w:rPr>
          <w:rFonts w:asciiTheme="majorBidi" w:hAnsiTheme="majorBidi" w:cstheme="majorBidi"/>
          <w:lang w:val="en-GB" w:eastAsia="en-GB"/>
        </w:rPr>
      </w:pPr>
    </w:p>
    <w:sectPr w:rsidR="008265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236" w:rsidRDefault="00292236" w:rsidP="005C55F6">
      <w:r>
        <w:separator/>
      </w:r>
    </w:p>
  </w:endnote>
  <w:endnote w:type="continuationSeparator" w:id="0">
    <w:p w:rsidR="00292236" w:rsidRDefault="00292236" w:rsidP="005C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78018161"/>
      <w:docPartObj>
        <w:docPartGallery w:val="Page Numbers (Bottom of Page)"/>
        <w:docPartUnique/>
      </w:docPartObj>
    </w:sdtPr>
    <w:sdtContent>
      <w:p w:rsidR="005C55F6" w:rsidRDefault="005C55F6">
        <w:pPr>
          <w:pStyle w:val="Pieddepage"/>
          <w:jc w:val="center"/>
        </w:pPr>
        <w:r>
          <w:fldChar w:fldCharType="begin"/>
        </w:r>
        <w:r>
          <w:instrText>PAGE   \* MERGEFORMAT</w:instrText>
        </w:r>
        <w:r>
          <w:fldChar w:fldCharType="separate"/>
        </w:r>
        <w:r w:rsidRPr="005C55F6">
          <w:rPr>
            <w:noProof/>
            <w:rtl/>
            <w:lang w:val="fr-FR"/>
          </w:rPr>
          <w:t>3</w:t>
        </w:r>
        <w:r>
          <w:fldChar w:fldCharType="end"/>
        </w:r>
      </w:p>
    </w:sdtContent>
  </w:sdt>
  <w:p w:rsidR="005C55F6" w:rsidRDefault="005C55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236" w:rsidRDefault="00292236" w:rsidP="005C55F6">
      <w:r>
        <w:separator/>
      </w:r>
    </w:p>
  </w:footnote>
  <w:footnote w:type="continuationSeparator" w:id="0">
    <w:p w:rsidR="00292236" w:rsidRDefault="00292236" w:rsidP="005C5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61FA"/>
    <w:multiLevelType w:val="hybridMultilevel"/>
    <w:tmpl w:val="90A6C420"/>
    <w:lvl w:ilvl="0" w:tplc="BFAE23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8557EF0"/>
    <w:multiLevelType w:val="hybridMultilevel"/>
    <w:tmpl w:val="1F5EB8DC"/>
    <w:lvl w:ilvl="0" w:tplc="7164695A">
      <w:start w:val="1"/>
      <w:numFmt w:val="bullet"/>
      <w:lvlText w:val="•"/>
      <w:lvlJc w:val="left"/>
      <w:pPr>
        <w:tabs>
          <w:tab w:val="num" w:pos="720"/>
        </w:tabs>
        <w:ind w:left="720" w:hanging="360"/>
      </w:pPr>
      <w:rPr>
        <w:rFonts w:ascii="Arial" w:hAnsi="Arial" w:hint="default"/>
      </w:rPr>
    </w:lvl>
    <w:lvl w:ilvl="1" w:tplc="1FFED9C2" w:tentative="1">
      <w:start w:val="1"/>
      <w:numFmt w:val="bullet"/>
      <w:lvlText w:val="•"/>
      <w:lvlJc w:val="left"/>
      <w:pPr>
        <w:tabs>
          <w:tab w:val="num" w:pos="1440"/>
        </w:tabs>
        <w:ind w:left="1440" w:hanging="360"/>
      </w:pPr>
      <w:rPr>
        <w:rFonts w:ascii="Arial" w:hAnsi="Arial" w:hint="default"/>
      </w:rPr>
    </w:lvl>
    <w:lvl w:ilvl="2" w:tplc="7DFE09C2" w:tentative="1">
      <w:start w:val="1"/>
      <w:numFmt w:val="bullet"/>
      <w:lvlText w:val="•"/>
      <w:lvlJc w:val="left"/>
      <w:pPr>
        <w:tabs>
          <w:tab w:val="num" w:pos="2160"/>
        </w:tabs>
        <w:ind w:left="2160" w:hanging="360"/>
      </w:pPr>
      <w:rPr>
        <w:rFonts w:ascii="Arial" w:hAnsi="Arial" w:hint="default"/>
      </w:rPr>
    </w:lvl>
    <w:lvl w:ilvl="3" w:tplc="9CB0A0A2" w:tentative="1">
      <w:start w:val="1"/>
      <w:numFmt w:val="bullet"/>
      <w:lvlText w:val="•"/>
      <w:lvlJc w:val="left"/>
      <w:pPr>
        <w:tabs>
          <w:tab w:val="num" w:pos="2880"/>
        </w:tabs>
        <w:ind w:left="2880" w:hanging="360"/>
      </w:pPr>
      <w:rPr>
        <w:rFonts w:ascii="Arial" w:hAnsi="Arial" w:hint="default"/>
      </w:rPr>
    </w:lvl>
    <w:lvl w:ilvl="4" w:tplc="EC588016" w:tentative="1">
      <w:start w:val="1"/>
      <w:numFmt w:val="bullet"/>
      <w:lvlText w:val="•"/>
      <w:lvlJc w:val="left"/>
      <w:pPr>
        <w:tabs>
          <w:tab w:val="num" w:pos="3600"/>
        </w:tabs>
        <w:ind w:left="3600" w:hanging="360"/>
      </w:pPr>
      <w:rPr>
        <w:rFonts w:ascii="Arial" w:hAnsi="Arial" w:hint="default"/>
      </w:rPr>
    </w:lvl>
    <w:lvl w:ilvl="5" w:tplc="66789DDC" w:tentative="1">
      <w:start w:val="1"/>
      <w:numFmt w:val="bullet"/>
      <w:lvlText w:val="•"/>
      <w:lvlJc w:val="left"/>
      <w:pPr>
        <w:tabs>
          <w:tab w:val="num" w:pos="4320"/>
        </w:tabs>
        <w:ind w:left="4320" w:hanging="360"/>
      </w:pPr>
      <w:rPr>
        <w:rFonts w:ascii="Arial" w:hAnsi="Arial" w:hint="default"/>
      </w:rPr>
    </w:lvl>
    <w:lvl w:ilvl="6" w:tplc="7C94CFE0" w:tentative="1">
      <w:start w:val="1"/>
      <w:numFmt w:val="bullet"/>
      <w:lvlText w:val="•"/>
      <w:lvlJc w:val="left"/>
      <w:pPr>
        <w:tabs>
          <w:tab w:val="num" w:pos="5040"/>
        </w:tabs>
        <w:ind w:left="5040" w:hanging="360"/>
      </w:pPr>
      <w:rPr>
        <w:rFonts w:ascii="Arial" w:hAnsi="Arial" w:hint="default"/>
      </w:rPr>
    </w:lvl>
    <w:lvl w:ilvl="7" w:tplc="7A56D34C" w:tentative="1">
      <w:start w:val="1"/>
      <w:numFmt w:val="bullet"/>
      <w:lvlText w:val="•"/>
      <w:lvlJc w:val="left"/>
      <w:pPr>
        <w:tabs>
          <w:tab w:val="num" w:pos="5760"/>
        </w:tabs>
        <w:ind w:left="5760" w:hanging="360"/>
      </w:pPr>
      <w:rPr>
        <w:rFonts w:ascii="Arial" w:hAnsi="Arial" w:hint="default"/>
      </w:rPr>
    </w:lvl>
    <w:lvl w:ilvl="8" w:tplc="97C83E58" w:tentative="1">
      <w:start w:val="1"/>
      <w:numFmt w:val="bullet"/>
      <w:lvlText w:val="•"/>
      <w:lvlJc w:val="left"/>
      <w:pPr>
        <w:tabs>
          <w:tab w:val="num" w:pos="6480"/>
        </w:tabs>
        <w:ind w:left="6480" w:hanging="360"/>
      </w:pPr>
      <w:rPr>
        <w:rFonts w:ascii="Arial" w:hAnsi="Arial" w:hint="default"/>
      </w:rPr>
    </w:lvl>
  </w:abstractNum>
  <w:abstractNum w:abstractNumId="2">
    <w:nsid w:val="2D210B26"/>
    <w:multiLevelType w:val="hybridMultilevel"/>
    <w:tmpl w:val="B62403CE"/>
    <w:lvl w:ilvl="0" w:tplc="69DE0098">
      <w:start w:val="1"/>
      <w:numFmt w:val="bullet"/>
      <w:lvlText w:val="•"/>
      <w:lvlJc w:val="left"/>
      <w:pPr>
        <w:tabs>
          <w:tab w:val="num" w:pos="720"/>
        </w:tabs>
        <w:ind w:left="720" w:hanging="360"/>
      </w:pPr>
      <w:rPr>
        <w:rFonts w:ascii="Arial" w:hAnsi="Arial" w:hint="default"/>
      </w:rPr>
    </w:lvl>
    <w:lvl w:ilvl="1" w:tplc="3E1AB922" w:tentative="1">
      <w:start w:val="1"/>
      <w:numFmt w:val="bullet"/>
      <w:lvlText w:val="•"/>
      <w:lvlJc w:val="left"/>
      <w:pPr>
        <w:tabs>
          <w:tab w:val="num" w:pos="1440"/>
        </w:tabs>
        <w:ind w:left="1440" w:hanging="360"/>
      </w:pPr>
      <w:rPr>
        <w:rFonts w:ascii="Arial" w:hAnsi="Arial" w:hint="default"/>
      </w:rPr>
    </w:lvl>
    <w:lvl w:ilvl="2" w:tplc="C6E2883E" w:tentative="1">
      <w:start w:val="1"/>
      <w:numFmt w:val="bullet"/>
      <w:lvlText w:val="•"/>
      <w:lvlJc w:val="left"/>
      <w:pPr>
        <w:tabs>
          <w:tab w:val="num" w:pos="2160"/>
        </w:tabs>
        <w:ind w:left="2160" w:hanging="360"/>
      </w:pPr>
      <w:rPr>
        <w:rFonts w:ascii="Arial" w:hAnsi="Arial" w:hint="default"/>
      </w:rPr>
    </w:lvl>
    <w:lvl w:ilvl="3" w:tplc="37CAC770" w:tentative="1">
      <w:start w:val="1"/>
      <w:numFmt w:val="bullet"/>
      <w:lvlText w:val="•"/>
      <w:lvlJc w:val="left"/>
      <w:pPr>
        <w:tabs>
          <w:tab w:val="num" w:pos="2880"/>
        </w:tabs>
        <w:ind w:left="2880" w:hanging="360"/>
      </w:pPr>
      <w:rPr>
        <w:rFonts w:ascii="Arial" w:hAnsi="Arial" w:hint="default"/>
      </w:rPr>
    </w:lvl>
    <w:lvl w:ilvl="4" w:tplc="BF40835A" w:tentative="1">
      <w:start w:val="1"/>
      <w:numFmt w:val="bullet"/>
      <w:lvlText w:val="•"/>
      <w:lvlJc w:val="left"/>
      <w:pPr>
        <w:tabs>
          <w:tab w:val="num" w:pos="3600"/>
        </w:tabs>
        <w:ind w:left="3600" w:hanging="360"/>
      </w:pPr>
      <w:rPr>
        <w:rFonts w:ascii="Arial" w:hAnsi="Arial" w:hint="default"/>
      </w:rPr>
    </w:lvl>
    <w:lvl w:ilvl="5" w:tplc="B5AAB112" w:tentative="1">
      <w:start w:val="1"/>
      <w:numFmt w:val="bullet"/>
      <w:lvlText w:val="•"/>
      <w:lvlJc w:val="left"/>
      <w:pPr>
        <w:tabs>
          <w:tab w:val="num" w:pos="4320"/>
        </w:tabs>
        <w:ind w:left="4320" w:hanging="360"/>
      </w:pPr>
      <w:rPr>
        <w:rFonts w:ascii="Arial" w:hAnsi="Arial" w:hint="default"/>
      </w:rPr>
    </w:lvl>
    <w:lvl w:ilvl="6" w:tplc="8A1A9468" w:tentative="1">
      <w:start w:val="1"/>
      <w:numFmt w:val="bullet"/>
      <w:lvlText w:val="•"/>
      <w:lvlJc w:val="left"/>
      <w:pPr>
        <w:tabs>
          <w:tab w:val="num" w:pos="5040"/>
        </w:tabs>
        <w:ind w:left="5040" w:hanging="360"/>
      </w:pPr>
      <w:rPr>
        <w:rFonts w:ascii="Arial" w:hAnsi="Arial" w:hint="default"/>
      </w:rPr>
    </w:lvl>
    <w:lvl w:ilvl="7" w:tplc="FD149E22" w:tentative="1">
      <w:start w:val="1"/>
      <w:numFmt w:val="bullet"/>
      <w:lvlText w:val="•"/>
      <w:lvlJc w:val="left"/>
      <w:pPr>
        <w:tabs>
          <w:tab w:val="num" w:pos="5760"/>
        </w:tabs>
        <w:ind w:left="5760" w:hanging="360"/>
      </w:pPr>
      <w:rPr>
        <w:rFonts w:ascii="Arial" w:hAnsi="Arial" w:hint="default"/>
      </w:rPr>
    </w:lvl>
    <w:lvl w:ilvl="8" w:tplc="EE26BEC2" w:tentative="1">
      <w:start w:val="1"/>
      <w:numFmt w:val="bullet"/>
      <w:lvlText w:val="•"/>
      <w:lvlJc w:val="left"/>
      <w:pPr>
        <w:tabs>
          <w:tab w:val="num" w:pos="6480"/>
        </w:tabs>
        <w:ind w:left="6480" w:hanging="360"/>
      </w:pPr>
      <w:rPr>
        <w:rFonts w:ascii="Arial" w:hAnsi="Arial" w:hint="default"/>
      </w:rPr>
    </w:lvl>
  </w:abstractNum>
  <w:abstractNum w:abstractNumId="3">
    <w:nsid w:val="368D070C"/>
    <w:multiLevelType w:val="hybridMultilevel"/>
    <w:tmpl w:val="27F4047C"/>
    <w:lvl w:ilvl="0" w:tplc="7F788E78">
      <w:start w:val="1"/>
      <w:numFmt w:val="bullet"/>
      <w:lvlText w:val="•"/>
      <w:lvlJc w:val="left"/>
      <w:pPr>
        <w:tabs>
          <w:tab w:val="num" w:pos="720"/>
        </w:tabs>
        <w:ind w:left="720" w:hanging="360"/>
      </w:pPr>
      <w:rPr>
        <w:rFonts w:ascii="Arial" w:hAnsi="Arial" w:hint="default"/>
      </w:rPr>
    </w:lvl>
    <w:lvl w:ilvl="1" w:tplc="19B0B476" w:tentative="1">
      <w:start w:val="1"/>
      <w:numFmt w:val="bullet"/>
      <w:lvlText w:val="•"/>
      <w:lvlJc w:val="left"/>
      <w:pPr>
        <w:tabs>
          <w:tab w:val="num" w:pos="1440"/>
        </w:tabs>
        <w:ind w:left="1440" w:hanging="360"/>
      </w:pPr>
      <w:rPr>
        <w:rFonts w:ascii="Arial" w:hAnsi="Arial" w:hint="default"/>
      </w:rPr>
    </w:lvl>
    <w:lvl w:ilvl="2" w:tplc="AEFEFA5E" w:tentative="1">
      <w:start w:val="1"/>
      <w:numFmt w:val="bullet"/>
      <w:lvlText w:val="•"/>
      <w:lvlJc w:val="left"/>
      <w:pPr>
        <w:tabs>
          <w:tab w:val="num" w:pos="2160"/>
        </w:tabs>
        <w:ind w:left="2160" w:hanging="360"/>
      </w:pPr>
      <w:rPr>
        <w:rFonts w:ascii="Arial" w:hAnsi="Arial" w:hint="default"/>
      </w:rPr>
    </w:lvl>
    <w:lvl w:ilvl="3" w:tplc="6B66C7B4" w:tentative="1">
      <w:start w:val="1"/>
      <w:numFmt w:val="bullet"/>
      <w:lvlText w:val="•"/>
      <w:lvlJc w:val="left"/>
      <w:pPr>
        <w:tabs>
          <w:tab w:val="num" w:pos="2880"/>
        </w:tabs>
        <w:ind w:left="2880" w:hanging="360"/>
      </w:pPr>
      <w:rPr>
        <w:rFonts w:ascii="Arial" w:hAnsi="Arial" w:hint="default"/>
      </w:rPr>
    </w:lvl>
    <w:lvl w:ilvl="4" w:tplc="B6B6FED2" w:tentative="1">
      <w:start w:val="1"/>
      <w:numFmt w:val="bullet"/>
      <w:lvlText w:val="•"/>
      <w:lvlJc w:val="left"/>
      <w:pPr>
        <w:tabs>
          <w:tab w:val="num" w:pos="3600"/>
        </w:tabs>
        <w:ind w:left="3600" w:hanging="360"/>
      </w:pPr>
      <w:rPr>
        <w:rFonts w:ascii="Arial" w:hAnsi="Arial" w:hint="default"/>
      </w:rPr>
    </w:lvl>
    <w:lvl w:ilvl="5" w:tplc="548026AC" w:tentative="1">
      <w:start w:val="1"/>
      <w:numFmt w:val="bullet"/>
      <w:lvlText w:val="•"/>
      <w:lvlJc w:val="left"/>
      <w:pPr>
        <w:tabs>
          <w:tab w:val="num" w:pos="4320"/>
        </w:tabs>
        <w:ind w:left="4320" w:hanging="360"/>
      </w:pPr>
      <w:rPr>
        <w:rFonts w:ascii="Arial" w:hAnsi="Arial" w:hint="default"/>
      </w:rPr>
    </w:lvl>
    <w:lvl w:ilvl="6" w:tplc="FC44895A" w:tentative="1">
      <w:start w:val="1"/>
      <w:numFmt w:val="bullet"/>
      <w:lvlText w:val="•"/>
      <w:lvlJc w:val="left"/>
      <w:pPr>
        <w:tabs>
          <w:tab w:val="num" w:pos="5040"/>
        </w:tabs>
        <w:ind w:left="5040" w:hanging="360"/>
      </w:pPr>
      <w:rPr>
        <w:rFonts w:ascii="Arial" w:hAnsi="Arial" w:hint="default"/>
      </w:rPr>
    </w:lvl>
    <w:lvl w:ilvl="7" w:tplc="B11899F8" w:tentative="1">
      <w:start w:val="1"/>
      <w:numFmt w:val="bullet"/>
      <w:lvlText w:val="•"/>
      <w:lvlJc w:val="left"/>
      <w:pPr>
        <w:tabs>
          <w:tab w:val="num" w:pos="5760"/>
        </w:tabs>
        <w:ind w:left="5760" w:hanging="360"/>
      </w:pPr>
      <w:rPr>
        <w:rFonts w:ascii="Arial" w:hAnsi="Arial" w:hint="default"/>
      </w:rPr>
    </w:lvl>
    <w:lvl w:ilvl="8" w:tplc="47B2D302" w:tentative="1">
      <w:start w:val="1"/>
      <w:numFmt w:val="bullet"/>
      <w:lvlText w:val="•"/>
      <w:lvlJc w:val="left"/>
      <w:pPr>
        <w:tabs>
          <w:tab w:val="num" w:pos="6480"/>
        </w:tabs>
        <w:ind w:left="6480" w:hanging="360"/>
      </w:pPr>
      <w:rPr>
        <w:rFonts w:ascii="Arial" w:hAnsi="Arial" w:hint="default"/>
      </w:rPr>
    </w:lvl>
  </w:abstractNum>
  <w:abstractNum w:abstractNumId="4">
    <w:nsid w:val="480C2F07"/>
    <w:multiLevelType w:val="hybridMultilevel"/>
    <w:tmpl w:val="9F6ED19C"/>
    <w:lvl w:ilvl="0" w:tplc="F2F2D4E4">
      <w:start w:val="1"/>
      <w:numFmt w:val="bullet"/>
      <w:lvlText w:val="•"/>
      <w:lvlJc w:val="left"/>
      <w:pPr>
        <w:tabs>
          <w:tab w:val="num" w:pos="720"/>
        </w:tabs>
        <w:ind w:left="720" w:hanging="360"/>
      </w:pPr>
      <w:rPr>
        <w:rFonts w:ascii="Arial" w:hAnsi="Arial" w:hint="default"/>
      </w:rPr>
    </w:lvl>
    <w:lvl w:ilvl="1" w:tplc="C7860628" w:tentative="1">
      <w:start w:val="1"/>
      <w:numFmt w:val="bullet"/>
      <w:lvlText w:val="•"/>
      <w:lvlJc w:val="left"/>
      <w:pPr>
        <w:tabs>
          <w:tab w:val="num" w:pos="1440"/>
        </w:tabs>
        <w:ind w:left="1440" w:hanging="360"/>
      </w:pPr>
      <w:rPr>
        <w:rFonts w:ascii="Arial" w:hAnsi="Arial" w:hint="default"/>
      </w:rPr>
    </w:lvl>
    <w:lvl w:ilvl="2" w:tplc="9E023098" w:tentative="1">
      <w:start w:val="1"/>
      <w:numFmt w:val="bullet"/>
      <w:lvlText w:val="•"/>
      <w:lvlJc w:val="left"/>
      <w:pPr>
        <w:tabs>
          <w:tab w:val="num" w:pos="2160"/>
        </w:tabs>
        <w:ind w:left="2160" w:hanging="360"/>
      </w:pPr>
      <w:rPr>
        <w:rFonts w:ascii="Arial" w:hAnsi="Arial" w:hint="default"/>
      </w:rPr>
    </w:lvl>
    <w:lvl w:ilvl="3" w:tplc="B4F82204" w:tentative="1">
      <w:start w:val="1"/>
      <w:numFmt w:val="bullet"/>
      <w:lvlText w:val="•"/>
      <w:lvlJc w:val="left"/>
      <w:pPr>
        <w:tabs>
          <w:tab w:val="num" w:pos="2880"/>
        </w:tabs>
        <w:ind w:left="2880" w:hanging="360"/>
      </w:pPr>
      <w:rPr>
        <w:rFonts w:ascii="Arial" w:hAnsi="Arial" w:hint="default"/>
      </w:rPr>
    </w:lvl>
    <w:lvl w:ilvl="4" w:tplc="3E98B616" w:tentative="1">
      <w:start w:val="1"/>
      <w:numFmt w:val="bullet"/>
      <w:lvlText w:val="•"/>
      <w:lvlJc w:val="left"/>
      <w:pPr>
        <w:tabs>
          <w:tab w:val="num" w:pos="3600"/>
        </w:tabs>
        <w:ind w:left="3600" w:hanging="360"/>
      </w:pPr>
      <w:rPr>
        <w:rFonts w:ascii="Arial" w:hAnsi="Arial" w:hint="default"/>
      </w:rPr>
    </w:lvl>
    <w:lvl w:ilvl="5" w:tplc="EC12FBCA" w:tentative="1">
      <w:start w:val="1"/>
      <w:numFmt w:val="bullet"/>
      <w:lvlText w:val="•"/>
      <w:lvlJc w:val="left"/>
      <w:pPr>
        <w:tabs>
          <w:tab w:val="num" w:pos="4320"/>
        </w:tabs>
        <w:ind w:left="4320" w:hanging="360"/>
      </w:pPr>
      <w:rPr>
        <w:rFonts w:ascii="Arial" w:hAnsi="Arial" w:hint="default"/>
      </w:rPr>
    </w:lvl>
    <w:lvl w:ilvl="6" w:tplc="2EA84BEC" w:tentative="1">
      <w:start w:val="1"/>
      <w:numFmt w:val="bullet"/>
      <w:lvlText w:val="•"/>
      <w:lvlJc w:val="left"/>
      <w:pPr>
        <w:tabs>
          <w:tab w:val="num" w:pos="5040"/>
        </w:tabs>
        <w:ind w:left="5040" w:hanging="360"/>
      </w:pPr>
      <w:rPr>
        <w:rFonts w:ascii="Arial" w:hAnsi="Arial" w:hint="default"/>
      </w:rPr>
    </w:lvl>
    <w:lvl w:ilvl="7" w:tplc="25D49654" w:tentative="1">
      <w:start w:val="1"/>
      <w:numFmt w:val="bullet"/>
      <w:lvlText w:val="•"/>
      <w:lvlJc w:val="left"/>
      <w:pPr>
        <w:tabs>
          <w:tab w:val="num" w:pos="5760"/>
        </w:tabs>
        <w:ind w:left="5760" w:hanging="360"/>
      </w:pPr>
      <w:rPr>
        <w:rFonts w:ascii="Arial" w:hAnsi="Arial" w:hint="default"/>
      </w:rPr>
    </w:lvl>
    <w:lvl w:ilvl="8" w:tplc="C0C03AA2" w:tentative="1">
      <w:start w:val="1"/>
      <w:numFmt w:val="bullet"/>
      <w:lvlText w:val="•"/>
      <w:lvlJc w:val="left"/>
      <w:pPr>
        <w:tabs>
          <w:tab w:val="num" w:pos="6480"/>
        </w:tabs>
        <w:ind w:left="6480" w:hanging="360"/>
      </w:pPr>
      <w:rPr>
        <w:rFonts w:ascii="Arial" w:hAnsi="Arial" w:hint="default"/>
      </w:rPr>
    </w:lvl>
  </w:abstractNum>
  <w:abstractNum w:abstractNumId="5">
    <w:nsid w:val="5111320C"/>
    <w:multiLevelType w:val="hybridMultilevel"/>
    <w:tmpl w:val="8C2CF662"/>
    <w:lvl w:ilvl="0" w:tplc="B4D4987A">
      <w:start w:val="1"/>
      <w:numFmt w:val="bullet"/>
      <w:lvlText w:val="•"/>
      <w:lvlJc w:val="left"/>
      <w:pPr>
        <w:tabs>
          <w:tab w:val="num" w:pos="720"/>
        </w:tabs>
        <w:ind w:left="720" w:hanging="360"/>
      </w:pPr>
      <w:rPr>
        <w:rFonts w:ascii="Arial" w:hAnsi="Arial" w:hint="default"/>
      </w:rPr>
    </w:lvl>
    <w:lvl w:ilvl="1" w:tplc="19066228" w:tentative="1">
      <w:start w:val="1"/>
      <w:numFmt w:val="bullet"/>
      <w:lvlText w:val="•"/>
      <w:lvlJc w:val="left"/>
      <w:pPr>
        <w:tabs>
          <w:tab w:val="num" w:pos="1440"/>
        </w:tabs>
        <w:ind w:left="1440" w:hanging="360"/>
      </w:pPr>
      <w:rPr>
        <w:rFonts w:ascii="Arial" w:hAnsi="Arial" w:hint="default"/>
      </w:rPr>
    </w:lvl>
    <w:lvl w:ilvl="2" w:tplc="0FF46538" w:tentative="1">
      <w:start w:val="1"/>
      <w:numFmt w:val="bullet"/>
      <w:lvlText w:val="•"/>
      <w:lvlJc w:val="left"/>
      <w:pPr>
        <w:tabs>
          <w:tab w:val="num" w:pos="2160"/>
        </w:tabs>
        <w:ind w:left="2160" w:hanging="360"/>
      </w:pPr>
      <w:rPr>
        <w:rFonts w:ascii="Arial" w:hAnsi="Arial" w:hint="default"/>
      </w:rPr>
    </w:lvl>
    <w:lvl w:ilvl="3" w:tplc="6EF63B54" w:tentative="1">
      <w:start w:val="1"/>
      <w:numFmt w:val="bullet"/>
      <w:lvlText w:val="•"/>
      <w:lvlJc w:val="left"/>
      <w:pPr>
        <w:tabs>
          <w:tab w:val="num" w:pos="2880"/>
        </w:tabs>
        <w:ind w:left="2880" w:hanging="360"/>
      </w:pPr>
      <w:rPr>
        <w:rFonts w:ascii="Arial" w:hAnsi="Arial" w:hint="default"/>
      </w:rPr>
    </w:lvl>
    <w:lvl w:ilvl="4" w:tplc="7480C484" w:tentative="1">
      <w:start w:val="1"/>
      <w:numFmt w:val="bullet"/>
      <w:lvlText w:val="•"/>
      <w:lvlJc w:val="left"/>
      <w:pPr>
        <w:tabs>
          <w:tab w:val="num" w:pos="3600"/>
        </w:tabs>
        <w:ind w:left="3600" w:hanging="360"/>
      </w:pPr>
      <w:rPr>
        <w:rFonts w:ascii="Arial" w:hAnsi="Arial" w:hint="default"/>
      </w:rPr>
    </w:lvl>
    <w:lvl w:ilvl="5" w:tplc="B204F276" w:tentative="1">
      <w:start w:val="1"/>
      <w:numFmt w:val="bullet"/>
      <w:lvlText w:val="•"/>
      <w:lvlJc w:val="left"/>
      <w:pPr>
        <w:tabs>
          <w:tab w:val="num" w:pos="4320"/>
        </w:tabs>
        <w:ind w:left="4320" w:hanging="360"/>
      </w:pPr>
      <w:rPr>
        <w:rFonts w:ascii="Arial" w:hAnsi="Arial" w:hint="default"/>
      </w:rPr>
    </w:lvl>
    <w:lvl w:ilvl="6" w:tplc="63D8D912" w:tentative="1">
      <w:start w:val="1"/>
      <w:numFmt w:val="bullet"/>
      <w:lvlText w:val="•"/>
      <w:lvlJc w:val="left"/>
      <w:pPr>
        <w:tabs>
          <w:tab w:val="num" w:pos="5040"/>
        </w:tabs>
        <w:ind w:left="5040" w:hanging="360"/>
      </w:pPr>
      <w:rPr>
        <w:rFonts w:ascii="Arial" w:hAnsi="Arial" w:hint="default"/>
      </w:rPr>
    </w:lvl>
    <w:lvl w:ilvl="7" w:tplc="17FC8AE2" w:tentative="1">
      <w:start w:val="1"/>
      <w:numFmt w:val="bullet"/>
      <w:lvlText w:val="•"/>
      <w:lvlJc w:val="left"/>
      <w:pPr>
        <w:tabs>
          <w:tab w:val="num" w:pos="5760"/>
        </w:tabs>
        <w:ind w:left="5760" w:hanging="360"/>
      </w:pPr>
      <w:rPr>
        <w:rFonts w:ascii="Arial" w:hAnsi="Arial" w:hint="default"/>
      </w:rPr>
    </w:lvl>
    <w:lvl w:ilvl="8" w:tplc="64E2C482" w:tentative="1">
      <w:start w:val="1"/>
      <w:numFmt w:val="bullet"/>
      <w:lvlText w:val="•"/>
      <w:lvlJc w:val="left"/>
      <w:pPr>
        <w:tabs>
          <w:tab w:val="num" w:pos="6480"/>
        </w:tabs>
        <w:ind w:left="6480" w:hanging="360"/>
      </w:pPr>
      <w:rPr>
        <w:rFonts w:ascii="Arial" w:hAnsi="Arial" w:hint="default"/>
      </w:rPr>
    </w:lvl>
  </w:abstractNum>
  <w:abstractNum w:abstractNumId="6">
    <w:nsid w:val="5AC160A7"/>
    <w:multiLevelType w:val="hybridMultilevel"/>
    <w:tmpl w:val="5CDA74C8"/>
    <w:lvl w:ilvl="0" w:tplc="B908E1A6">
      <w:start w:val="1"/>
      <w:numFmt w:val="bullet"/>
      <w:lvlText w:val="•"/>
      <w:lvlJc w:val="left"/>
      <w:pPr>
        <w:tabs>
          <w:tab w:val="num" w:pos="720"/>
        </w:tabs>
        <w:ind w:left="720" w:hanging="360"/>
      </w:pPr>
      <w:rPr>
        <w:rFonts w:ascii="Arial" w:hAnsi="Arial" w:hint="default"/>
      </w:rPr>
    </w:lvl>
    <w:lvl w:ilvl="1" w:tplc="4386E89A" w:tentative="1">
      <w:start w:val="1"/>
      <w:numFmt w:val="bullet"/>
      <w:lvlText w:val="•"/>
      <w:lvlJc w:val="left"/>
      <w:pPr>
        <w:tabs>
          <w:tab w:val="num" w:pos="1440"/>
        </w:tabs>
        <w:ind w:left="1440" w:hanging="360"/>
      </w:pPr>
      <w:rPr>
        <w:rFonts w:ascii="Arial" w:hAnsi="Arial" w:hint="default"/>
      </w:rPr>
    </w:lvl>
    <w:lvl w:ilvl="2" w:tplc="FC68AA2C" w:tentative="1">
      <w:start w:val="1"/>
      <w:numFmt w:val="bullet"/>
      <w:lvlText w:val="•"/>
      <w:lvlJc w:val="left"/>
      <w:pPr>
        <w:tabs>
          <w:tab w:val="num" w:pos="2160"/>
        </w:tabs>
        <w:ind w:left="2160" w:hanging="360"/>
      </w:pPr>
      <w:rPr>
        <w:rFonts w:ascii="Arial" w:hAnsi="Arial" w:hint="default"/>
      </w:rPr>
    </w:lvl>
    <w:lvl w:ilvl="3" w:tplc="C4CAFDA4" w:tentative="1">
      <w:start w:val="1"/>
      <w:numFmt w:val="bullet"/>
      <w:lvlText w:val="•"/>
      <w:lvlJc w:val="left"/>
      <w:pPr>
        <w:tabs>
          <w:tab w:val="num" w:pos="2880"/>
        </w:tabs>
        <w:ind w:left="2880" w:hanging="360"/>
      </w:pPr>
      <w:rPr>
        <w:rFonts w:ascii="Arial" w:hAnsi="Arial" w:hint="default"/>
      </w:rPr>
    </w:lvl>
    <w:lvl w:ilvl="4" w:tplc="15AA5CAC" w:tentative="1">
      <w:start w:val="1"/>
      <w:numFmt w:val="bullet"/>
      <w:lvlText w:val="•"/>
      <w:lvlJc w:val="left"/>
      <w:pPr>
        <w:tabs>
          <w:tab w:val="num" w:pos="3600"/>
        </w:tabs>
        <w:ind w:left="3600" w:hanging="360"/>
      </w:pPr>
      <w:rPr>
        <w:rFonts w:ascii="Arial" w:hAnsi="Arial" w:hint="default"/>
      </w:rPr>
    </w:lvl>
    <w:lvl w:ilvl="5" w:tplc="A11ADC8E" w:tentative="1">
      <w:start w:val="1"/>
      <w:numFmt w:val="bullet"/>
      <w:lvlText w:val="•"/>
      <w:lvlJc w:val="left"/>
      <w:pPr>
        <w:tabs>
          <w:tab w:val="num" w:pos="4320"/>
        </w:tabs>
        <w:ind w:left="4320" w:hanging="360"/>
      </w:pPr>
      <w:rPr>
        <w:rFonts w:ascii="Arial" w:hAnsi="Arial" w:hint="default"/>
      </w:rPr>
    </w:lvl>
    <w:lvl w:ilvl="6" w:tplc="BEAC488A" w:tentative="1">
      <w:start w:val="1"/>
      <w:numFmt w:val="bullet"/>
      <w:lvlText w:val="•"/>
      <w:lvlJc w:val="left"/>
      <w:pPr>
        <w:tabs>
          <w:tab w:val="num" w:pos="5040"/>
        </w:tabs>
        <w:ind w:left="5040" w:hanging="360"/>
      </w:pPr>
      <w:rPr>
        <w:rFonts w:ascii="Arial" w:hAnsi="Arial" w:hint="default"/>
      </w:rPr>
    </w:lvl>
    <w:lvl w:ilvl="7" w:tplc="224E9150" w:tentative="1">
      <w:start w:val="1"/>
      <w:numFmt w:val="bullet"/>
      <w:lvlText w:val="•"/>
      <w:lvlJc w:val="left"/>
      <w:pPr>
        <w:tabs>
          <w:tab w:val="num" w:pos="5760"/>
        </w:tabs>
        <w:ind w:left="5760" w:hanging="360"/>
      </w:pPr>
      <w:rPr>
        <w:rFonts w:ascii="Arial" w:hAnsi="Arial" w:hint="default"/>
      </w:rPr>
    </w:lvl>
    <w:lvl w:ilvl="8" w:tplc="2B7A5072" w:tentative="1">
      <w:start w:val="1"/>
      <w:numFmt w:val="bullet"/>
      <w:lvlText w:val="•"/>
      <w:lvlJc w:val="left"/>
      <w:pPr>
        <w:tabs>
          <w:tab w:val="num" w:pos="6480"/>
        </w:tabs>
        <w:ind w:left="6480" w:hanging="360"/>
      </w:pPr>
      <w:rPr>
        <w:rFonts w:ascii="Arial" w:hAnsi="Arial" w:hint="default"/>
      </w:rPr>
    </w:lvl>
  </w:abstractNum>
  <w:abstractNum w:abstractNumId="7">
    <w:nsid w:val="63120180"/>
    <w:multiLevelType w:val="multilevel"/>
    <w:tmpl w:val="5A16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C55A9F"/>
    <w:multiLevelType w:val="multilevel"/>
    <w:tmpl w:val="9A9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054B20"/>
    <w:multiLevelType w:val="hybridMultilevel"/>
    <w:tmpl w:val="7B223A0E"/>
    <w:lvl w:ilvl="0" w:tplc="B2ACE87C">
      <w:start w:val="1"/>
      <w:numFmt w:val="bullet"/>
      <w:lvlText w:val="•"/>
      <w:lvlJc w:val="left"/>
      <w:pPr>
        <w:tabs>
          <w:tab w:val="num" w:pos="720"/>
        </w:tabs>
        <w:ind w:left="720" w:hanging="360"/>
      </w:pPr>
      <w:rPr>
        <w:rFonts w:ascii="Arial" w:hAnsi="Arial" w:hint="default"/>
      </w:rPr>
    </w:lvl>
    <w:lvl w:ilvl="1" w:tplc="99560A4E" w:tentative="1">
      <w:start w:val="1"/>
      <w:numFmt w:val="bullet"/>
      <w:lvlText w:val="•"/>
      <w:lvlJc w:val="left"/>
      <w:pPr>
        <w:tabs>
          <w:tab w:val="num" w:pos="1440"/>
        </w:tabs>
        <w:ind w:left="1440" w:hanging="360"/>
      </w:pPr>
      <w:rPr>
        <w:rFonts w:ascii="Arial" w:hAnsi="Arial" w:hint="default"/>
      </w:rPr>
    </w:lvl>
    <w:lvl w:ilvl="2" w:tplc="A3325088" w:tentative="1">
      <w:start w:val="1"/>
      <w:numFmt w:val="bullet"/>
      <w:lvlText w:val="•"/>
      <w:lvlJc w:val="left"/>
      <w:pPr>
        <w:tabs>
          <w:tab w:val="num" w:pos="2160"/>
        </w:tabs>
        <w:ind w:left="2160" w:hanging="360"/>
      </w:pPr>
      <w:rPr>
        <w:rFonts w:ascii="Arial" w:hAnsi="Arial" w:hint="default"/>
      </w:rPr>
    </w:lvl>
    <w:lvl w:ilvl="3" w:tplc="C82CD806" w:tentative="1">
      <w:start w:val="1"/>
      <w:numFmt w:val="bullet"/>
      <w:lvlText w:val="•"/>
      <w:lvlJc w:val="left"/>
      <w:pPr>
        <w:tabs>
          <w:tab w:val="num" w:pos="2880"/>
        </w:tabs>
        <w:ind w:left="2880" w:hanging="360"/>
      </w:pPr>
      <w:rPr>
        <w:rFonts w:ascii="Arial" w:hAnsi="Arial" w:hint="default"/>
      </w:rPr>
    </w:lvl>
    <w:lvl w:ilvl="4" w:tplc="FF8A03B8" w:tentative="1">
      <w:start w:val="1"/>
      <w:numFmt w:val="bullet"/>
      <w:lvlText w:val="•"/>
      <w:lvlJc w:val="left"/>
      <w:pPr>
        <w:tabs>
          <w:tab w:val="num" w:pos="3600"/>
        </w:tabs>
        <w:ind w:left="3600" w:hanging="360"/>
      </w:pPr>
      <w:rPr>
        <w:rFonts w:ascii="Arial" w:hAnsi="Arial" w:hint="default"/>
      </w:rPr>
    </w:lvl>
    <w:lvl w:ilvl="5" w:tplc="195C2C7A" w:tentative="1">
      <w:start w:val="1"/>
      <w:numFmt w:val="bullet"/>
      <w:lvlText w:val="•"/>
      <w:lvlJc w:val="left"/>
      <w:pPr>
        <w:tabs>
          <w:tab w:val="num" w:pos="4320"/>
        </w:tabs>
        <w:ind w:left="4320" w:hanging="360"/>
      </w:pPr>
      <w:rPr>
        <w:rFonts w:ascii="Arial" w:hAnsi="Arial" w:hint="default"/>
      </w:rPr>
    </w:lvl>
    <w:lvl w:ilvl="6" w:tplc="8C66CFE2" w:tentative="1">
      <w:start w:val="1"/>
      <w:numFmt w:val="bullet"/>
      <w:lvlText w:val="•"/>
      <w:lvlJc w:val="left"/>
      <w:pPr>
        <w:tabs>
          <w:tab w:val="num" w:pos="5040"/>
        </w:tabs>
        <w:ind w:left="5040" w:hanging="360"/>
      </w:pPr>
      <w:rPr>
        <w:rFonts w:ascii="Arial" w:hAnsi="Arial" w:hint="default"/>
      </w:rPr>
    </w:lvl>
    <w:lvl w:ilvl="7" w:tplc="92F40A4A" w:tentative="1">
      <w:start w:val="1"/>
      <w:numFmt w:val="bullet"/>
      <w:lvlText w:val="•"/>
      <w:lvlJc w:val="left"/>
      <w:pPr>
        <w:tabs>
          <w:tab w:val="num" w:pos="5760"/>
        </w:tabs>
        <w:ind w:left="5760" w:hanging="360"/>
      </w:pPr>
      <w:rPr>
        <w:rFonts w:ascii="Arial" w:hAnsi="Arial" w:hint="default"/>
      </w:rPr>
    </w:lvl>
    <w:lvl w:ilvl="8" w:tplc="10F27D36" w:tentative="1">
      <w:start w:val="1"/>
      <w:numFmt w:val="bullet"/>
      <w:lvlText w:val="•"/>
      <w:lvlJc w:val="left"/>
      <w:pPr>
        <w:tabs>
          <w:tab w:val="num" w:pos="6480"/>
        </w:tabs>
        <w:ind w:left="6480" w:hanging="360"/>
      </w:pPr>
      <w:rPr>
        <w:rFonts w:ascii="Arial" w:hAnsi="Arial" w:hint="default"/>
      </w:rPr>
    </w:lvl>
  </w:abstractNum>
  <w:abstractNum w:abstractNumId="10">
    <w:nsid w:val="70E30E2B"/>
    <w:multiLevelType w:val="hybridMultilevel"/>
    <w:tmpl w:val="505688DA"/>
    <w:lvl w:ilvl="0" w:tplc="847E6E8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EE2598"/>
    <w:multiLevelType w:val="hybridMultilevel"/>
    <w:tmpl w:val="3BB4D0A0"/>
    <w:lvl w:ilvl="0" w:tplc="1F765E3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D15A16"/>
    <w:multiLevelType w:val="hybridMultilevel"/>
    <w:tmpl w:val="90F6BBF0"/>
    <w:lvl w:ilvl="0" w:tplc="99C216B0">
      <w:start w:val="1"/>
      <w:numFmt w:val="bullet"/>
      <w:lvlText w:val="•"/>
      <w:lvlJc w:val="left"/>
      <w:pPr>
        <w:tabs>
          <w:tab w:val="num" w:pos="720"/>
        </w:tabs>
        <w:ind w:left="720" w:hanging="360"/>
      </w:pPr>
      <w:rPr>
        <w:rFonts w:ascii="Arial" w:hAnsi="Arial" w:hint="default"/>
      </w:rPr>
    </w:lvl>
    <w:lvl w:ilvl="1" w:tplc="9B326712" w:tentative="1">
      <w:start w:val="1"/>
      <w:numFmt w:val="bullet"/>
      <w:lvlText w:val="•"/>
      <w:lvlJc w:val="left"/>
      <w:pPr>
        <w:tabs>
          <w:tab w:val="num" w:pos="1440"/>
        </w:tabs>
        <w:ind w:left="1440" w:hanging="360"/>
      </w:pPr>
      <w:rPr>
        <w:rFonts w:ascii="Arial" w:hAnsi="Arial" w:hint="default"/>
      </w:rPr>
    </w:lvl>
    <w:lvl w:ilvl="2" w:tplc="BBA8B674" w:tentative="1">
      <w:start w:val="1"/>
      <w:numFmt w:val="bullet"/>
      <w:lvlText w:val="•"/>
      <w:lvlJc w:val="left"/>
      <w:pPr>
        <w:tabs>
          <w:tab w:val="num" w:pos="2160"/>
        </w:tabs>
        <w:ind w:left="2160" w:hanging="360"/>
      </w:pPr>
      <w:rPr>
        <w:rFonts w:ascii="Arial" w:hAnsi="Arial" w:hint="default"/>
      </w:rPr>
    </w:lvl>
    <w:lvl w:ilvl="3" w:tplc="12A472A0" w:tentative="1">
      <w:start w:val="1"/>
      <w:numFmt w:val="bullet"/>
      <w:lvlText w:val="•"/>
      <w:lvlJc w:val="left"/>
      <w:pPr>
        <w:tabs>
          <w:tab w:val="num" w:pos="2880"/>
        </w:tabs>
        <w:ind w:left="2880" w:hanging="360"/>
      </w:pPr>
      <w:rPr>
        <w:rFonts w:ascii="Arial" w:hAnsi="Arial" w:hint="default"/>
      </w:rPr>
    </w:lvl>
    <w:lvl w:ilvl="4" w:tplc="EC504D0C" w:tentative="1">
      <w:start w:val="1"/>
      <w:numFmt w:val="bullet"/>
      <w:lvlText w:val="•"/>
      <w:lvlJc w:val="left"/>
      <w:pPr>
        <w:tabs>
          <w:tab w:val="num" w:pos="3600"/>
        </w:tabs>
        <w:ind w:left="3600" w:hanging="360"/>
      </w:pPr>
      <w:rPr>
        <w:rFonts w:ascii="Arial" w:hAnsi="Arial" w:hint="default"/>
      </w:rPr>
    </w:lvl>
    <w:lvl w:ilvl="5" w:tplc="328CA4D4" w:tentative="1">
      <w:start w:val="1"/>
      <w:numFmt w:val="bullet"/>
      <w:lvlText w:val="•"/>
      <w:lvlJc w:val="left"/>
      <w:pPr>
        <w:tabs>
          <w:tab w:val="num" w:pos="4320"/>
        </w:tabs>
        <w:ind w:left="4320" w:hanging="360"/>
      </w:pPr>
      <w:rPr>
        <w:rFonts w:ascii="Arial" w:hAnsi="Arial" w:hint="default"/>
      </w:rPr>
    </w:lvl>
    <w:lvl w:ilvl="6" w:tplc="D89EBF20" w:tentative="1">
      <w:start w:val="1"/>
      <w:numFmt w:val="bullet"/>
      <w:lvlText w:val="•"/>
      <w:lvlJc w:val="left"/>
      <w:pPr>
        <w:tabs>
          <w:tab w:val="num" w:pos="5040"/>
        </w:tabs>
        <w:ind w:left="5040" w:hanging="360"/>
      </w:pPr>
      <w:rPr>
        <w:rFonts w:ascii="Arial" w:hAnsi="Arial" w:hint="default"/>
      </w:rPr>
    </w:lvl>
    <w:lvl w:ilvl="7" w:tplc="AE3258F4" w:tentative="1">
      <w:start w:val="1"/>
      <w:numFmt w:val="bullet"/>
      <w:lvlText w:val="•"/>
      <w:lvlJc w:val="left"/>
      <w:pPr>
        <w:tabs>
          <w:tab w:val="num" w:pos="5760"/>
        </w:tabs>
        <w:ind w:left="5760" w:hanging="360"/>
      </w:pPr>
      <w:rPr>
        <w:rFonts w:ascii="Arial" w:hAnsi="Arial" w:hint="default"/>
      </w:rPr>
    </w:lvl>
    <w:lvl w:ilvl="8" w:tplc="DA94F2B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9"/>
  </w:num>
  <w:num w:numId="4">
    <w:abstractNumId w:val="3"/>
  </w:num>
  <w:num w:numId="5">
    <w:abstractNumId w:val="2"/>
  </w:num>
  <w:num w:numId="6">
    <w:abstractNumId w:val="4"/>
  </w:num>
  <w:num w:numId="7">
    <w:abstractNumId w:val="6"/>
  </w:num>
  <w:num w:numId="8">
    <w:abstractNumId w:val="8"/>
  </w:num>
  <w:num w:numId="9">
    <w:abstractNumId w:val="7"/>
  </w:num>
  <w:num w:numId="10">
    <w:abstractNumId w:val="10"/>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77"/>
    <w:rsid w:val="00260093"/>
    <w:rsid w:val="00292236"/>
    <w:rsid w:val="00340977"/>
    <w:rsid w:val="00501C3A"/>
    <w:rsid w:val="00541BCB"/>
    <w:rsid w:val="005C55F6"/>
    <w:rsid w:val="00826540"/>
    <w:rsid w:val="00B843A5"/>
    <w:rsid w:val="00BF1F9E"/>
    <w:rsid w:val="00EA7A6D"/>
    <w:rsid w:val="00EE4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FCF9-BA1E-480B-B17A-7C65187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977"/>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0977"/>
    <w:pPr>
      <w:ind w:left="720"/>
      <w:contextualSpacing/>
    </w:pPr>
  </w:style>
  <w:style w:type="paragraph" w:styleId="NormalWeb">
    <w:name w:val="Normal (Web)"/>
    <w:basedOn w:val="Normal"/>
    <w:uiPriority w:val="99"/>
    <w:semiHidden/>
    <w:unhideWhenUsed/>
    <w:rsid w:val="00340977"/>
    <w:pPr>
      <w:bidi w:val="0"/>
      <w:spacing w:before="100" w:beforeAutospacing="1" w:after="100" w:afterAutospacing="1"/>
    </w:pPr>
    <w:rPr>
      <w:lang w:val="en-GB" w:eastAsia="en-GB"/>
    </w:rPr>
  </w:style>
  <w:style w:type="character" w:styleId="Lienhypertexte">
    <w:name w:val="Hyperlink"/>
    <w:basedOn w:val="Policepardfaut"/>
    <w:uiPriority w:val="99"/>
    <w:unhideWhenUsed/>
    <w:rsid w:val="00260093"/>
    <w:rPr>
      <w:color w:val="0563C1" w:themeColor="hyperlink"/>
      <w:u w:val="single"/>
    </w:rPr>
  </w:style>
  <w:style w:type="paragraph" w:styleId="En-tte">
    <w:name w:val="header"/>
    <w:basedOn w:val="Normal"/>
    <w:link w:val="En-tteCar"/>
    <w:uiPriority w:val="99"/>
    <w:unhideWhenUsed/>
    <w:rsid w:val="005C55F6"/>
    <w:pPr>
      <w:tabs>
        <w:tab w:val="center" w:pos="4536"/>
        <w:tab w:val="right" w:pos="9072"/>
      </w:tabs>
    </w:pPr>
  </w:style>
  <w:style w:type="character" w:customStyle="1" w:styleId="En-tteCar">
    <w:name w:val="En-tête Car"/>
    <w:basedOn w:val="Policepardfaut"/>
    <w:link w:val="En-tte"/>
    <w:uiPriority w:val="99"/>
    <w:rsid w:val="005C55F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5C55F6"/>
    <w:pPr>
      <w:tabs>
        <w:tab w:val="center" w:pos="4536"/>
        <w:tab w:val="right" w:pos="9072"/>
      </w:tabs>
    </w:pPr>
  </w:style>
  <w:style w:type="character" w:customStyle="1" w:styleId="PieddepageCar">
    <w:name w:val="Pied de page Car"/>
    <w:basedOn w:val="Policepardfaut"/>
    <w:link w:val="Pieddepage"/>
    <w:uiPriority w:val="99"/>
    <w:rsid w:val="005C55F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91879">
      <w:bodyDiv w:val="1"/>
      <w:marLeft w:val="0"/>
      <w:marRight w:val="0"/>
      <w:marTop w:val="0"/>
      <w:marBottom w:val="0"/>
      <w:divBdr>
        <w:top w:val="none" w:sz="0" w:space="0" w:color="auto"/>
        <w:left w:val="none" w:sz="0" w:space="0" w:color="auto"/>
        <w:bottom w:val="none" w:sz="0" w:space="0" w:color="auto"/>
        <w:right w:val="none" w:sz="0" w:space="0" w:color="auto"/>
      </w:divBdr>
      <w:divsChild>
        <w:div w:id="289628087">
          <w:marLeft w:val="360"/>
          <w:marRight w:val="0"/>
          <w:marTop w:val="200"/>
          <w:marBottom w:val="0"/>
          <w:divBdr>
            <w:top w:val="none" w:sz="0" w:space="0" w:color="auto"/>
            <w:left w:val="none" w:sz="0" w:space="0" w:color="auto"/>
            <w:bottom w:val="none" w:sz="0" w:space="0" w:color="auto"/>
            <w:right w:val="none" w:sz="0" w:space="0" w:color="auto"/>
          </w:divBdr>
        </w:div>
      </w:divsChild>
    </w:div>
    <w:div w:id="263267079">
      <w:bodyDiv w:val="1"/>
      <w:marLeft w:val="0"/>
      <w:marRight w:val="0"/>
      <w:marTop w:val="0"/>
      <w:marBottom w:val="0"/>
      <w:divBdr>
        <w:top w:val="none" w:sz="0" w:space="0" w:color="auto"/>
        <w:left w:val="none" w:sz="0" w:space="0" w:color="auto"/>
        <w:bottom w:val="none" w:sz="0" w:space="0" w:color="auto"/>
        <w:right w:val="none" w:sz="0" w:space="0" w:color="auto"/>
      </w:divBdr>
      <w:divsChild>
        <w:div w:id="1391684277">
          <w:marLeft w:val="360"/>
          <w:marRight w:val="0"/>
          <w:marTop w:val="200"/>
          <w:marBottom w:val="0"/>
          <w:divBdr>
            <w:top w:val="none" w:sz="0" w:space="0" w:color="auto"/>
            <w:left w:val="none" w:sz="0" w:space="0" w:color="auto"/>
            <w:bottom w:val="none" w:sz="0" w:space="0" w:color="auto"/>
            <w:right w:val="none" w:sz="0" w:space="0" w:color="auto"/>
          </w:divBdr>
        </w:div>
        <w:div w:id="556865858">
          <w:marLeft w:val="360"/>
          <w:marRight w:val="0"/>
          <w:marTop w:val="200"/>
          <w:marBottom w:val="0"/>
          <w:divBdr>
            <w:top w:val="none" w:sz="0" w:space="0" w:color="auto"/>
            <w:left w:val="none" w:sz="0" w:space="0" w:color="auto"/>
            <w:bottom w:val="none" w:sz="0" w:space="0" w:color="auto"/>
            <w:right w:val="none" w:sz="0" w:space="0" w:color="auto"/>
          </w:divBdr>
        </w:div>
      </w:divsChild>
    </w:div>
    <w:div w:id="304555325">
      <w:bodyDiv w:val="1"/>
      <w:marLeft w:val="0"/>
      <w:marRight w:val="0"/>
      <w:marTop w:val="0"/>
      <w:marBottom w:val="0"/>
      <w:divBdr>
        <w:top w:val="none" w:sz="0" w:space="0" w:color="auto"/>
        <w:left w:val="none" w:sz="0" w:space="0" w:color="auto"/>
        <w:bottom w:val="none" w:sz="0" w:space="0" w:color="auto"/>
        <w:right w:val="none" w:sz="0" w:space="0" w:color="auto"/>
      </w:divBdr>
      <w:divsChild>
        <w:div w:id="433789852">
          <w:marLeft w:val="360"/>
          <w:marRight w:val="0"/>
          <w:marTop w:val="200"/>
          <w:marBottom w:val="0"/>
          <w:divBdr>
            <w:top w:val="none" w:sz="0" w:space="0" w:color="auto"/>
            <w:left w:val="none" w:sz="0" w:space="0" w:color="auto"/>
            <w:bottom w:val="none" w:sz="0" w:space="0" w:color="auto"/>
            <w:right w:val="none" w:sz="0" w:space="0" w:color="auto"/>
          </w:divBdr>
        </w:div>
        <w:div w:id="625695564">
          <w:marLeft w:val="360"/>
          <w:marRight w:val="0"/>
          <w:marTop w:val="200"/>
          <w:marBottom w:val="0"/>
          <w:divBdr>
            <w:top w:val="none" w:sz="0" w:space="0" w:color="auto"/>
            <w:left w:val="none" w:sz="0" w:space="0" w:color="auto"/>
            <w:bottom w:val="none" w:sz="0" w:space="0" w:color="auto"/>
            <w:right w:val="none" w:sz="0" w:space="0" w:color="auto"/>
          </w:divBdr>
        </w:div>
        <w:div w:id="787239545">
          <w:marLeft w:val="360"/>
          <w:marRight w:val="0"/>
          <w:marTop w:val="200"/>
          <w:marBottom w:val="0"/>
          <w:divBdr>
            <w:top w:val="none" w:sz="0" w:space="0" w:color="auto"/>
            <w:left w:val="none" w:sz="0" w:space="0" w:color="auto"/>
            <w:bottom w:val="none" w:sz="0" w:space="0" w:color="auto"/>
            <w:right w:val="none" w:sz="0" w:space="0" w:color="auto"/>
          </w:divBdr>
        </w:div>
      </w:divsChild>
    </w:div>
    <w:div w:id="447772770">
      <w:bodyDiv w:val="1"/>
      <w:marLeft w:val="0"/>
      <w:marRight w:val="0"/>
      <w:marTop w:val="0"/>
      <w:marBottom w:val="0"/>
      <w:divBdr>
        <w:top w:val="none" w:sz="0" w:space="0" w:color="auto"/>
        <w:left w:val="none" w:sz="0" w:space="0" w:color="auto"/>
        <w:bottom w:val="none" w:sz="0" w:space="0" w:color="auto"/>
        <w:right w:val="none" w:sz="0" w:space="0" w:color="auto"/>
      </w:divBdr>
    </w:div>
    <w:div w:id="725761267">
      <w:bodyDiv w:val="1"/>
      <w:marLeft w:val="0"/>
      <w:marRight w:val="0"/>
      <w:marTop w:val="0"/>
      <w:marBottom w:val="0"/>
      <w:divBdr>
        <w:top w:val="none" w:sz="0" w:space="0" w:color="auto"/>
        <w:left w:val="none" w:sz="0" w:space="0" w:color="auto"/>
        <w:bottom w:val="none" w:sz="0" w:space="0" w:color="auto"/>
        <w:right w:val="none" w:sz="0" w:space="0" w:color="auto"/>
      </w:divBdr>
      <w:divsChild>
        <w:div w:id="1410618638">
          <w:marLeft w:val="360"/>
          <w:marRight w:val="0"/>
          <w:marTop w:val="200"/>
          <w:marBottom w:val="0"/>
          <w:divBdr>
            <w:top w:val="none" w:sz="0" w:space="0" w:color="auto"/>
            <w:left w:val="none" w:sz="0" w:space="0" w:color="auto"/>
            <w:bottom w:val="none" w:sz="0" w:space="0" w:color="auto"/>
            <w:right w:val="none" w:sz="0" w:space="0" w:color="auto"/>
          </w:divBdr>
        </w:div>
        <w:div w:id="2005618434">
          <w:marLeft w:val="360"/>
          <w:marRight w:val="0"/>
          <w:marTop w:val="200"/>
          <w:marBottom w:val="0"/>
          <w:divBdr>
            <w:top w:val="none" w:sz="0" w:space="0" w:color="auto"/>
            <w:left w:val="none" w:sz="0" w:space="0" w:color="auto"/>
            <w:bottom w:val="none" w:sz="0" w:space="0" w:color="auto"/>
            <w:right w:val="none" w:sz="0" w:space="0" w:color="auto"/>
          </w:divBdr>
        </w:div>
      </w:divsChild>
    </w:div>
    <w:div w:id="853422241">
      <w:bodyDiv w:val="1"/>
      <w:marLeft w:val="0"/>
      <w:marRight w:val="0"/>
      <w:marTop w:val="0"/>
      <w:marBottom w:val="0"/>
      <w:divBdr>
        <w:top w:val="none" w:sz="0" w:space="0" w:color="auto"/>
        <w:left w:val="none" w:sz="0" w:space="0" w:color="auto"/>
        <w:bottom w:val="none" w:sz="0" w:space="0" w:color="auto"/>
        <w:right w:val="none" w:sz="0" w:space="0" w:color="auto"/>
      </w:divBdr>
    </w:div>
    <w:div w:id="11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067069488">
          <w:marLeft w:val="360"/>
          <w:marRight w:val="0"/>
          <w:marTop w:val="200"/>
          <w:marBottom w:val="0"/>
          <w:divBdr>
            <w:top w:val="none" w:sz="0" w:space="0" w:color="auto"/>
            <w:left w:val="none" w:sz="0" w:space="0" w:color="auto"/>
            <w:bottom w:val="none" w:sz="0" w:space="0" w:color="auto"/>
            <w:right w:val="none" w:sz="0" w:space="0" w:color="auto"/>
          </w:divBdr>
        </w:div>
        <w:div w:id="1758553817">
          <w:marLeft w:val="360"/>
          <w:marRight w:val="0"/>
          <w:marTop w:val="200"/>
          <w:marBottom w:val="0"/>
          <w:divBdr>
            <w:top w:val="none" w:sz="0" w:space="0" w:color="auto"/>
            <w:left w:val="none" w:sz="0" w:space="0" w:color="auto"/>
            <w:bottom w:val="none" w:sz="0" w:space="0" w:color="auto"/>
            <w:right w:val="none" w:sz="0" w:space="0" w:color="auto"/>
          </w:divBdr>
        </w:div>
      </w:divsChild>
    </w:div>
    <w:div w:id="1406686242">
      <w:bodyDiv w:val="1"/>
      <w:marLeft w:val="0"/>
      <w:marRight w:val="0"/>
      <w:marTop w:val="0"/>
      <w:marBottom w:val="0"/>
      <w:divBdr>
        <w:top w:val="none" w:sz="0" w:space="0" w:color="auto"/>
        <w:left w:val="none" w:sz="0" w:space="0" w:color="auto"/>
        <w:bottom w:val="none" w:sz="0" w:space="0" w:color="auto"/>
        <w:right w:val="none" w:sz="0" w:space="0" w:color="auto"/>
      </w:divBdr>
      <w:divsChild>
        <w:div w:id="1846942453">
          <w:marLeft w:val="360"/>
          <w:marRight w:val="0"/>
          <w:marTop w:val="200"/>
          <w:marBottom w:val="0"/>
          <w:divBdr>
            <w:top w:val="none" w:sz="0" w:space="0" w:color="auto"/>
            <w:left w:val="none" w:sz="0" w:space="0" w:color="auto"/>
            <w:bottom w:val="none" w:sz="0" w:space="0" w:color="auto"/>
            <w:right w:val="none" w:sz="0" w:space="0" w:color="auto"/>
          </w:divBdr>
        </w:div>
        <w:div w:id="3754008">
          <w:marLeft w:val="360"/>
          <w:marRight w:val="0"/>
          <w:marTop w:val="200"/>
          <w:marBottom w:val="0"/>
          <w:divBdr>
            <w:top w:val="none" w:sz="0" w:space="0" w:color="auto"/>
            <w:left w:val="none" w:sz="0" w:space="0" w:color="auto"/>
            <w:bottom w:val="none" w:sz="0" w:space="0" w:color="auto"/>
            <w:right w:val="none" w:sz="0" w:space="0" w:color="auto"/>
          </w:divBdr>
        </w:div>
      </w:divsChild>
    </w:div>
    <w:div w:id="1468427682">
      <w:bodyDiv w:val="1"/>
      <w:marLeft w:val="0"/>
      <w:marRight w:val="0"/>
      <w:marTop w:val="0"/>
      <w:marBottom w:val="0"/>
      <w:divBdr>
        <w:top w:val="none" w:sz="0" w:space="0" w:color="auto"/>
        <w:left w:val="none" w:sz="0" w:space="0" w:color="auto"/>
        <w:bottom w:val="none" w:sz="0" w:space="0" w:color="auto"/>
        <w:right w:val="none" w:sz="0" w:space="0" w:color="auto"/>
      </w:divBdr>
      <w:divsChild>
        <w:div w:id="1731731020">
          <w:marLeft w:val="360"/>
          <w:marRight w:val="0"/>
          <w:marTop w:val="200"/>
          <w:marBottom w:val="0"/>
          <w:divBdr>
            <w:top w:val="none" w:sz="0" w:space="0" w:color="auto"/>
            <w:left w:val="none" w:sz="0" w:space="0" w:color="auto"/>
            <w:bottom w:val="none" w:sz="0" w:space="0" w:color="auto"/>
            <w:right w:val="none" w:sz="0" w:space="0" w:color="auto"/>
          </w:divBdr>
        </w:div>
        <w:div w:id="290524468">
          <w:marLeft w:val="360"/>
          <w:marRight w:val="0"/>
          <w:marTop w:val="200"/>
          <w:marBottom w:val="0"/>
          <w:divBdr>
            <w:top w:val="none" w:sz="0" w:space="0" w:color="auto"/>
            <w:left w:val="none" w:sz="0" w:space="0" w:color="auto"/>
            <w:bottom w:val="none" w:sz="0" w:space="0" w:color="auto"/>
            <w:right w:val="none" w:sz="0" w:space="0" w:color="auto"/>
          </w:divBdr>
        </w:div>
        <w:div w:id="16312825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1053</Words>
  <Characters>5794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Compte Microsoft</cp:lastModifiedBy>
  <cp:revision>4</cp:revision>
  <dcterms:created xsi:type="dcterms:W3CDTF">2024-04-27T17:55:00Z</dcterms:created>
  <dcterms:modified xsi:type="dcterms:W3CDTF">2025-05-01T16:26:00Z</dcterms:modified>
</cp:coreProperties>
</file>