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317D2" w14:textId="2FB042D5" w:rsidR="00F00CAE" w:rsidRPr="00AA2A2B" w:rsidRDefault="00F00CAE" w:rsidP="00F00CAE">
      <w:pPr>
        <w:jc w:val="center"/>
        <w:rPr>
          <w:rFonts w:asciiTheme="majorBidi" w:hAnsiTheme="majorBidi" w:cstheme="majorBidi"/>
        </w:rPr>
      </w:pPr>
      <w:r w:rsidRPr="00AA2A2B">
        <w:rPr>
          <w:rFonts w:asciiTheme="majorBidi" w:hAnsiTheme="majorBidi" w:cstheme="majorBidi"/>
        </w:rPr>
        <w:t>FACULTY OF HUMAN SCIENCE</w:t>
      </w:r>
    </w:p>
    <w:p w14:paraId="3C95CABA" w14:textId="77777777" w:rsidR="00F00CAE" w:rsidRPr="00AA2A2B" w:rsidRDefault="00F00CAE" w:rsidP="00586834">
      <w:pPr>
        <w:rPr>
          <w:rFonts w:asciiTheme="majorBidi" w:hAnsiTheme="majorBidi" w:cstheme="majorBidi"/>
        </w:rPr>
      </w:pPr>
    </w:p>
    <w:p w14:paraId="5F6F3B98" w14:textId="0D835065" w:rsidR="00F00CAE" w:rsidRPr="00AA2A2B" w:rsidRDefault="00F00CAE" w:rsidP="00F00CAE">
      <w:pPr>
        <w:rPr>
          <w:rFonts w:asciiTheme="majorBidi" w:hAnsiTheme="majorBidi" w:cstheme="majorBidi"/>
        </w:rPr>
      </w:pPr>
      <w:r w:rsidRPr="00AA2A2B">
        <w:rPr>
          <w:rFonts w:asciiTheme="majorBidi" w:hAnsiTheme="majorBidi" w:cstheme="majorBidi"/>
        </w:rPr>
        <w:t xml:space="preserve">Master one History major </w:t>
      </w:r>
      <w:r w:rsidR="0017593A">
        <w:rPr>
          <w:rFonts w:asciiTheme="majorBidi" w:hAnsiTheme="majorBidi" w:cstheme="majorBidi"/>
        </w:rPr>
        <w:t>( G1)</w:t>
      </w:r>
    </w:p>
    <w:p w14:paraId="494E2556" w14:textId="43B52F85" w:rsidR="00F00CAE" w:rsidRPr="00AA2A2B" w:rsidRDefault="00F00CAE" w:rsidP="00586834">
      <w:pPr>
        <w:rPr>
          <w:rFonts w:asciiTheme="majorBidi" w:hAnsiTheme="majorBidi" w:cstheme="majorBidi"/>
        </w:rPr>
      </w:pPr>
      <w:r w:rsidRPr="00AA2A2B">
        <w:rPr>
          <w:rFonts w:asciiTheme="majorBidi" w:hAnsiTheme="majorBidi" w:cstheme="majorBidi"/>
        </w:rPr>
        <w:t xml:space="preserve">The Fourth  English course (Second Semester) by </w:t>
      </w:r>
      <w:proofErr w:type="spellStart"/>
      <w:r w:rsidRPr="00AA2A2B">
        <w:rPr>
          <w:rFonts w:asciiTheme="majorBidi" w:hAnsiTheme="majorBidi" w:cstheme="majorBidi"/>
        </w:rPr>
        <w:t>Nasri</w:t>
      </w:r>
      <w:proofErr w:type="spellEnd"/>
      <w:r w:rsidRPr="00AA2A2B">
        <w:rPr>
          <w:rFonts w:asciiTheme="majorBidi" w:hAnsiTheme="majorBidi" w:cstheme="majorBidi"/>
        </w:rPr>
        <w:t xml:space="preserve"> </w:t>
      </w:r>
      <w:proofErr w:type="spellStart"/>
      <w:r w:rsidRPr="00AA2A2B">
        <w:rPr>
          <w:rFonts w:asciiTheme="majorBidi" w:hAnsiTheme="majorBidi" w:cstheme="majorBidi"/>
        </w:rPr>
        <w:t>Wahiba</w:t>
      </w:r>
      <w:proofErr w:type="spellEnd"/>
    </w:p>
    <w:p w14:paraId="5A453D7A" w14:textId="77777777" w:rsidR="00F00CAE" w:rsidRPr="00AA2A2B" w:rsidRDefault="00F00CAE" w:rsidP="00586834">
      <w:pPr>
        <w:rPr>
          <w:rFonts w:asciiTheme="majorBidi" w:hAnsiTheme="majorBidi" w:cstheme="majorBidi"/>
        </w:rPr>
      </w:pPr>
    </w:p>
    <w:p w14:paraId="184EF594" w14:textId="5F62E8D1" w:rsidR="00F00CAE" w:rsidRPr="0017593A" w:rsidRDefault="00F00CAE" w:rsidP="0017593A">
      <w:pPr>
        <w:rPr>
          <w:rFonts w:asciiTheme="majorBidi" w:hAnsiTheme="majorBidi" w:cstheme="majorBidi"/>
        </w:rPr>
      </w:pPr>
      <w:r w:rsidRPr="00AA2A2B">
        <w:rPr>
          <w:rFonts w:asciiTheme="majorBidi" w:hAnsiTheme="majorBidi" w:cstheme="majorBidi"/>
        </w:rPr>
        <w:t>The text :</w:t>
      </w:r>
    </w:p>
    <w:p w14:paraId="58E4FD7B" w14:textId="3589B6EE" w:rsidR="00586834" w:rsidRPr="003A7615" w:rsidRDefault="00586834" w:rsidP="003A7615">
      <w:pPr>
        <w:ind w:firstLine="720"/>
        <w:jc w:val="lowKashida"/>
        <w:rPr>
          <w:rFonts w:asciiTheme="majorBidi" w:hAnsiTheme="majorBidi" w:cstheme="majorBidi"/>
        </w:rPr>
      </w:pPr>
      <w:r w:rsidRPr="003A7615">
        <w:rPr>
          <w:rFonts w:asciiTheme="majorBidi" w:hAnsiTheme="majorBidi" w:cstheme="majorBidi"/>
        </w:rPr>
        <w:t xml:space="preserve">The Maghreb region, which includes Morocco, Algeria, Tunisia, Libya, and Mauritania, has a rich cultural heritage shaped by Indigenous Amazigh traditions, Arab-Islamic influences, and interactions with Mediterranean, African, and colonial histories. Media technologies today are important tools for preserving and sharing this heritage, but they also create challenges related to fairness, power, and cultural authenticity.  </w:t>
      </w:r>
    </w:p>
    <w:p w14:paraId="37F850E5" w14:textId="54FE14D7" w:rsidR="00586834" w:rsidRPr="003A7615" w:rsidRDefault="00586834" w:rsidP="003A7615">
      <w:pPr>
        <w:ind w:firstLine="720"/>
        <w:jc w:val="lowKashida"/>
        <w:rPr>
          <w:rFonts w:asciiTheme="majorBidi" w:hAnsiTheme="majorBidi" w:cstheme="majorBidi"/>
        </w:rPr>
      </w:pPr>
      <w:r w:rsidRPr="003A7615">
        <w:rPr>
          <w:rFonts w:asciiTheme="majorBidi" w:hAnsiTheme="majorBidi" w:cstheme="majorBidi"/>
        </w:rPr>
        <w:t xml:space="preserve">Media helps protect Maghrebi heritage in many ways. Documentaries and television programs, for example, showcase Amazigh festivals or ancient sites like Tunisia’s Roman ruins at </w:t>
      </w:r>
      <w:proofErr w:type="spellStart"/>
      <w:r w:rsidRPr="003A7615">
        <w:rPr>
          <w:rFonts w:asciiTheme="majorBidi" w:hAnsiTheme="majorBidi" w:cstheme="majorBidi"/>
        </w:rPr>
        <w:t>Dougga</w:t>
      </w:r>
      <w:proofErr w:type="spellEnd"/>
      <w:r w:rsidRPr="003A7615">
        <w:rPr>
          <w:rFonts w:asciiTheme="majorBidi" w:hAnsiTheme="majorBidi" w:cstheme="majorBidi"/>
        </w:rPr>
        <w:t>, teaching people about their history. Organizations in Morocco, such as the *</w:t>
      </w:r>
      <w:proofErr w:type="spellStart"/>
      <w:r w:rsidRPr="003A7615">
        <w:rPr>
          <w:rFonts w:asciiTheme="majorBidi" w:hAnsiTheme="majorBidi" w:cstheme="majorBidi"/>
        </w:rPr>
        <w:t>Institut</w:t>
      </w:r>
      <w:proofErr w:type="spellEnd"/>
      <w:r w:rsidRPr="003A7615">
        <w:rPr>
          <w:rFonts w:asciiTheme="majorBidi" w:hAnsiTheme="majorBidi" w:cstheme="majorBidi"/>
        </w:rPr>
        <w:t xml:space="preserve"> Royal de la Culture </w:t>
      </w:r>
      <w:proofErr w:type="spellStart"/>
      <w:r w:rsidRPr="003A7615">
        <w:rPr>
          <w:rFonts w:asciiTheme="majorBidi" w:hAnsiTheme="majorBidi" w:cstheme="majorBidi"/>
        </w:rPr>
        <w:t>Amazighe</w:t>
      </w:r>
      <w:proofErr w:type="spellEnd"/>
      <w:r w:rsidRPr="003A7615">
        <w:rPr>
          <w:rFonts w:asciiTheme="majorBidi" w:hAnsiTheme="majorBidi" w:cstheme="majorBidi"/>
        </w:rPr>
        <w:t>*, use digital tools to save recordings of Indigenous languages like Tamazight and oral stories that might otherwise disappear. Social media platforms like YouTube or Instagram also let communities share traditions, such as Tunisian *</w:t>
      </w:r>
      <w:proofErr w:type="spellStart"/>
      <w:r w:rsidRPr="003A7615">
        <w:rPr>
          <w:rFonts w:asciiTheme="majorBidi" w:hAnsiTheme="majorBidi" w:cstheme="majorBidi"/>
        </w:rPr>
        <w:t>Stambeli</w:t>
      </w:r>
      <w:proofErr w:type="spellEnd"/>
      <w:r w:rsidRPr="003A7615">
        <w:rPr>
          <w:rFonts w:asciiTheme="majorBidi" w:hAnsiTheme="majorBidi" w:cstheme="majorBidi"/>
        </w:rPr>
        <w:t xml:space="preserve">* music or Algerian pottery techniques, connecting younger generations and global audiences to their culture.  </w:t>
      </w:r>
    </w:p>
    <w:p w14:paraId="704BD711" w14:textId="0007DE4A" w:rsidR="00586834" w:rsidRPr="003A7615" w:rsidRDefault="00586834" w:rsidP="003A7615">
      <w:pPr>
        <w:ind w:firstLine="720"/>
        <w:jc w:val="lowKashida"/>
        <w:rPr>
          <w:rFonts w:asciiTheme="majorBidi" w:hAnsiTheme="majorBidi" w:cstheme="majorBidi"/>
        </w:rPr>
      </w:pPr>
      <w:r w:rsidRPr="003A7615">
        <w:rPr>
          <w:rFonts w:asciiTheme="majorBidi" w:hAnsiTheme="majorBidi" w:cstheme="majorBidi"/>
        </w:rPr>
        <w:t xml:space="preserve">However, media does not always represent Maghrebi heritage accurately. Government-run media in the region has often focused on Arab-Islamic identity, ignoring Amazigh traditions. For years, Algeria’s state television offered little programming in Tamazight, though this has improved recently. Western media sometimes portrays Maghrebi cultures in simplistic ways, such as focusing on deserts or markets, rather than showing the complexity of local life. To counter this, activists and artists use platforms like </w:t>
      </w:r>
      <w:proofErr w:type="spellStart"/>
      <w:r w:rsidRPr="003A7615">
        <w:rPr>
          <w:rFonts w:asciiTheme="majorBidi" w:hAnsiTheme="majorBidi" w:cstheme="majorBidi"/>
        </w:rPr>
        <w:t>TikTok</w:t>
      </w:r>
      <w:proofErr w:type="spellEnd"/>
      <w:r w:rsidRPr="003A7615">
        <w:rPr>
          <w:rFonts w:asciiTheme="majorBidi" w:hAnsiTheme="majorBidi" w:cstheme="majorBidi"/>
        </w:rPr>
        <w:t xml:space="preserve"> or podcasts to highlight Amazigh identity, using hashtags like #AmazighPride to celebrate their language and customs.  </w:t>
      </w:r>
    </w:p>
    <w:p w14:paraId="502C2D48" w14:textId="283E3746" w:rsidR="00586834" w:rsidRPr="003A7615" w:rsidRDefault="00586834" w:rsidP="003A7615">
      <w:pPr>
        <w:ind w:firstLine="720"/>
        <w:jc w:val="lowKashida"/>
        <w:rPr>
          <w:rFonts w:asciiTheme="majorBidi" w:hAnsiTheme="majorBidi" w:cstheme="majorBidi"/>
        </w:rPr>
      </w:pPr>
      <w:r w:rsidRPr="003A7615">
        <w:rPr>
          <w:rFonts w:asciiTheme="majorBidi" w:hAnsiTheme="majorBidi" w:cstheme="majorBidi"/>
        </w:rPr>
        <w:t xml:space="preserve">There are also ethical concerns. Tourism campaigns and media sometimes turn cultural sites, like Morocco’s historic medinas, into products for profit, which can weaken their true meaning. Global companies like Google or Meta control many digital platforms, raising worries about who owns cultural data and how algorithms might misrepresent traditions. Additionally, rural areas, where many traditions are practiced, often lack internet access, making it harder for them to share their heritage online.  </w:t>
      </w:r>
    </w:p>
    <w:p w14:paraId="18876CF1" w14:textId="6386198B" w:rsidR="00586834" w:rsidRPr="003A7615" w:rsidRDefault="00586834" w:rsidP="003A7615">
      <w:pPr>
        <w:ind w:firstLine="720"/>
        <w:jc w:val="lowKashida"/>
        <w:rPr>
          <w:rFonts w:asciiTheme="majorBidi" w:hAnsiTheme="majorBidi" w:cstheme="majorBidi"/>
        </w:rPr>
      </w:pPr>
      <w:r w:rsidRPr="003A7615">
        <w:rPr>
          <w:rFonts w:asciiTheme="majorBidi" w:hAnsiTheme="majorBidi" w:cstheme="majorBidi"/>
        </w:rPr>
        <w:t xml:space="preserve">Some projects show how media can address these issues. In Tunisia, virtual reality programs recreate ancient Carthaginian sites, allowing students to explore history interactively. Community radio stations in Algeria broadcast in Tamazight, helping preserve Indigenous stories and music. Online platforms also invite people to share photos or stories about local customs, building shared cultural archives.  </w:t>
      </w:r>
    </w:p>
    <w:p w14:paraId="0B194024" w14:textId="1B24FB5B" w:rsidR="00586834" w:rsidRPr="003A7615" w:rsidRDefault="00586834" w:rsidP="003A7615">
      <w:pPr>
        <w:ind w:firstLine="720"/>
        <w:jc w:val="lowKashida"/>
        <w:rPr>
          <w:rFonts w:asciiTheme="majorBidi" w:hAnsiTheme="majorBidi" w:cstheme="majorBidi"/>
        </w:rPr>
      </w:pPr>
      <w:r w:rsidRPr="003A7615">
        <w:rPr>
          <w:rFonts w:asciiTheme="majorBidi" w:hAnsiTheme="majorBidi" w:cstheme="majorBidi"/>
        </w:rPr>
        <w:t xml:space="preserve">To use media effectively, experts suggest focusing on local control. Supporting Maghrebi-run digital projects can reduce dependence on foreign companies. Including communities in creating media content ensures traditions are shown accurately. Governments could also fund heritage projects and pass laws to protect cultural ownership.  </w:t>
      </w:r>
    </w:p>
    <w:p w14:paraId="4F1FCC35" w14:textId="62BE67EA" w:rsidR="00586834" w:rsidRDefault="00586834" w:rsidP="003A7615">
      <w:pPr>
        <w:ind w:firstLine="720"/>
        <w:jc w:val="lowKashida"/>
        <w:rPr>
          <w:rFonts w:asciiTheme="majorBidi" w:hAnsiTheme="majorBidi" w:cstheme="majorBidi"/>
        </w:rPr>
      </w:pPr>
      <w:r w:rsidRPr="003A7615">
        <w:rPr>
          <w:rFonts w:asciiTheme="majorBidi" w:hAnsiTheme="majorBidi" w:cstheme="majorBidi"/>
        </w:rPr>
        <w:t>In conclusion, media offers both opportunities and risks for Maghrebi heritage. It helps preserve traditions and connect cultures globally but can also spread stereotypes or ignore local voices. Prioritizing fair access, community involvement, and ethical practices will help ensure the Maghreb’s diverse heritage thrives in the digital age.</w:t>
      </w:r>
    </w:p>
    <w:p w14:paraId="3E13BAFF" w14:textId="2BC1A198" w:rsidR="003A7615" w:rsidRDefault="00C902C0" w:rsidP="003A7615">
      <w:pPr>
        <w:jc w:val="lowKashida"/>
        <w:rPr>
          <w:rFonts w:asciiTheme="majorBidi" w:hAnsiTheme="majorBidi" w:cstheme="majorBidi"/>
          <w:u w:val="single"/>
        </w:rPr>
      </w:pPr>
      <w:r>
        <w:rPr>
          <w:rFonts w:asciiTheme="majorBidi" w:hAnsiTheme="majorBidi" w:cstheme="majorBidi"/>
          <w:u w:val="single"/>
        </w:rPr>
        <w:t xml:space="preserve">Questions: </w:t>
      </w:r>
    </w:p>
    <w:p w14:paraId="2B38E040" w14:textId="474A76AD" w:rsidR="00C902C0" w:rsidRDefault="00C902C0" w:rsidP="00C902C0">
      <w:pPr>
        <w:pStyle w:val="ListParagraph"/>
        <w:numPr>
          <w:ilvl w:val="0"/>
          <w:numId w:val="1"/>
        </w:numPr>
        <w:jc w:val="lowKashida"/>
        <w:rPr>
          <w:rFonts w:asciiTheme="majorBidi" w:hAnsiTheme="majorBidi" w:cstheme="majorBidi"/>
        </w:rPr>
      </w:pPr>
      <w:r>
        <w:rPr>
          <w:rFonts w:asciiTheme="majorBidi" w:hAnsiTheme="majorBidi" w:cstheme="majorBidi"/>
        </w:rPr>
        <w:t xml:space="preserve">Provide a title for the text ? </w:t>
      </w:r>
    </w:p>
    <w:p w14:paraId="39046547" w14:textId="1CB33E60" w:rsidR="00C902C0" w:rsidRDefault="003F318E" w:rsidP="00C902C0">
      <w:pPr>
        <w:pStyle w:val="ListParagraph"/>
        <w:numPr>
          <w:ilvl w:val="0"/>
          <w:numId w:val="1"/>
        </w:numPr>
        <w:jc w:val="lowKashida"/>
        <w:rPr>
          <w:rFonts w:asciiTheme="majorBidi" w:hAnsiTheme="majorBidi" w:cstheme="majorBidi"/>
        </w:rPr>
      </w:pPr>
      <w:r>
        <w:rPr>
          <w:rFonts w:asciiTheme="majorBidi" w:hAnsiTheme="majorBidi" w:cstheme="majorBidi"/>
        </w:rPr>
        <w:t xml:space="preserve">Try to define these </w:t>
      </w:r>
      <w:r w:rsidR="00CC6755">
        <w:rPr>
          <w:rFonts w:asciiTheme="majorBidi" w:hAnsiTheme="majorBidi" w:cstheme="majorBidi"/>
        </w:rPr>
        <w:t>keywords: cultural</w:t>
      </w:r>
      <w:r w:rsidR="00975E52">
        <w:rPr>
          <w:rFonts w:asciiTheme="majorBidi" w:hAnsiTheme="majorBidi" w:cstheme="majorBidi"/>
        </w:rPr>
        <w:t xml:space="preserve"> heritage, </w:t>
      </w:r>
      <w:r w:rsidR="00CC6755">
        <w:rPr>
          <w:rFonts w:asciiTheme="majorBidi" w:hAnsiTheme="majorBidi" w:cstheme="majorBidi"/>
        </w:rPr>
        <w:t xml:space="preserve">Amazigh </w:t>
      </w:r>
      <w:r w:rsidR="00CD4DE0">
        <w:rPr>
          <w:rFonts w:asciiTheme="majorBidi" w:hAnsiTheme="majorBidi" w:cstheme="majorBidi"/>
        </w:rPr>
        <w:t>traditions, Media technologies</w:t>
      </w:r>
      <w:r w:rsidR="00293683">
        <w:rPr>
          <w:rFonts w:asciiTheme="majorBidi" w:hAnsiTheme="majorBidi" w:cstheme="majorBidi"/>
        </w:rPr>
        <w:t>,</w:t>
      </w:r>
      <w:r w:rsidR="00EC110E">
        <w:rPr>
          <w:rFonts w:asciiTheme="majorBidi" w:hAnsiTheme="majorBidi" w:cstheme="majorBidi"/>
        </w:rPr>
        <w:t xml:space="preserve"> cultural authenticity,</w:t>
      </w:r>
      <w:r w:rsidR="00AD3E0F">
        <w:rPr>
          <w:rFonts w:asciiTheme="majorBidi" w:hAnsiTheme="majorBidi" w:cstheme="majorBidi"/>
        </w:rPr>
        <w:t xml:space="preserve"> Government</w:t>
      </w:r>
      <w:r w:rsidR="003A6FF7">
        <w:rPr>
          <w:rFonts w:asciiTheme="majorBidi" w:hAnsiTheme="majorBidi" w:cstheme="majorBidi"/>
        </w:rPr>
        <w:t>-r</w:t>
      </w:r>
      <w:r w:rsidR="00AD3E0F">
        <w:rPr>
          <w:rFonts w:asciiTheme="majorBidi" w:hAnsiTheme="majorBidi" w:cstheme="majorBidi"/>
        </w:rPr>
        <w:t>un media</w:t>
      </w:r>
      <w:r w:rsidR="003A6FF7">
        <w:rPr>
          <w:rFonts w:asciiTheme="majorBidi" w:hAnsiTheme="majorBidi" w:cstheme="majorBidi"/>
        </w:rPr>
        <w:t xml:space="preserve">, </w:t>
      </w:r>
      <w:r w:rsidR="004C7DFA">
        <w:rPr>
          <w:rFonts w:asciiTheme="majorBidi" w:hAnsiTheme="majorBidi" w:cstheme="majorBidi"/>
        </w:rPr>
        <w:t>virtual reality.</w:t>
      </w:r>
    </w:p>
    <w:p w14:paraId="48C56F97" w14:textId="2C476E74" w:rsidR="00ED30C0" w:rsidRPr="00ED30C0" w:rsidRDefault="0019445A" w:rsidP="00ED30C0">
      <w:pPr>
        <w:pStyle w:val="ListParagraph"/>
        <w:numPr>
          <w:ilvl w:val="0"/>
          <w:numId w:val="1"/>
        </w:numPr>
        <w:jc w:val="lowKashida"/>
        <w:rPr>
          <w:rFonts w:asciiTheme="majorBidi" w:hAnsiTheme="majorBidi" w:cstheme="majorBidi"/>
        </w:rPr>
      </w:pPr>
      <w:r>
        <w:rPr>
          <w:rFonts w:asciiTheme="majorBidi" w:hAnsiTheme="majorBidi" w:cstheme="majorBidi"/>
        </w:rPr>
        <w:t>How do media technologies help preserve Maghrebi heritage?</w:t>
      </w:r>
      <w:r w:rsidR="00ED30C0">
        <w:rPr>
          <w:rFonts w:asciiTheme="majorBidi" w:hAnsiTheme="majorBidi" w:cstheme="majorBidi"/>
        </w:rPr>
        <w:t xml:space="preserve"> </w:t>
      </w:r>
      <w:r w:rsidR="00ED30C0">
        <w:rPr>
          <w:rFonts w:asciiTheme="majorBidi" w:hAnsiTheme="majorBidi" w:cstheme="majorBidi"/>
          <w:color w:val="E97132" w:themeColor="accent2"/>
        </w:rPr>
        <w:t>Media technologies help by documenting traditions, broadcasting cultural content, and providing digital platforms for sharing languages, music, and customs.</w:t>
      </w:r>
    </w:p>
    <w:p w14:paraId="5528D95C" w14:textId="129251A2" w:rsidR="0019445A" w:rsidRDefault="00444E19" w:rsidP="00C902C0">
      <w:pPr>
        <w:pStyle w:val="ListParagraph"/>
        <w:numPr>
          <w:ilvl w:val="0"/>
          <w:numId w:val="1"/>
        </w:numPr>
        <w:jc w:val="lowKashida"/>
        <w:rPr>
          <w:rFonts w:asciiTheme="majorBidi" w:hAnsiTheme="majorBidi" w:cstheme="majorBidi"/>
        </w:rPr>
      </w:pPr>
      <w:r>
        <w:rPr>
          <w:rFonts w:asciiTheme="majorBidi" w:hAnsiTheme="majorBidi" w:cstheme="majorBidi"/>
        </w:rPr>
        <w:t>How media influences the representation of Maghrebi culture?</w:t>
      </w:r>
      <w:r w:rsidR="002D39B4">
        <w:rPr>
          <w:rFonts w:asciiTheme="majorBidi" w:hAnsiTheme="majorBidi" w:cstheme="majorBidi"/>
        </w:rPr>
        <w:t xml:space="preserve"> </w:t>
      </w:r>
      <w:r w:rsidR="002C388C">
        <w:rPr>
          <w:rFonts w:asciiTheme="majorBidi" w:hAnsiTheme="majorBidi" w:cstheme="majorBidi"/>
          <w:color w:val="E97132" w:themeColor="accent2"/>
        </w:rPr>
        <w:t>Media influences Maghrebi culture by showcasing its traditions but also by sometimes distorting or oversimplifying them through government bias, Western stereotypes, or commercial interests.</w:t>
      </w:r>
    </w:p>
    <w:p w14:paraId="3B0554F0" w14:textId="029A533E" w:rsidR="00444E19" w:rsidRDefault="00F11E32" w:rsidP="00C902C0">
      <w:pPr>
        <w:pStyle w:val="ListParagraph"/>
        <w:numPr>
          <w:ilvl w:val="0"/>
          <w:numId w:val="1"/>
        </w:numPr>
        <w:jc w:val="lowKashida"/>
        <w:rPr>
          <w:rFonts w:asciiTheme="majorBidi" w:hAnsiTheme="majorBidi" w:cstheme="majorBidi"/>
        </w:rPr>
      </w:pPr>
      <w:r>
        <w:rPr>
          <w:rFonts w:asciiTheme="majorBidi" w:hAnsiTheme="majorBidi" w:cstheme="majorBidi"/>
        </w:rPr>
        <w:t xml:space="preserve">What challenges does media representation of Maghrebi heritage </w:t>
      </w:r>
      <w:proofErr w:type="spellStart"/>
      <w:r>
        <w:rPr>
          <w:rFonts w:asciiTheme="majorBidi" w:hAnsiTheme="majorBidi" w:cstheme="majorBidi"/>
        </w:rPr>
        <w:t>face?</w:t>
      </w:r>
      <w:r w:rsidR="009175A1">
        <w:rPr>
          <w:rFonts w:asciiTheme="majorBidi" w:hAnsiTheme="majorBidi" w:cstheme="majorBidi"/>
          <w:color w:val="E97132" w:themeColor="accent2"/>
        </w:rPr>
        <w:t>Media</w:t>
      </w:r>
      <w:proofErr w:type="spellEnd"/>
      <w:r w:rsidR="009175A1">
        <w:rPr>
          <w:rFonts w:asciiTheme="majorBidi" w:hAnsiTheme="majorBidi" w:cstheme="majorBidi"/>
          <w:color w:val="E97132" w:themeColor="accent2"/>
        </w:rPr>
        <w:t xml:space="preserve"> often focuses on Arab-Islamic identity, simplifies cultural representation, commercializes heritage, and is controlled by global companies, raising concerns about cultural ownership and fairness.</w:t>
      </w:r>
    </w:p>
    <w:p w14:paraId="5A95CF15" w14:textId="5C1424F8" w:rsidR="00F11E32" w:rsidRDefault="0098578E" w:rsidP="00C902C0">
      <w:pPr>
        <w:pStyle w:val="ListParagraph"/>
        <w:numPr>
          <w:ilvl w:val="0"/>
          <w:numId w:val="1"/>
        </w:numPr>
        <w:jc w:val="lowKashida"/>
        <w:rPr>
          <w:rFonts w:asciiTheme="majorBidi" w:hAnsiTheme="majorBidi" w:cstheme="majorBidi"/>
        </w:rPr>
      </w:pPr>
      <w:r>
        <w:rPr>
          <w:rFonts w:asciiTheme="majorBidi" w:hAnsiTheme="majorBidi" w:cstheme="majorBidi"/>
        </w:rPr>
        <w:t>Why is rural internet access important for cultural preservation?</w:t>
      </w:r>
      <w:r w:rsidR="009175A1">
        <w:rPr>
          <w:rFonts w:asciiTheme="majorBidi" w:hAnsiTheme="majorBidi" w:cstheme="majorBidi"/>
        </w:rPr>
        <w:t xml:space="preserve"> </w:t>
      </w:r>
      <w:r w:rsidR="004169E2">
        <w:rPr>
          <w:rFonts w:asciiTheme="majorBidi" w:hAnsiTheme="majorBidi" w:cstheme="majorBidi"/>
          <w:color w:val="E97132" w:themeColor="accent2"/>
        </w:rPr>
        <w:t>Rural internet access is important because many traditions are practiced in remote areas, and without internet access, it becomes harder for these communities to share and preserve their heritage online.</w:t>
      </w:r>
    </w:p>
    <w:p w14:paraId="2D30495A" w14:textId="7E12F0E9" w:rsidR="004B742E" w:rsidRDefault="004B742E" w:rsidP="00C902C0">
      <w:pPr>
        <w:pStyle w:val="ListParagraph"/>
        <w:numPr>
          <w:ilvl w:val="0"/>
          <w:numId w:val="1"/>
        </w:numPr>
        <w:jc w:val="lowKashida"/>
        <w:rPr>
          <w:rFonts w:asciiTheme="majorBidi" w:hAnsiTheme="majorBidi" w:cstheme="majorBidi"/>
        </w:rPr>
      </w:pPr>
      <w:r>
        <w:rPr>
          <w:rFonts w:asciiTheme="majorBidi" w:hAnsiTheme="majorBidi" w:cstheme="majorBidi"/>
        </w:rPr>
        <w:t xml:space="preserve">Why some activists use social media platforms like </w:t>
      </w:r>
      <w:proofErr w:type="spellStart"/>
      <w:r>
        <w:rPr>
          <w:rFonts w:asciiTheme="majorBidi" w:hAnsiTheme="majorBidi" w:cstheme="majorBidi"/>
        </w:rPr>
        <w:t>TikTok</w:t>
      </w:r>
      <w:proofErr w:type="spellEnd"/>
      <w:r>
        <w:rPr>
          <w:rFonts w:asciiTheme="majorBidi" w:hAnsiTheme="majorBidi" w:cstheme="majorBidi"/>
        </w:rPr>
        <w:t xml:space="preserve"> and podcasts?</w:t>
      </w:r>
      <w:r w:rsidR="007D0BBA">
        <w:rPr>
          <w:rFonts w:asciiTheme="majorBidi" w:hAnsiTheme="majorBidi" w:cstheme="majorBidi"/>
        </w:rPr>
        <w:t xml:space="preserve"> </w:t>
      </w:r>
      <w:r w:rsidR="007D0BBA">
        <w:rPr>
          <w:rFonts w:asciiTheme="majorBidi" w:hAnsiTheme="majorBidi" w:cstheme="majorBidi"/>
          <w:color w:val="E97132" w:themeColor="accent2"/>
        </w:rPr>
        <w:t>Activists use social media to highlight Amazigh identity, counter stereotypes, and celebrate their culture with hashtags like #AmazighPride.</w:t>
      </w:r>
    </w:p>
    <w:p w14:paraId="1C7BA6BA" w14:textId="0764BDFA" w:rsidR="00D326F6" w:rsidRDefault="00D326F6" w:rsidP="00C902C0">
      <w:pPr>
        <w:pStyle w:val="ListParagraph"/>
        <w:numPr>
          <w:ilvl w:val="0"/>
          <w:numId w:val="1"/>
        </w:numPr>
        <w:jc w:val="lowKashida"/>
        <w:rPr>
          <w:rFonts w:asciiTheme="majorBidi" w:hAnsiTheme="majorBidi" w:cstheme="majorBidi"/>
        </w:rPr>
      </w:pPr>
      <w:r>
        <w:rPr>
          <w:rFonts w:asciiTheme="majorBidi" w:hAnsiTheme="majorBidi" w:cstheme="majorBidi"/>
        </w:rPr>
        <w:t>How virtual reality is used in Tunisia to preserve history?</w:t>
      </w:r>
      <w:r w:rsidR="007D0BBA">
        <w:rPr>
          <w:rFonts w:asciiTheme="majorBidi" w:hAnsiTheme="majorBidi" w:cstheme="majorBidi"/>
        </w:rPr>
        <w:t xml:space="preserve"> </w:t>
      </w:r>
      <w:r w:rsidR="00D7494B">
        <w:rPr>
          <w:rFonts w:asciiTheme="majorBidi" w:hAnsiTheme="majorBidi" w:cstheme="majorBidi"/>
          <w:color w:val="E97132" w:themeColor="accent2"/>
        </w:rPr>
        <w:t>Virtual reality is used in Tunisia to recreate ancient Carthaginian sites, allowing students and visitors to explore history interactively.</w:t>
      </w:r>
    </w:p>
    <w:p w14:paraId="11448CFD" w14:textId="6E531CE9" w:rsidR="00BC7D25" w:rsidRPr="00C902C0" w:rsidRDefault="00221324" w:rsidP="00C902C0">
      <w:pPr>
        <w:pStyle w:val="ListParagraph"/>
        <w:numPr>
          <w:ilvl w:val="0"/>
          <w:numId w:val="1"/>
        </w:numPr>
        <w:jc w:val="lowKashida"/>
        <w:rPr>
          <w:rFonts w:asciiTheme="majorBidi" w:hAnsiTheme="majorBidi" w:cstheme="majorBidi"/>
        </w:rPr>
      </w:pPr>
      <w:r>
        <w:rPr>
          <w:rFonts w:asciiTheme="majorBidi" w:hAnsiTheme="majorBidi" w:cstheme="majorBidi"/>
        </w:rPr>
        <w:t>What measures can help ensure fair representation of Maghrebi heritage in media?</w:t>
      </w:r>
      <w:r w:rsidR="00D429F1">
        <w:rPr>
          <w:rFonts w:asciiTheme="majorBidi" w:hAnsiTheme="majorBidi" w:cstheme="majorBidi"/>
        </w:rPr>
        <w:t xml:space="preserve"> </w:t>
      </w:r>
      <w:r w:rsidR="00C92ABA">
        <w:rPr>
          <w:rFonts w:asciiTheme="majorBidi" w:hAnsiTheme="majorBidi" w:cstheme="majorBidi"/>
          <w:color w:val="E97132" w:themeColor="accent2"/>
        </w:rPr>
        <w:t>Measures include supporting locally-run digital projects, involving communities in media creation, and implementing government policies to protect cultural ownership.</w:t>
      </w:r>
    </w:p>
    <w:p w14:paraId="08E7E4E7" w14:textId="642A096F" w:rsidR="0098578E" w:rsidRDefault="00221324" w:rsidP="00C902C0">
      <w:pPr>
        <w:pStyle w:val="ListParagraph"/>
        <w:numPr>
          <w:ilvl w:val="0"/>
          <w:numId w:val="1"/>
        </w:numPr>
        <w:jc w:val="lowKashida"/>
        <w:rPr>
          <w:rFonts w:asciiTheme="majorBidi" w:hAnsiTheme="majorBidi" w:cstheme="majorBidi"/>
        </w:rPr>
      </w:pPr>
      <w:r>
        <w:rPr>
          <w:rFonts w:asciiTheme="majorBidi" w:hAnsiTheme="majorBidi" w:cstheme="majorBidi"/>
        </w:rPr>
        <w:t>True or False:</w:t>
      </w:r>
    </w:p>
    <w:p w14:paraId="3A27B64F" w14:textId="735C19CE" w:rsidR="00221324" w:rsidRDefault="005E3FF7" w:rsidP="00FA7C5C">
      <w:pPr>
        <w:pStyle w:val="ListParagraph"/>
        <w:numPr>
          <w:ilvl w:val="0"/>
          <w:numId w:val="2"/>
        </w:numPr>
        <w:jc w:val="lowKashida"/>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Institut</w:t>
      </w:r>
      <w:proofErr w:type="spellEnd"/>
      <w:r>
        <w:rPr>
          <w:rFonts w:asciiTheme="majorBidi" w:hAnsiTheme="majorBidi" w:cstheme="majorBidi"/>
        </w:rPr>
        <w:t xml:space="preserve"> Royal de la Culture </w:t>
      </w:r>
      <w:proofErr w:type="spellStart"/>
      <w:r>
        <w:rPr>
          <w:rFonts w:asciiTheme="majorBidi" w:hAnsiTheme="majorBidi" w:cstheme="majorBidi"/>
        </w:rPr>
        <w:t>Amazighe</w:t>
      </w:r>
      <w:proofErr w:type="spellEnd"/>
      <w:r>
        <w:rPr>
          <w:rFonts w:asciiTheme="majorBidi" w:hAnsiTheme="majorBidi" w:cstheme="majorBidi"/>
        </w:rPr>
        <w:t xml:space="preserve"> in Morocco works to erase Indigenous languages.</w:t>
      </w:r>
      <w:r w:rsidR="00C113C7">
        <w:rPr>
          <w:rFonts w:asciiTheme="majorBidi" w:hAnsiTheme="majorBidi" w:cstheme="majorBidi"/>
        </w:rPr>
        <w:t xml:space="preserve"> </w:t>
      </w:r>
      <w:r w:rsidR="00341FC1">
        <w:rPr>
          <w:rFonts w:asciiTheme="majorBidi" w:hAnsiTheme="majorBidi" w:cstheme="majorBidi"/>
          <w:color w:val="4EA72E" w:themeColor="accent6"/>
        </w:rPr>
        <w:t>False – The institute helps preserve Indigenous languages like Tamazight.</w:t>
      </w:r>
    </w:p>
    <w:p w14:paraId="391E2EDD" w14:textId="76A7003A" w:rsidR="005E3FF7" w:rsidRDefault="00716B6A" w:rsidP="00FA7C5C">
      <w:pPr>
        <w:pStyle w:val="ListParagraph"/>
        <w:numPr>
          <w:ilvl w:val="0"/>
          <w:numId w:val="2"/>
        </w:numPr>
        <w:jc w:val="lowKashida"/>
        <w:rPr>
          <w:rFonts w:asciiTheme="majorBidi" w:hAnsiTheme="majorBidi" w:cstheme="majorBidi"/>
        </w:rPr>
      </w:pPr>
      <w:r>
        <w:rPr>
          <w:rFonts w:asciiTheme="majorBidi" w:hAnsiTheme="majorBidi" w:cstheme="majorBidi"/>
        </w:rPr>
        <w:t xml:space="preserve">Social media platforms allow younger generations and global audiences to connect with Maghrebi </w:t>
      </w:r>
      <w:r w:rsidR="00DD7F45">
        <w:rPr>
          <w:rFonts w:asciiTheme="majorBidi" w:hAnsiTheme="majorBidi" w:cstheme="majorBidi"/>
        </w:rPr>
        <w:t>culture.</w:t>
      </w:r>
      <w:r w:rsidR="00DD7F45">
        <w:rPr>
          <w:rFonts w:asciiTheme="majorBidi" w:hAnsiTheme="majorBidi" w:cstheme="majorBidi"/>
          <w:color w:val="4EA72E" w:themeColor="accent6"/>
        </w:rPr>
        <w:t xml:space="preserve"> True – Platforms like YouTube and Instagram help share traditions such as </w:t>
      </w:r>
      <w:proofErr w:type="spellStart"/>
      <w:r w:rsidR="00DD7F45">
        <w:rPr>
          <w:rFonts w:asciiTheme="majorBidi" w:hAnsiTheme="majorBidi" w:cstheme="majorBidi"/>
          <w:color w:val="4EA72E" w:themeColor="accent6"/>
        </w:rPr>
        <w:t>Stambeli</w:t>
      </w:r>
      <w:proofErr w:type="spellEnd"/>
      <w:r w:rsidR="00DD7F45">
        <w:rPr>
          <w:rFonts w:asciiTheme="majorBidi" w:hAnsiTheme="majorBidi" w:cstheme="majorBidi"/>
          <w:color w:val="4EA72E" w:themeColor="accent6"/>
        </w:rPr>
        <w:t xml:space="preserve"> music and pottery techniques.</w:t>
      </w:r>
    </w:p>
    <w:p w14:paraId="17F853C6" w14:textId="3768D871" w:rsidR="00716B6A" w:rsidRDefault="00475CD8" w:rsidP="00FA7C5C">
      <w:pPr>
        <w:pStyle w:val="ListParagraph"/>
        <w:numPr>
          <w:ilvl w:val="0"/>
          <w:numId w:val="2"/>
        </w:numPr>
        <w:jc w:val="lowKashida"/>
        <w:rPr>
          <w:rFonts w:asciiTheme="majorBidi" w:hAnsiTheme="majorBidi" w:cstheme="majorBidi"/>
        </w:rPr>
      </w:pPr>
      <w:r>
        <w:rPr>
          <w:rFonts w:asciiTheme="majorBidi" w:hAnsiTheme="majorBidi" w:cstheme="majorBidi"/>
        </w:rPr>
        <w:t xml:space="preserve">Government-run media in the Maghreb has always fairly represented Amazigh </w:t>
      </w:r>
      <w:r w:rsidR="00D3243E">
        <w:rPr>
          <w:rFonts w:asciiTheme="majorBidi" w:hAnsiTheme="majorBidi" w:cstheme="majorBidi"/>
        </w:rPr>
        <w:t>traditions.</w:t>
      </w:r>
      <w:r w:rsidR="00D3243E">
        <w:rPr>
          <w:rFonts w:asciiTheme="majorBidi" w:hAnsiTheme="majorBidi" w:cstheme="majorBidi"/>
          <w:color w:val="4EA72E" w:themeColor="accent6"/>
        </w:rPr>
        <w:t xml:space="preserve"> False – Government-run media has historically focused more on Arab-Islamic identity, often neglecting Amazigh traditions.</w:t>
      </w:r>
    </w:p>
    <w:p w14:paraId="29F2AB06" w14:textId="650BA884" w:rsidR="002D3C57" w:rsidRPr="002D3C57" w:rsidRDefault="00FB35F1" w:rsidP="002D3C57">
      <w:pPr>
        <w:pStyle w:val="ListParagraph"/>
        <w:numPr>
          <w:ilvl w:val="0"/>
          <w:numId w:val="2"/>
        </w:numPr>
        <w:jc w:val="lowKashida"/>
        <w:rPr>
          <w:rFonts w:asciiTheme="majorBidi" w:hAnsiTheme="majorBidi" w:cstheme="majorBidi"/>
        </w:rPr>
      </w:pPr>
      <w:r>
        <w:rPr>
          <w:rFonts w:asciiTheme="majorBidi" w:hAnsiTheme="majorBidi" w:cstheme="majorBidi"/>
        </w:rPr>
        <w:t>Virtual reality is used in Tunisia to recreate ancient Carthaginian sites.</w:t>
      </w:r>
      <w:r w:rsidR="00D3243E">
        <w:rPr>
          <w:rFonts w:asciiTheme="majorBidi" w:hAnsiTheme="majorBidi" w:cstheme="majorBidi"/>
        </w:rPr>
        <w:t xml:space="preserve"> </w:t>
      </w:r>
      <w:r w:rsidR="002D3C57">
        <w:rPr>
          <w:rFonts w:asciiTheme="majorBidi" w:hAnsiTheme="majorBidi" w:cstheme="majorBidi"/>
          <w:color w:val="4EA72E" w:themeColor="accent6"/>
        </w:rPr>
        <w:t>True – VR technology allows students and visitors to explore historical sites interactively.</w:t>
      </w:r>
    </w:p>
    <w:p w14:paraId="577E9F94" w14:textId="5D97BBF3" w:rsidR="00FB35F1" w:rsidRDefault="00765D74" w:rsidP="00765D74">
      <w:pPr>
        <w:pStyle w:val="ListParagraph"/>
        <w:numPr>
          <w:ilvl w:val="0"/>
          <w:numId w:val="1"/>
        </w:numPr>
        <w:jc w:val="lowKashida"/>
        <w:rPr>
          <w:rFonts w:asciiTheme="majorBidi" w:hAnsiTheme="majorBidi" w:cstheme="majorBidi"/>
        </w:rPr>
      </w:pPr>
      <w:r>
        <w:rPr>
          <w:rFonts w:asciiTheme="majorBidi" w:hAnsiTheme="majorBidi" w:cstheme="majorBidi"/>
        </w:rPr>
        <w:t xml:space="preserve">Summarize the text into a short paragraph, </w:t>
      </w:r>
    </w:p>
    <w:p w14:paraId="38B2F0BF"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r w:rsidRPr="002B5301">
        <w:rPr>
          <w:rFonts w:asciiTheme="majorBidi" w:hAnsiTheme="majorBidi" w:cstheme="majorBidi"/>
          <w:color w:val="156082" w:themeColor="accent1"/>
        </w:rPr>
        <w:t>Paragraph 1: The Maghreb has a rich cultural heritage influenced by various traditions, and media technologies play a key role in preserving and sharing it, though they also bring challenges.</w:t>
      </w:r>
    </w:p>
    <w:p w14:paraId="43CA97D8"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4E3005BF"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235946C8"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r w:rsidRPr="002B5301">
        <w:rPr>
          <w:rFonts w:asciiTheme="majorBidi" w:hAnsiTheme="majorBidi" w:cstheme="majorBidi"/>
          <w:color w:val="156082" w:themeColor="accent1"/>
        </w:rPr>
        <w:t>2. Paragraph 2: Media helps protect Maghrebi heritage by documenting traditions through documentaries, social media, and digital archives, making cultural knowledge accessible.</w:t>
      </w:r>
    </w:p>
    <w:p w14:paraId="32FD2AB1"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355B9F72"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17009569"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r w:rsidRPr="002B5301">
        <w:rPr>
          <w:rFonts w:asciiTheme="majorBidi" w:hAnsiTheme="majorBidi" w:cstheme="majorBidi"/>
          <w:color w:val="156082" w:themeColor="accent1"/>
        </w:rPr>
        <w:t>3. Paragraph 3: Media representation of Maghrebi heritage is often biased, with government-run and Western media overlooking or simplifying aspects of Amazigh identity.</w:t>
      </w:r>
    </w:p>
    <w:p w14:paraId="0C708B14"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54943F01"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5641E0CE"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r w:rsidRPr="002B5301">
        <w:rPr>
          <w:rFonts w:asciiTheme="majorBidi" w:hAnsiTheme="majorBidi" w:cstheme="majorBidi"/>
          <w:color w:val="156082" w:themeColor="accent1"/>
        </w:rPr>
        <w:t>4. Paragraph 4: Ethical concerns arise when cultural heritage is commercialized, controlled by foreign companies, or limited by rural internet access.</w:t>
      </w:r>
    </w:p>
    <w:p w14:paraId="385A17B4"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734C1833"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49494521"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r w:rsidRPr="002B5301">
        <w:rPr>
          <w:rFonts w:asciiTheme="majorBidi" w:hAnsiTheme="majorBidi" w:cstheme="majorBidi"/>
          <w:color w:val="156082" w:themeColor="accent1"/>
        </w:rPr>
        <w:t>5. Paragraph 5: Some media projects, like virtual reality in Tunisia and community radio in Algeria, help address these challenges and promote cultural preservation.</w:t>
      </w:r>
    </w:p>
    <w:p w14:paraId="1AEDCC58"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2FC51F24"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38487362"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r w:rsidRPr="002B5301">
        <w:rPr>
          <w:rFonts w:asciiTheme="majorBidi" w:hAnsiTheme="majorBidi" w:cstheme="majorBidi"/>
          <w:color w:val="156082" w:themeColor="accent1"/>
        </w:rPr>
        <w:t>6. Paragraph 6: To ensure fair representation, experts recommend supporting local media projects, involving communities in content creation, and protecting cultural ownership.</w:t>
      </w:r>
    </w:p>
    <w:p w14:paraId="4E7F3F22"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02A5CE9A"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p>
    <w:p w14:paraId="2DF395DB" w14:textId="77777777" w:rsidR="00D805FB" w:rsidRPr="002B5301" w:rsidRDefault="00D805FB" w:rsidP="008F1D2E">
      <w:pPr>
        <w:pStyle w:val="ListParagraph"/>
        <w:numPr>
          <w:ilvl w:val="0"/>
          <w:numId w:val="3"/>
        </w:numPr>
        <w:jc w:val="lowKashida"/>
        <w:rPr>
          <w:rFonts w:asciiTheme="majorBidi" w:hAnsiTheme="majorBidi" w:cstheme="majorBidi"/>
          <w:color w:val="156082" w:themeColor="accent1"/>
        </w:rPr>
      </w:pPr>
      <w:r w:rsidRPr="002B5301">
        <w:rPr>
          <w:rFonts w:asciiTheme="majorBidi" w:hAnsiTheme="majorBidi" w:cstheme="majorBidi"/>
          <w:color w:val="156082" w:themeColor="accent1"/>
        </w:rPr>
        <w:t>7. Paragraph 7: Media offers both benefits and risks for Maghrebi heritage, making fair access, community involvement, and ethical practices essential for preserving traditions.</w:t>
      </w:r>
    </w:p>
    <w:p w14:paraId="14A60EED" w14:textId="77777777" w:rsidR="008F1D2E" w:rsidRPr="002B5301" w:rsidRDefault="008F1D2E" w:rsidP="008F1D2E">
      <w:pPr>
        <w:pStyle w:val="ListParagraph"/>
        <w:numPr>
          <w:ilvl w:val="0"/>
          <w:numId w:val="3"/>
        </w:numPr>
        <w:jc w:val="lowKashida"/>
        <w:rPr>
          <w:rFonts w:asciiTheme="majorBidi" w:hAnsiTheme="majorBidi" w:cstheme="majorBidi"/>
          <w:color w:val="156082" w:themeColor="accent1"/>
        </w:rPr>
      </w:pPr>
    </w:p>
    <w:sectPr w:rsidR="008F1D2E" w:rsidRPr="002B5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C6F3F"/>
    <w:multiLevelType w:val="hybridMultilevel"/>
    <w:tmpl w:val="867E1F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D2A4A"/>
    <w:multiLevelType w:val="hybridMultilevel"/>
    <w:tmpl w:val="1CFE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775FD"/>
    <w:multiLevelType w:val="hybridMultilevel"/>
    <w:tmpl w:val="60F8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62865">
    <w:abstractNumId w:val="0"/>
  </w:num>
  <w:num w:numId="2" w16cid:durableId="891885463">
    <w:abstractNumId w:val="1"/>
  </w:num>
  <w:num w:numId="3" w16cid:durableId="138552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34"/>
    <w:rsid w:val="00003494"/>
    <w:rsid w:val="000219E8"/>
    <w:rsid w:val="0017593A"/>
    <w:rsid w:val="0019445A"/>
    <w:rsid w:val="001F7447"/>
    <w:rsid w:val="00221324"/>
    <w:rsid w:val="00293683"/>
    <w:rsid w:val="002B5301"/>
    <w:rsid w:val="002C388C"/>
    <w:rsid w:val="002D39B4"/>
    <w:rsid w:val="002D3C57"/>
    <w:rsid w:val="00341FC1"/>
    <w:rsid w:val="003A6FF7"/>
    <w:rsid w:val="003A7615"/>
    <w:rsid w:val="003F318E"/>
    <w:rsid w:val="003F7334"/>
    <w:rsid w:val="004169E2"/>
    <w:rsid w:val="0041715B"/>
    <w:rsid w:val="00441021"/>
    <w:rsid w:val="00444E19"/>
    <w:rsid w:val="00475CD8"/>
    <w:rsid w:val="004B742E"/>
    <w:rsid w:val="004C7DFA"/>
    <w:rsid w:val="00500BC4"/>
    <w:rsid w:val="00535058"/>
    <w:rsid w:val="00542AC6"/>
    <w:rsid w:val="00546F56"/>
    <w:rsid w:val="00586834"/>
    <w:rsid w:val="005E3FF7"/>
    <w:rsid w:val="00675DB6"/>
    <w:rsid w:val="00716B6A"/>
    <w:rsid w:val="00765D74"/>
    <w:rsid w:val="007D0BBA"/>
    <w:rsid w:val="007E67B3"/>
    <w:rsid w:val="007F4844"/>
    <w:rsid w:val="00831190"/>
    <w:rsid w:val="008F1D2E"/>
    <w:rsid w:val="009175A1"/>
    <w:rsid w:val="00975E52"/>
    <w:rsid w:val="0098578E"/>
    <w:rsid w:val="00AA2A2B"/>
    <w:rsid w:val="00AD3E0F"/>
    <w:rsid w:val="00AD4698"/>
    <w:rsid w:val="00BC7D25"/>
    <w:rsid w:val="00C113C7"/>
    <w:rsid w:val="00C46895"/>
    <w:rsid w:val="00C902C0"/>
    <w:rsid w:val="00C92ABA"/>
    <w:rsid w:val="00CA7630"/>
    <w:rsid w:val="00CC6755"/>
    <w:rsid w:val="00CD4DE0"/>
    <w:rsid w:val="00D1575F"/>
    <w:rsid w:val="00D3243E"/>
    <w:rsid w:val="00D326F6"/>
    <w:rsid w:val="00D429F1"/>
    <w:rsid w:val="00D7494B"/>
    <w:rsid w:val="00D760F4"/>
    <w:rsid w:val="00D805FB"/>
    <w:rsid w:val="00DD7F45"/>
    <w:rsid w:val="00EC110E"/>
    <w:rsid w:val="00ED30C0"/>
    <w:rsid w:val="00F00CAE"/>
    <w:rsid w:val="00F11E32"/>
    <w:rsid w:val="00F6324E"/>
    <w:rsid w:val="00FA7C5C"/>
    <w:rsid w:val="00FB3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A7F4BFD"/>
  <w15:chartTrackingRefBased/>
  <w15:docId w15:val="{8CBE8A49-75DB-1942-BC28-B9D2E7BD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834"/>
    <w:rPr>
      <w:rFonts w:eastAsiaTheme="majorEastAsia" w:cstheme="majorBidi"/>
      <w:color w:val="272727" w:themeColor="text1" w:themeTint="D8"/>
    </w:rPr>
  </w:style>
  <w:style w:type="paragraph" w:styleId="Title">
    <w:name w:val="Title"/>
    <w:basedOn w:val="Normal"/>
    <w:next w:val="Normal"/>
    <w:link w:val="TitleChar"/>
    <w:uiPriority w:val="10"/>
    <w:qFormat/>
    <w:rsid w:val="00586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834"/>
    <w:pPr>
      <w:spacing w:before="160"/>
      <w:jc w:val="center"/>
    </w:pPr>
    <w:rPr>
      <w:i/>
      <w:iCs/>
      <w:color w:val="404040" w:themeColor="text1" w:themeTint="BF"/>
    </w:rPr>
  </w:style>
  <w:style w:type="character" w:customStyle="1" w:styleId="QuoteChar">
    <w:name w:val="Quote Char"/>
    <w:basedOn w:val="DefaultParagraphFont"/>
    <w:link w:val="Quote"/>
    <w:uiPriority w:val="29"/>
    <w:rsid w:val="00586834"/>
    <w:rPr>
      <w:i/>
      <w:iCs/>
      <w:color w:val="404040" w:themeColor="text1" w:themeTint="BF"/>
    </w:rPr>
  </w:style>
  <w:style w:type="paragraph" w:styleId="ListParagraph">
    <w:name w:val="List Paragraph"/>
    <w:basedOn w:val="Normal"/>
    <w:uiPriority w:val="34"/>
    <w:qFormat/>
    <w:rsid w:val="00586834"/>
    <w:pPr>
      <w:ind w:left="720"/>
      <w:contextualSpacing/>
    </w:pPr>
  </w:style>
  <w:style w:type="character" w:styleId="IntenseEmphasis">
    <w:name w:val="Intense Emphasis"/>
    <w:basedOn w:val="DefaultParagraphFont"/>
    <w:uiPriority w:val="21"/>
    <w:qFormat/>
    <w:rsid w:val="00586834"/>
    <w:rPr>
      <w:i/>
      <w:iCs/>
      <w:color w:val="0F4761" w:themeColor="accent1" w:themeShade="BF"/>
    </w:rPr>
  </w:style>
  <w:style w:type="paragraph" w:styleId="IntenseQuote">
    <w:name w:val="Intense Quote"/>
    <w:basedOn w:val="Normal"/>
    <w:next w:val="Normal"/>
    <w:link w:val="IntenseQuoteChar"/>
    <w:uiPriority w:val="30"/>
    <w:qFormat/>
    <w:rsid w:val="00586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834"/>
    <w:rPr>
      <w:i/>
      <w:iCs/>
      <w:color w:val="0F4761" w:themeColor="accent1" w:themeShade="BF"/>
    </w:rPr>
  </w:style>
  <w:style w:type="character" w:styleId="IntenseReference">
    <w:name w:val="Intense Reference"/>
    <w:basedOn w:val="DefaultParagraphFont"/>
    <w:uiPriority w:val="32"/>
    <w:qFormat/>
    <w:rsid w:val="005868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21</cp:revision>
  <dcterms:created xsi:type="dcterms:W3CDTF">2025-02-22T13:44:00Z</dcterms:created>
  <dcterms:modified xsi:type="dcterms:W3CDTF">2025-02-25T17:37:00Z</dcterms:modified>
</cp:coreProperties>
</file>