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BD8C2F">
      <w:pPr>
        <w:bidi/>
        <w:spacing w:line="240" w:lineRule="auto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جامعة العربي بن مهــيدي – أم البواقي                </w:t>
      </w:r>
      <w:r>
        <w:rPr>
          <w:rFonts w:hint="cs" w:ascii="Simplified Arabic" w:hAnsi="Simplified Arabic" w:cs="Simplified Arabic"/>
          <w:sz w:val="32"/>
          <w:szCs w:val="32"/>
          <w:rtl/>
          <w:lang w:bidi="ar-DZ"/>
        </w:rPr>
        <w:t xml:space="preserve">             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       </w:t>
      </w:r>
    </w:p>
    <w:p w14:paraId="76A5CC3C">
      <w:pPr>
        <w:bidi/>
        <w:spacing w:line="240" w:lineRule="auto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كلـية الحقوق والعـلوم السياسية                          </w:t>
      </w:r>
      <w:r>
        <w:rPr>
          <w:rFonts w:hint="cs" w:ascii="Simplified Arabic" w:hAnsi="Simplified Arabic" w:cs="Simplified Arabic"/>
          <w:sz w:val="32"/>
          <w:szCs w:val="32"/>
          <w:rtl/>
          <w:lang w:bidi="ar-DZ"/>
        </w:rPr>
        <w:t xml:space="preserve">           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       الســـنة الثالثة علاقات دولية</w:t>
      </w:r>
    </w:p>
    <w:p w14:paraId="45EAE507">
      <w:pPr>
        <w:bidi/>
        <w:spacing w:line="240" w:lineRule="auto"/>
        <w:rPr>
          <w:rFonts w:hint="cs"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قسم العـلوم السياسية                                 </w:t>
      </w:r>
      <w:r>
        <w:rPr>
          <w:rFonts w:hint="cs" w:ascii="Simplified Arabic" w:hAnsi="Simplified Arabic" w:cs="Simplified Arabic"/>
          <w:sz w:val="32"/>
          <w:szCs w:val="32"/>
          <w:rtl/>
          <w:lang w:bidi="ar-DZ"/>
        </w:rPr>
        <w:t xml:space="preserve">        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    مقياس: 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ملتقى التسلح ونزع السلاح</w:t>
      </w:r>
    </w:p>
    <w:p w14:paraId="6AEC2A02">
      <w:pPr>
        <w:bidi/>
        <w:spacing w:line="240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</w:p>
    <w:tbl>
      <w:tblPr>
        <w:tblStyle w:val="7"/>
        <w:bidiVisual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5"/>
      </w:tblGrid>
      <w:tr w14:paraId="6044315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5245" w:type="dxa"/>
          </w:tcPr>
          <w:p w14:paraId="6181EC01">
            <w:pPr>
              <w:tabs>
                <w:tab w:val="left" w:pos="2444"/>
              </w:tabs>
              <w:bidi/>
              <w:spacing w:after="0" w:line="240" w:lineRule="auto"/>
              <w:jc w:val="center"/>
              <w:rPr>
                <w:rFonts w:hint="default" w:ascii="Simplified Arabic" w:hAnsi="Simplified Arabic" w:cs="Simplified Arabic"/>
                <w:b/>
                <w:bCs/>
                <w:sz w:val="36"/>
                <w:szCs w:val="36"/>
                <w:rtl/>
                <w:lang w:val="en-US" w:bidi="ar-DZ"/>
              </w:rPr>
            </w:pPr>
            <w:r>
              <w:rPr>
                <w:rFonts w:hint="cs" w:ascii="Simplified Arabic" w:hAnsi="Simplified Arabic" w:cs="Simplified Arabic"/>
                <w:b/>
                <w:bCs/>
                <w:sz w:val="36"/>
                <w:szCs w:val="36"/>
                <w:rtl/>
                <w:lang w:bidi="ar-DZ"/>
              </w:rPr>
              <w:t>امتحان</w:t>
            </w:r>
            <w:r>
              <w:rPr>
                <w:rFonts w:hint="cs" w:ascii="Simplified Arabic" w:hAnsi="Simplified Arabic" w:cs="Simplified Arabic"/>
                <w:b/>
                <w:bCs/>
                <w:sz w:val="36"/>
                <w:szCs w:val="36"/>
                <w:rtl/>
                <w:lang w:val="en-US" w:bidi="ar-DZ"/>
              </w:rPr>
              <w:t xml:space="preserve"> تجريبي </w:t>
            </w:r>
            <w:bookmarkStart w:id="0" w:name="_GoBack"/>
            <w:bookmarkEnd w:id="0"/>
          </w:p>
        </w:tc>
      </w:tr>
    </w:tbl>
    <w:p w14:paraId="7DD176CD">
      <w:pPr>
        <w:tabs>
          <w:tab w:val="left" w:pos="2444"/>
        </w:tabs>
        <w:bidi/>
        <w:spacing w:line="360" w:lineRule="auto"/>
        <w:jc w:val="lowKashida"/>
        <w:rPr>
          <w:rFonts w:hint="cs" w:ascii="Simplified Arabic" w:hAnsi="Simplified Arabic" w:cs="Simplified Arabic"/>
          <w:sz w:val="32"/>
          <w:szCs w:val="32"/>
          <w:rtl/>
          <w:lang w:bidi="ar-DZ"/>
        </w:rPr>
      </w:pPr>
    </w:p>
    <w:p w14:paraId="43CF441B">
      <w:pPr>
        <w:tabs>
          <w:tab w:val="left" w:pos="2444"/>
        </w:tabs>
        <w:bidi/>
        <w:spacing w:line="360" w:lineRule="auto"/>
        <w:jc w:val="lowKashida"/>
        <w:rPr>
          <w:rFonts w:hint="cs"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hint="cs" w:ascii="Simplified Arabic" w:hAnsi="Simplified Arabic" w:cs="Simplified Arabic"/>
          <w:sz w:val="32"/>
          <w:szCs w:val="32"/>
          <w:rtl/>
          <w:lang w:bidi="ar-DZ"/>
        </w:rPr>
        <w:t xml:space="preserve">تحرى </w:t>
      </w:r>
      <w:r>
        <w:rPr>
          <w:rFonts w:hint="cs" w:ascii="Simplified Arabic" w:hAnsi="Simplified Arabic" w:cs="Simplified Arabic"/>
          <w:b/>
          <w:bCs/>
          <w:sz w:val="32"/>
          <w:szCs w:val="32"/>
          <w:rtl/>
          <w:lang w:bidi="ar-DZ"/>
        </w:rPr>
        <w:t>الإيجاز والتوضيح</w:t>
      </w:r>
      <w:r>
        <w:rPr>
          <w:rFonts w:hint="cs" w:ascii="Simplified Arabic" w:hAnsi="Simplified Arabic" w:cs="Simplified Arabic"/>
          <w:sz w:val="32"/>
          <w:szCs w:val="32"/>
          <w:rtl/>
          <w:lang w:bidi="ar-DZ"/>
        </w:rPr>
        <w:t xml:space="preserve"> في إجابتك:</w:t>
      </w:r>
    </w:p>
    <w:p w14:paraId="67C9AD43">
      <w:pPr>
        <w:tabs>
          <w:tab w:val="left" w:pos="2444"/>
        </w:tabs>
        <w:bidi/>
        <w:spacing w:line="360" w:lineRule="auto"/>
        <w:jc w:val="lowKashida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 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1/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ميّـــــــــــــز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بين المفاهيم الآتية:</w:t>
      </w:r>
    </w:p>
    <w:p w14:paraId="1A8B929C">
      <w:pPr>
        <w:pStyle w:val="8"/>
        <w:numPr>
          <w:ilvl w:val="0"/>
          <w:numId w:val="1"/>
        </w:numPr>
        <w:tabs>
          <w:tab w:val="left" w:pos="2444"/>
        </w:tabs>
        <w:bidi/>
        <w:spacing w:line="360" w:lineRule="auto"/>
        <w:jc w:val="lowKashida"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الانتشار العمودي والأفقي </w:t>
      </w:r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  </w:t>
      </w:r>
      <w:r>
        <w:rPr>
          <w:rFonts w:ascii="Simplified Arabic" w:hAnsi="Simplified Arabic" w:cs="Simplified Arabic"/>
          <w:b/>
          <w:bCs/>
          <w:sz w:val="24"/>
          <w:szCs w:val="24"/>
          <w:lang w:bidi="ar-DZ"/>
        </w:rPr>
        <w:t>Vertical and Horizontal Proliferation</w:t>
      </w:r>
    </w:p>
    <w:p w14:paraId="2EB780AD">
      <w:pPr>
        <w:pStyle w:val="8"/>
        <w:numPr>
          <w:ilvl w:val="0"/>
          <w:numId w:val="1"/>
        </w:numPr>
        <w:tabs>
          <w:tab w:val="left" w:pos="2444"/>
        </w:tabs>
        <w:bidi/>
        <w:spacing w:line="360" w:lineRule="auto"/>
        <w:jc w:val="lowKashida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نزع السلاح وضبط التسلح </w:t>
      </w:r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>
        <w:rPr>
          <w:rFonts w:ascii="Simplified Arabic" w:hAnsi="Simplified Arabic" w:cs="Simplified Arabic"/>
          <w:b/>
          <w:bCs/>
          <w:sz w:val="24"/>
          <w:szCs w:val="24"/>
          <w:lang w:bidi="ar-DZ"/>
        </w:rPr>
        <w:t>Disarmament and Arms Control</w:t>
      </w:r>
      <w:r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</w:t>
      </w:r>
    </w:p>
    <w:p w14:paraId="2BF09D0F">
      <w:pPr>
        <w:tabs>
          <w:tab w:val="left" w:pos="2444"/>
        </w:tabs>
        <w:bidi/>
        <w:spacing w:line="360" w:lineRule="auto"/>
        <w:jc w:val="lowKashida"/>
        <w:rPr>
          <w:rFonts w:hint="cs" w:ascii="Simplified Arabic" w:hAnsi="Simplified Arabic" w:cs="Simplified Arabic"/>
          <w:b/>
          <w:bCs/>
          <w:color w:val="000000" w:themeColor="text1"/>
          <w:sz w:val="32"/>
          <w:szCs w:val="32"/>
          <w:rtl/>
          <w:lang w:bidi="ar-DZ"/>
        </w:rPr>
      </w:pP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2/ </w:t>
      </w:r>
      <w:r>
        <w:rPr>
          <w:rFonts w:ascii="Simplified Arabic" w:hAnsi="Simplified Arabic" w:cs="Simplified Arabic"/>
          <w:color w:val="000000" w:themeColor="text1"/>
          <w:sz w:val="32"/>
          <w:szCs w:val="32"/>
          <w:shd w:val="clear" w:color="auto" w:fill="F8F8F8"/>
          <w:rtl/>
        </w:rPr>
        <w:t xml:space="preserve">مع تصاعد التوتر بين واشنطن وطهران، في الآونة الأخيرة، تواتر الحديث عن مخاوف بشأن حيازة إيران سلاحا نوويا، </w:t>
      </w:r>
      <w:r>
        <w:rPr>
          <w:rFonts w:ascii="Simplified Arabic" w:hAnsi="Simplified Arabic" w:cs="Simplified Arabic"/>
          <w:color w:val="000000" w:themeColor="text1"/>
          <w:sz w:val="32"/>
          <w:szCs w:val="32"/>
          <w:u w:val="single"/>
          <w:shd w:val="clear" w:color="auto" w:fill="F8F8F8"/>
          <w:rtl/>
        </w:rPr>
        <w:t>وأنها على مشارف أن تصبح "</w:t>
      </w:r>
      <w:r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u w:val="single"/>
          <w:shd w:val="clear" w:color="auto" w:fill="F8F8F8"/>
          <w:rtl/>
        </w:rPr>
        <w:t>دولة عتبة نووية</w:t>
      </w:r>
      <w:r>
        <w:rPr>
          <w:rFonts w:ascii="Simplified Arabic" w:hAnsi="Simplified Arabic" w:cs="Simplified Arabic"/>
          <w:color w:val="000000" w:themeColor="text1"/>
          <w:sz w:val="32"/>
          <w:szCs w:val="32"/>
          <w:shd w:val="clear" w:color="auto" w:fill="F8F8F8"/>
          <w:rtl/>
        </w:rPr>
        <w:t>"، فما يعني لك</w:t>
      </w:r>
      <w:r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  <w:lang w:bidi="ar-DZ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مصطلح 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العــــــــتبة النـــــــــــــووية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>
        <w:rPr>
          <w:rFonts w:ascii="Simplified Arabic" w:hAnsi="Simplified Arabic" w:cs="Simplified Arabic"/>
          <w:b/>
          <w:bCs/>
          <w:sz w:val="24"/>
          <w:szCs w:val="24"/>
          <w:lang w:bidi="ar-DZ"/>
        </w:rPr>
        <w:t>Nuclear Threshold</w:t>
      </w:r>
      <w:r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؟</w:t>
      </w:r>
    </w:p>
    <w:p w14:paraId="018EC4C2">
      <w:pPr>
        <w:tabs>
          <w:tab w:val="left" w:pos="2444"/>
        </w:tabs>
        <w:bidi/>
        <w:spacing w:line="360" w:lineRule="auto"/>
        <w:jc w:val="lowKashida"/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  <w:lang w:bidi="ar-DZ"/>
        </w:rPr>
      </w:pP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 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3/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أذكر ما تضمنته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المواد </w:t>
      </w:r>
      <w:r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>2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 </w:t>
      </w:r>
      <w:r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>4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 </w:t>
      </w:r>
      <w:r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>6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من 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معاهدة منع انتشار الأسلحة النووية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>
        <w:rPr>
          <w:rFonts w:ascii="Simplified Arabic" w:hAnsi="Simplified Arabic" w:cs="Simplified Arabic"/>
          <w:b/>
          <w:bCs/>
          <w:sz w:val="32"/>
          <w:szCs w:val="32"/>
          <w:lang w:bidi="ar-DZ"/>
        </w:rPr>
        <w:t>NPT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لعام 1968.</w:t>
      </w:r>
    </w:p>
    <w:p w14:paraId="42AD0BD2">
      <w:pPr>
        <w:bidi/>
        <w:spacing w:line="360" w:lineRule="auto"/>
        <w:jc w:val="lowKashida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4/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تنبع القوة النظرية التفسيرية لدينامية الانتشار النووي (لما تسعى الدول 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إلى امتلاك أسلحة نووية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؟) </w:t>
      </w:r>
      <w:r>
        <w:rPr>
          <w:rFonts w:ascii="Simplified Arabic" w:hAnsi="Simplified Arabic" w:cs="Simplified Arabic"/>
          <w:sz w:val="28"/>
          <w:szCs w:val="28"/>
          <w:lang w:bidi="ar-DZ"/>
        </w:rPr>
        <w:t xml:space="preserve">Why Do States Seek </w:t>
      </w:r>
      <w:r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to Acquire Nuclear Weapons</w:t>
      </w:r>
      <w:r>
        <w:rPr>
          <w:rFonts w:ascii="Simplified Arabic" w:hAnsi="Simplified Arabic" w:cs="Simplified Arabic"/>
          <w:sz w:val="28"/>
          <w:szCs w:val="28"/>
          <w:lang w:bidi="ar-DZ"/>
        </w:rPr>
        <w:t>?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من 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تـــــكامل الطــــــــروحات الثلاثة؛ الواقــــــــعية والليــــــــــــبرالية والبنـــــــــائية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. وضح ذلك.</w:t>
      </w:r>
    </w:p>
    <w:p w14:paraId="63CCA8DA">
      <w:pPr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sz w:val="28"/>
          <w:szCs w:val="28"/>
          <w:rtl/>
          <w:lang w:bidi="ar-DZ"/>
        </w:rPr>
        <w:t>بالتوفيــــــــــق للجميع</w:t>
      </w:r>
    </w:p>
    <w:p w14:paraId="74FABFF5">
      <w:pPr>
        <w:tabs>
          <w:tab w:val="left" w:pos="5880"/>
        </w:tabs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sz w:val="28"/>
          <w:szCs w:val="28"/>
          <w:rtl/>
          <w:lang w:bidi="ar-DZ"/>
        </w:rPr>
        <w:t>أستاذ المقياس/ إ. بن عمار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ab/>
      </w:r>
    </w:p>
    <w:p w14:paraId="531B11E2">
      <w:pPr>
        <w:bidi/>
        <w:spacing w:line="36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14:paraId="1634DBF6">
      <w:pPr>
        <w:tabs>
          <w:tab w:val="left" w:pos="2444"/>
        </w:tabs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14:paraId="2B801AC4">
      <w:pPr>
        <w:tabs>
          <w:tab w:val="left" w:pos="2444"/>
        </w:tabs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14:paraId="2889B31F">
      <w:pPr>
        <w:tabs>
          <w:tab w:val="left" w:pos="2444"/>
        </w:tabs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14:paraId="3477C430">
      <w:pPr>
        <w:tabs>
          <w:tab w:val="left" w:pos="2444"/>
        </w:tabs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14:paraId="30A19314">
      <w:pPr>
        <w:tabs>
          <w:tab w:val="left" w:pos="2444"/>
        </w:tabs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14:paraId="6FA893AD">
      <w:pPr>
        <w:tabs>
          <w:tab w:val="left" w:pos="2444"/>
        </w:tabs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sectPr>
      <w:pgSz w:w="11906" w:h="16838"/>
      <w:pgMar w:top="567" w:right="851" w:bottom="284" w:left="567" w:header="709" w:footer="709" w:gutter="0"/>
      <w:pgBorders w:offsetFrom="page">
        <w:top w:val="dashDotStroked" w:color="auto" w:sz="24" w:space="24"/>
        <w:left w:val="dashDotStroked" w:color="auto" w:sz="24" w:space="24"/>
        <w:bottom w:val="dashDotStroked" w:color="auto" w:sz="24" w:space="24"/>
        <w:right w:val="dashDotStroked" w:color="auto" w:sz="24" w:space="24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Simplified Arabic">
    <w:panose1 w:val="02020603050405020304"/>
    <w:charset w:val="00"/>
    <w:family w:val="roman"/>
    <w:pitch w:val="default"/>
    <w:sig w:usb0="00002003" w:usb1="00000000" w:usb2="00000000" w:usb3="00000000" w:csb0="00000041" w:csb1="200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BC7A50"/>
    <w:multiLevelType w:val="multilevel"/>
    <w:tmpl w:val="41BC7A50"/>
    <w:lvl w:ilvl="0" w:tentative="0">
      <w:start w:val="1"/>
      <w:numFmt w:val="arabicAlpha"/>
      <w:lvlText w:val="%1-"/>
      <w:lvlJc w:val="left"/>
      <w:pPr>
        <w:ind w:left="1080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181"/>
    <w:rsid w:val="000964DA"/>
    <w:rsid w:val="000A74DC"/>
    <w:rsid w:val="001409C5"/>
    <w:rsid w:val="001B1735"/>
    <w:rsid w:val="001D09B4"/>
    <w:rsid w:val="001E1615"/>
    <w:rsid w:val="00206181"/>
    <w:rsid w:val="002076D8"/>
    <w:rsid w:val="0025612C"/>
    <w:rsid w:val="00302983"/>
    <w:rsid w:val="003E0D4B"/>
    <w:rsid w:val="004A5921"/>
    <w:rsid w:val="004D0A81"/>
    <w:rsid w:val="0053182C"/>
    <w:rsid w:val="00592243"/>
    <w:rsid w:val="006037E9"/>
    <w:rsid w:val="00621610"/>
    <w:rsid w:val="0075442E"/>
    <w:rsid w:val="00760BD5"/>
    <w:rsid w:val="007F3FC4"/>
    <w:rsid w:val="008676D7"/>
    <w:rsid w:val="008A2E91"/>
    <w:rsid w:val="008F4704"/>
    <w:rsid w:val="00937EEB"/>
    <w:rsid w:val="00A36471"/>
    <w:rsid w:val="00A619E8"/>
    <w:rsid w:val="00AE29E6"/>
    <w:rsid w:val="00B64E03"/>
    <w:rsid w:val="00B768C4"/>
    <w:rsid w:val="00C222E7"/>
    <w:rsid w:val="00C301C9"/>
    <w:rsid w:val="00C560DF"/>
    <w:rsid w:val="00CC2D54"/>
    <w:rsid w:val="00D41446"/>
    <w:rsid w:val="00DF3F47"/>
    <w:rsid w:val="00E173B5"/>
    <w:rsid w:val="00EC5C9B"/>
    <w:rsid w:val="00EF7114"/>
    <w:rsid w:val="00F07104"/>
    <w:rsid w:val="00F41113"/>
    <w:rsid w:val="00F44F2F"/>
    <w:rsid w:val="7164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Balloon Text"/>
    <w:lsdException w:qFormat="1" w:unhideWhenUsed="0" w:uiPriority="59" w:semiHidden="0" w:name="Table Grid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fr-FR" w:eastAsia="en-US" w:bidi="ar-SA"/>
    </w:rPr>
  </w:style>
  <w:style w:type="paragraph" w:styleId="2">
    <w:name w:val="heading 3"/>
    <w:basedOn w:val="1"/>
    <w:link w:val="9"/>
    <w:qFormat/>
    <w:uiPriority w:val="9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fr-FR"/>
    </w:rPr>
  </w:style>
  <w:style w:type="character" w:default="1" w:styleId="3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semiHidden/>
    <w:unhideWhenUsed/>
    <w:qFormat/>
    <w:uiPriority w:val="99"/>
    <w:rPr>
      <w:color w:val="0000FF"/>
      <w:u w:val="single"/>
    </w:rPr>
  </w:style>
  <w:style w:type="character" w:styleId="5">
    <w:name w:val="Strong"/>
    <w:basedOn w:val="3"/>
    <w:qFormat/>
    <w:uiPriority w:val="22"/>
    <w:rPr>
      <w:b/>
      <w:bCs/>
    </w:rPr>
  </w:style>
  <w:style w:type="table" w:styleId="7">
    <w:name w:val="Table Grid"/>
    <w:basedOn w:val="6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Titre 3 Car"/>
    <w:basedOn w:val="3"/>
    <w:link w:val="2"/>
    <w:qFormat/>
    <w:uiPriority w:val="9"/>
    <w:rPr>
      <w:rFonts w:ascii="Times New Roman" w:hAnsi="Times New Roman" w:eastAsia="Times New Roman" w:cs="Times New Roman"/>
      <w:b/>
      <w:bCs/>
      <w:sz w:val="27"/>
      <w:szCs w:val="27"/>
      <w:lang w:eastAsia="fr-F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179</Words>
  <Characters>986</Characters>
  <Lines>8</Lines>
  <Paragraphs>2</Paragraphs>
  <TotalTime>39</TotalTime>
  <ScaleCrop>false</ScaleCrop>
  <LinksUpToDate>false</LinksUpToDate>
  <CharactersWithSpaces>1163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2024-05-05T19:51:00Z</dcterms:created>
  <dc:creator>pc</dc:creator>
  <cp:lastModifiedBy>pc</cp:lastModifiedBy>
  <cp:lastPrinted>2024-05-07T15:46:00Z</cp:lastPrinted>
  <dcterms:modified xsi:type="dcterms:W3CDTF">2025-03-29T12:46:09Z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1036-12.2.0.20326</vt:lpwstr>
  </property>
  <property fmtid="{D5CDD505-2E9C-101B-9397-08002B2CF9AE}" pid="3" name="ICV">
    <vt:lpwstr>9D96A8E11E894786A6C4F7E3F5F7FD53_13</vt:lpwstr>
  </property>
</Properties>
</file>