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A7" w:rsidRPr="00B3611E" w:rsidRDefault="00B3611E" w:rsidP="00CB05A7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Times-Roman"/>
          <w:color w:val="C00000"/>
          <w:sz w:val="28"/>
          <w:szCs w:val="30"/>
        </w:rPr>
      </w:pPr>
      <w:r w:rsidRPr="00B3611E">
        <w:rPr>
          <w:rFonts w:ascii="Lucida Calligraphy" w:hAnsi="Lucida Calligraphy" w:cs="Times-Roman"/>
          <w:color w:val="C00000"/>
          <w:sz w:val="28"/>
          <w:szCs w:val="30"/>
        </w:rPr>
        <w:t>TD</w:t>
      </w:r>
      <w:r w:rsidR="00CB05A7" w:rsidRPr="00B3611E">
        <w:rPr>
          <w:rFonts w:ascii="Lucida Calligraphy" w:hAnsi="Lucida Calligraphy" w:cs="Times-Roman"/>
          <w:color w:val="C00000"/>
          <w:sz w:val="28"/>
          <w:szCs w:val="30"/>
        </w:rPr>
        <w:t>4</w:t>
      </w:r>
    </w:p>
    <w:p w:rsidR="00CB05A7" w:rsidRPr="00AD1D56" w:rsidRDefault="00AD1D56" w:rsidP="00315FD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bCs/>
          <w:sz w:val="24"/>
          <w:szCs w:val="24"/>
        </w:rPr>
      </w:pPr>
      <w:r w:rsidRPr="00AD1D56">
        <w:rPr>
          <w:rFonts w:ascii="Times-Roman" w:hAnsi="Times-Roman" w:cs="Times-Roman"/>
          <w:b/>
          <w:bCs/>
          <w:sz w:val="24"/>
          <w:szCs w:val="24"/>
        </w:rPr>
        <w:t>Exercice 1 :</w:t>
      </w:r>
    </w:p>
    <w:p w:rsidR="00AD1D56" w:rsidRDefault="00AD1D56" w:rsidP="00315FD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Nommez les complexes suivants :</w:t>
      </w:r>
    </w:p>
    <w:p w:rsidR="00443B46" w:rsidRDefault="008E4A57" w:rsidP="00315FD2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 w:rsidRPr="008E4A57">
        <w:rPr>
          <w:rFonts w:asciiTheme="majorBidi" w:hAnsiTheme="majorBidi" w:cstheme="majorBidi"/>
          <w:sz w:val="24"/>
          <w:szCs w:val="24"/>
        </w:rPr>
        <w:t>[IrCl</w:t>
      </w:r>
      <w:r w:rsidRPr="008E4A5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8E4A57">
        <w:rPr>
          <w:rFonts w:asciiTheme="majorBidi" w:hAnsiTheme="majorBidi" w:cstheme="majorBidi"/>
          <w:sz w:val="24"/>
          <w:szCs w:val="24"/>
        </w:rPr>
        <w:t>(PPh</w:t>
      </w:r>
      <w:r w:rsidRPr="008E4A5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8E4A57">
        <w:rPr>
          <w:rFonts w:asciiTheme="majorBidi" w:hAnsiTheme="majorBidi" w:cstheme="majorBidi"/>
          <w:sz w:val="24"/>
          <w:szCs w:val="24"/>
        </w:rPr>
        <w:t>)</w:t>
      </w:r>
      <w:r w:rsidRPr="008E4A5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8E4A57">
        <w:rPr>
          <w:rFonts w:asciiTheme="majorBidi" w:hAnsiTheme="majorBidi" w:cstheme="majorBidi"/>
          <w:sz w:val="24"/>
          <w:szCs w:val="24"/>
        </w:rPr>
        <w:t>]</w:t>
      </w:r>
      <w:r w:rsidR="002F0EBC" w:rsidRPr="008E4A57">
        <w:rPr>
          <w:rFonts w:asciiTheme="majorBidi" w:hAnsiTheme="majorBidi" w:cstheme="majorBidi"/>
          <w:sz w:val="24"/>
          <w:szCs w:val="24"/>
        </w:rPr>
        <w:t>,</w:t>
      </w:r>
      <w:r w:rsidR="002F0EBC">
        <w:rPr>
          <w:rFonts w:ascii="Times-Roman" w:hAnsi="Times-Roman" w:cs="Times-Roman"/>
          <w:sz w:val="24"/>
          <w:szCs w:val="24"/>
        </w:rPr>
        <w:t xml:space="preserve">  </w:t>
      </w:r>
      <w:r w:rsidR="00AD1D56">
        <w:rPr>
          <w:rFonts w:asciiTheme="majorBidi" w:hAnsiTheme="majorBidi" w:cstheme="majorBidi"/>
          <w:sz w:val="24"/>
          <w:szCs w:val="24"/>
        </w:rPr>
        <w:t xml:space="preserve"> , </w:t>
      </w:r>
      <w:r w:rsidR="00B714B6">
        <w:rPr>
          <w:rFonts w:ascii="Times-Roman" w:hAnsi="Times-Roman" w:cs="Times-Roman"/>
          <w:sz w:val="24"/>
          <w:szCs w:val="24"/>
        </w:rPr>
        <w:t>[W(CH</w:t>
      </w:r>
      <w:r w:rsidR="00B714B6">
        <w:rPr>
          <w:rFonts w:ascii="Times-Roman" w:hAnsi="Times-Roman" w:cs="Times-Roman"/>
          <w:sz w:val="14"/>
          <w:szCs w:val="14"/>
        </w:rPr>
        <w:t>3</w:t>
      </w:r>
      <w:r w:rsidR="00B714B6">
        <w:rPr>
          <w:rFonts w:ascii="Times-Roman" w:hAnsi="Times-Roman" w:cs="Times-Roman"/>
          <w:sz w:val="24"/>
          <w:szCs w:val="24"/>
        </w:rPr>
        <w:t>)</w:t>
      </w:r>
      <w:r w:rsidR="00B714B6">
        <w:rPr>
          <w:rFonts w:ascii="Times-Roman" w:hAnsi="Times-Roman" w:cs="Times-Roman"/>
          <w:sz w:val="14"/>
          <w:szCs w:val="14"/>
        </w:rPr>
        <w:t>6</w:t>
      </w:r>
      <w:r w:rsidR="00B714B6">
        <w:rPr>
          <w:rFonts w:ascii="Times-Roman" w:hAnsi="Times-Roman" w:cs="Times-Roman"/>
          <w:sz w:val="24"/>
          <w:szCs w:val="24"/>
        </w:rPr>
        <w:t xml:space="preserve">], </w:t>
      </w:r>
      <w:r w:rsidR="00AD1D56">
        <w:rPr>
          <w:rFonts w:asciiTheme="majorBidi" w:hAnsiTheme="majorBidi" w:cstheme="majorBidi"/>
          <w:sz w:val="24"/>
          <w:szCs w:val="24"/>
        </w:rPr>
        <w:t xml:space="preserve">  </w:t>
      </w:r>
      <w:r w:rsidR="00CA3D8E" w:rsidRPr="00331814">
        <w:rPr>
          <w:rFonts w:asciiTheme="majorBidi" w:hAnsiTheme="majorBidi" w:cstheme="majorBidi"/>
          <w:sz w:val="24"/>
          <w:szCs w:val="24"/>
        </w:rPr>
        <w:t>[Cu</w:t>
      </w:r>
      <w:r w:rsidR="005C60F5">
        <w:rPr>
          <w:rFonts w:asciiTheme="majorBidi" w:hAnsiTheme="majorBidi" w:cstheme="majorBidi"/>
          <w:sz w:val="24"/>
          <w:szCs w:val="24"/>
        </w:rPr>
        <w:t>F</w:t>
      </w:r>
      <w:r w:rsidR="00CA3D8E" w:rsidRPr="0033181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A3D8E" w:rsidRPr="00331814">
        <w:rPr>
          <w:rFonts w:asciiTheme="majorBidi" w:hAnsiTheme="majorBidi" w:cstheme="majorBidi"/>
          <w:sz w:val="24"/>
          <w:szCs w:val="24"/>
        </w:rPr>
        <w:t>]</w:t>
      </w:r>
      <w:r w:rsidR="00CA3D8E" w:rsidRPr="00331814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CA3D8E" w:rsidRPr="00331814">
        <w:rPr>
          <w:rFonts w:asciiTheme="majorBidi" w:hAnsiTheme="majorBidi" w:cstheme="majorBidi"/>
          <w:sz w:val="24"/>
          <w:szCs w:val="24"/>
        </w:rPr>
        <w:t xml:space="preserve">, </w:t>
      </w:r>
      <w:r w:rsidR="00AD1D56">
        <w:rPr>
          <w:rFonts w:asciiTheme="majorBidi" w:hAnsiTheme="majorBidi" w:cstheme="majorBidi"/>
          <w:sz w:val="24"/>
          <w:szCs w:val="24"/>
        </w:rPr>
        <w:t xml:space="preserve">  </w:t>
      </w:r>
      <w:r w:rsidR="00CA3D8E" w:rsidRPr="00331814">
        <w:rPr>
          <w:rFonts w:asciiTheme="majorBidi" w:hAnsiTheme="majorBidi" w:cstheme="majorBidi"/>
          <w:sz w:val="24"/>
          <w:szCs w:val="24"/>
        </w:rPr>
        <w:t>[Ag(NH3)</w:t>
      </w:r>
      <w:r w:rsidR="00CA3D8E" w:rsidRPr="0033181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A3D8E" w:rsidRPr="00331814">
        <w:rPr>
          <w:rFonts w:asciiTheme="majorBidi" w:hAnsiTheme="majorBidi" w:cstheme="majorBidi"/>
          <w:sz w:val="24"/>
          <w:szCs w:val="24"/>
        </w:rPr>
        <w:t>]</w:t>
      </w:r>
      <w:r w:rsidR="00CA3D8E" w:rsidRPr="00331814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AD1D56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AD1D56">
        <w:rPr>
          <w:rFonts w:asciiTheme="majorBidi" w:hAnsiTheme="majorBidi" w:cstheme="majorBidi"/>
          <w:sz w:val="24"/>
          <w:szCs w:val="24"/>
        </w:rPr>
        <w:t xml:space="preserve">,   </w:t>
      </w:r>
      <w:r w:rsidR="00CA3D8E" w:rsidRPr="00331814">
        <w:rPr>
          <w:rFonts w:asciiTheme="majorBidi" w:hAnsiTheme="majorBidi" w:cstheme="majorBidi"/>
          <w:sz w:val="24"/>
          <w:szCs w:val="24"/>
        </w:rPr>
        <w:t>[Cu</w:t>
      </w:r>
      <w:r w:rsidR="00F7153E">
        <w:rPr>
          <w:rFonts w:asciiTheme="majorBidi" w:hAnsiTheme="majorBidi" w:cstheme="majorBidi"/>
          <w:sz w:val="24"/>
          <w:szCs w:val="24"/>
        </w:rPr>
        <w:t>I</w:t>
      </w:r>
      <w:r w:rsidR="00CA3D8E" w:rsidRPr="00331814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CA3D8E" w:rsidRPr="00331814">
        <w:rPr>
          <w:rFonts w:asciiTheme="majorBidi" w:hAnsiTheme="majorBidi" w:cstheme="majorBidi"/>
          <w:sz w:val="24"/>
          <w:szCs w:val="24"/>
        </w:rPr>
        <w:t>]</w:t>
      </w:r>
      <w:r w:rsidR="00CA3D8E" w:rsidRPr="00331814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="00AD1D56">
        <w:rPr>
          <w:rFonts w:asciiTheme="majorBidi" w:hAnsiTheme="majorBidi" w:cstheme="majorBidi"/>
          <w:sz w:val="24"/>
          <w:szCs w:val="24"/>
        </w:rPr>
        <w:t xml:space="preserve">,    </w:t>
      </w:r>
      <w:r w:rsidR="00CA3D8E" w:rsidRPr="00331814">
        <w:rPr>
          <w:rFonts w:asciiTheme="majorBidi" w:hAnsiTheme="majorBidi" w:cstheme="majorBidi"/>
          <w:sz w:val="24"/>
          <w:szCs w:val="24"/>
        </w:rPr>
        <w:t>[Cr(H</w:t>
      </w:r>
      <w:r w:rsidR="00CA3D8E" w:rsidRPr="0033181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A3D8E" w:rsidRPr="00331814">
        <w:rPr>
          <w:rFonts w:asciiTheme="majorBidi" w:hAnsiTheme="majorBidi" w:cstheme="majorBidi"/>
          <w:sz w:val="24"/>
          <w:szCs w:val="24"/>
        </w:rPr>
        <w:t>O)</w:t>
      </w:r>
      <w:r w:rsidR="00CA3D8E" w:rsidRPr="00300AAA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="00CA3D8E" w:rsidRPr="00331814">
        <w:rPr>
          <w:rFonts w:asciiTheme="majorBidi" w:hAnsiTheme="majorBidi" w:cstheme="majorBidi"/>
          <w:sz w:val="24"/>
          <w:szCs w:val="24"/>
        </w:rPr>
        <w:t>]</w:t>
      </w:r>
      <w:r w:rsidR="00CA3D8E" w:rsidRPr="00331814">
        <w:rPr>
          <w:rFonts w:asciiTheme="majorBidi" w:hAnsiTheme="majorBidi" w:cstheme="majorBidi"/>
          <w:sz w:val="24"/>
          <w:szCs w:val="24"/>
          <w:vertAlign w:val="superscript"/>
        </w:rPr>
        <w:t>3+</w:t>
      </w:r>
      <w:r w:rsidR="00AD1D56">
        <w:rPr>
          <w:rFonts w:asciiTheme="majorBidi" w:hAnsiTheme="majorBidi" w:cstheme="majorBidi"/>
          <w:sz w:val="24"/>
          <w:szCs w:val="24"/>
        </w:rPr>
        <w:t xml:space="preserve"> ,  </w:t>
      </w:r>
      <w:r w:rsidR="00F7153E">
        <w:rPr>
          <w:rFonts w:asciiTheme="majorBidi" w:hAnsiTheme="majorBidi" w:cstheme="majorBidi"/>
          <w:sz w:val="24"/>
          <w:szCs w:val="24"/>
        </w:rPr>
        <w:t>[Pt</w:t>
      </w:r>
      <w:r w:rsidR="005C60F5">
        <w:rPr>
          <w:rFonts w:asciiTheme="majorBidi" w:hAnsiTheme="majorBidi" w:cstheme="majorBidi"/>
          <w:sz w:val="24"/>
          <w:szCs w:val="24"/>
        </w:rPr>
        <w:t>Br</w:t>
      </w:r>
      <w:r w:rsidR="00331814" w:rsidRPr="00C1437D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331814" w:rsidRPr="00331814">
        <w:rPr>
          <w:rFonts w:asciiTheme="majorBidi" w:hAnsiTheme="majorBidi" w:cstheme="majorBidi"/>
          <w:sz w:val="24"/>
          <w:szCs w:val="24"/>
        </w:rPr>
        <w:t>]</w:t>
      </w:r>
      <w:r w:rsidR="00331814" w:rsidRPr="00331814">
        <w:rPr>
          <w:rFonts w:asciiTheme="majorBidi" w:hAnsiTheme="majorBidi" w:cstheme="majorBidi"/>
          <w:sz w:val="24"/>
          <w:szCs w:val="24"/>
          <w:vertAlign w:val="superscript"/>
        </w:rPr>
        <w:t>2-</w:t>
      </w:r>
      <w:r w:rsidR="00AD1D56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AD1D56">
        <w:rPr>
          <w:rFonts w:asciiTheme="majorBidi" w:hAnsiTheme="majorBidi" w:cstheme="majorBidi"/>
          <w:sz w:val="24"/>
          <w:szCs w:val="24"/>
        </w:rPr>
        <w:t>,</w:t>
      </w:r>
      <w:r w:rsidR="00AD1D56">
        <w:rPr>
          <w:rFonts w:ascii="Times-Roman" w:hAnsi="Times-Roman" w:cs="Times-Roman"/>
          <w:sz w:val="24"/>
          <w:szCs w:val="24"/>
        </w:rPr>
        <w:t xml:space="preserve">    </w:t>
      </w:r>
      <w:r w:rsidR="00C1437D">
        <w:rPr>
          <w:rFonts w:ascii="Times-Roman" w:hAnsi="Times-Roman" w:cs="Times-Roman"/>
          <w:sz w:val="24"/>
          <w:szCs w:val="24"/>
        </w:rPr>
        <w:t>[CoH</w:t>
      </w:r>
      <w:r w:rsidR="00443B46">
        <w:rPr>
          <w:rFonts w:ascii="Times-Roman" w:hAnsi="Times-Roman" w:cs="Times-Roman"/>
          <w:sz w:val="24"/>
          <w:szCs w:val="24"/>
        </w:rPr>
        <w:t>(NH</w:t>
      </w:r>
      <w:r w:rsidR="00443B46" w:rsidRPr="00443B46">
        <w:rPr>
          <w:rFonts w:ascii="Times-Roman" w:hAnsi="Times-Roman" w:cs="Times-Roman"/>
          <w:sz w:val="18"/>
          <w:szCs w:val="18"/>
          <w:vertAlign w:val="subscript"/>
        </w:rPr>
        <w:t>3</w:t>
      </w:r>
      <w:r w:rsidR="00443B46">
        <w:rPr>
          <w:rFonts w:ascii="Times-Roman" w:hAnsi="Times-Roman" w:cs="Times-Roman"/>
          <w:sz w:val="24"/>
          <w:szCs w:val="24"/>
        </w:rPr>
        <w:t>)</w:t>
      </w:r>
      <w:r w:rsidR="00443B46" w:rsidRPr="00443B46">
        <w:rPr>
          <w:rFonts w:ascii="Times-Roman" w:hAnsi="Times-Roman" w:cs="Times-Roman"/>
          <w:sz w:val="18"/>
          <w:szCs w:val="18"/>
          <w:vertAlign w:val="subscript"/>
        </w:rPr>
        <w:t>5</w:t>
      </w:r>
      <w:r w:rsidR="00443B46">
        <w:rPr>
          <w:rFonts w:ascii="Times-Roman" w:hAnsi="Times-Roman" w:cs="Times-Roman"/>
          <w:sz w:val="24"/>
          <w:szCs w:val="24"/>
        </w:rPr>
        <w:t>]</w:t>
      </w:r>
      <w:r w:rsidR="00443B46" w:rsidRPr="00443B46">
        <w:rPr>
          <w:rFonts w:ascii="Times-Roman" w:hAnsi="Times-Roman" w:cs="Times-Roman"/>
          <w:sz w:val="18"/>
          <w:szCs w:val="18"/>
          <w:vertAlign w:val="superscript"/>
        </w:rPr>
        <w:t>2+</w:t>
      </w:r>
      <w:r w:rsidR="00443B46">
        <w:rPr>
          <w:rFonts w:ascii="Times-Roman" w:hAnsi="Times-Roman" w:cs="Times-Roman"/>
          <w:sz w:val="24"/>
          <w:szCs w:val="24"/>
        </w:rPr>
        <w:t xml:space="preserve">, </w:t>
      </w:r>
      <w:r w:rsidR="00AD1D56">
        <w:rPr>
          <w:rFonts w:ascii="Times-Roman" w:hAnsi="Times-Roman" w:cs="Times-Roman"/>
          <w:sz w:val="24"/>
          <w:szCs w:val="24"/>
        </w:rPr>
        <w:t xml:space="preserve">    </w:t>
      </w:r>
      <w:r w:rsidR="00443B46">
        <w:rPr>
          <w:rFonts w:ascii="Times-Roman" w:hAnsi="Times-Roman" w:cs="Times-Roman"/>
          <w:sz w:val="24"/>
          <w:szCs w:val="24"/>
        </w:rPr>
        <w:t>[Fe(CN)</w:t>
      </w:r>
      <w:r w:rsidR="00443B46" w:rsidRPr="00443B46">
        <w:rPr>
          <w:rFonts w:ascii="Times-Roman" w:hAnsi="Times-Roman" w:cs="Times-Roman"/>
          <w:sz w:val="18"/>
          <w:szCs w:val="18"/>
          <w:vertAlign w:val="subscript"/>
        </w:rPr>
        <w:t>6</w:t>
      </w:r>
      <w:r w:rsidR="00443B46">
        <w:rPr>
          <w:rFonts w:ascii="Times-Roman" w:hAnsi="Times-Roman" w:cs="Times-Roman"/>
          <w:sz w:val="24"/>
          <w:szCs w:val="24"/>
        </w:rPr>
        <w:t>]</w:t>
      </w:r>
      <w:r w:rsidR="00443B46" w:rsidRPr="00443B46">
        <w:rPr>
          <w:rFonts w:ascii="Times-Roman" w:hAnsi="Times-Roman" w:cs="Times-Roman"/>
          <w:sz w:val="18"/>
          <w:szCs w:val="18"/>
          <w:vertAlign w:val="superscript"/>
        </w:rPr>
        <w:t>3-</w:t>
      </w:r>
      <w:r w:rsidR="00AD1D56">
        <w:rPr>
          <w:rFonts w:asciiTheme="majorBidi" w:hAnsiTheme="majorBidi" w:cstheme="majorBidi"/>
          <w:sz w:val="24"/>
          <w:szCs w:val="24"/>
        </w:rPr>
        <w:t xml:space="preserve">  ,  </w:t>
      </w:r>
      <w:r w:rsidR="00443B46">
        <w:rPr>
          <w:rFonts w:ascii="Times-Roman" w:hAnsi="Times-Roman" w:cs="Times-Roman"/>
          <w:sz w:val="24"/>
          <w:szCs w:val="24"/>
        </w:rPr>
        <w:t>[Pt(Br)(Cl)(I)(NO</w:t>
      </w:r>
      <w:r w:rsidR="00443B46">
        <w:rPr>
          <w:rFonts w:ascii="Times-Roman" w:hAnsi="Times-Roman" w:cs="Times-Roman"/>
          <w:sz w:val="18"/>
          <w:szCs w:val="18"/>
        </w:rPr>
        <w:t>2</w:t>
      </w:r>
      <w:r w:rsidR="00443B46">
        <w:rPr>
          <w:rFonts w:ascii="Times-Roman" w:hAnsi="Times-Roman" w:cs="Times-Roman"/>
          <w:sz w:val="24"/>
          <w:szCs w:val="24"/>
        </w:rPr>
        <w:t>)(NH</w:t>
      </w:r>
      <w:r w:rsidR="00443B46">
        <w:rPr>
          <w:rFonts w:ascii="Times-Roman" w:hAnsi="Times-Roman" w:cs="Times-Roman"/>
          <w:sz w:val="18"/>
          <w:szCs w:val="18"/>
        </w:rPr>
        <w:t>3</w:t>
      </w:r>
      <w:r w:rsidR="00443B46">
        <w:rPr>
          <w:rFonts w:ascii="Times-Roman" w:hAnsi="Times-Roman" w:cs="Times-Roman"/>
          <w:sz w:val="24"/>
          <w:szCs w:val="24"/>
        </w:rPr>
        <w:t>)(py)]</w:t>
      </w:r>
    </w:p>
    <w:p w:rsidR="00650A5D" w:rsidRPr="00AD1D56" w:rsidRDefault="00650A5D" w:rsidP="00AD1D5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650A5D" w:rsidRPr="00AD1D56" w:rsidRDefault="00650A5D" w:rsidP="00315FD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bCs/>
          <w:sz w:val="24"/>
          <w:szCs w:val="24"/>
        </w:rPr>
      </w:pPr>
      <w:r w:rsidRPr="00AD1D56">
        <w:rPr>
          <w:rFonts w:ascii="Times-Roman" w:hAnsi="Times-Roman" w:cs="Times-Roman"/>
          <w:b/>
          <w:bCs/>
          <w:sz w:val="24"/>
          <w:szCs w:val="24"/>
        </w:rPr>
        <w:t>Exercice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 2</w:t>
      </w:r>
      <w:r w:rsidRPr="00AD1D56">
        <w:rPr>
          <w:rFonts w:ascii="Times-Roman" w:hAnsi="Times-Roman" w:cs="Times-Roman"/>
          <w:b/>
          <w:bCs/>
          <w:sz w:val="24"/>
          <w:szCs w:val="24"/>
        </w:rPr>
        <w:t> :</w:t>
      </w:r>
    </w:p>
    <w:p w:rsidR="00443B46" w:rsidRDefault="00650A5D" w:rsidP="00315FD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Donnez la </w:t>
      </w:r>
      <w:r w:rsidR="00C872B7">
        <w:rPr>
          <w:rFonts w:ascii="Times-Roman" w:hAnsi="Times-Roman" w:cs="Times-Roman"/>
          <w:sz w:val="24"/>
          <w:szCs w:val="24"/>
        </w:rPr>
        <w:t>formule des complexes suivant :</w:t>
      </w:r>
    </w:p>
    <w:p w:rsidR="00C872B7" w:rsidRDefault="00B3611E" w:rsidP="00315FD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C872B7">
        <w:rPr>
          <w:rFonts w:ascii="Times-Roman" w:hAnsi="Times-Roman" w:cs="Times-Roman"/>
          <w:sz w:val="24"/>
          <w:szCs w:val="24"/>
        </w:rPr>
        <w:t>chlorure de pentamminechlorocobalt(III)</w:t>
      </w:r>
    </w:p>
    <w:p w:rsidR="00C872B7" w:rsidRDefault="00B3611E" w:rsidP="00315FD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C872B7">
        <w:rPr>
          <w:rFonts w:ascii="Times-Roman" w:hAnsi="Times-Roman" w:cs="Times-Roman"/>
          <w:sz w:val="24"/>
          <w:szCs w:val="24"/>
        </w:rPr>
        <w:t>trichlorotris(pyridine)ruthénium(III)</w:t>
      </w:r>
    </w:p>
    <w:p w:rsidR="00C872B7" w:rsidRDefault="00B3611E" w:rsidP="00315FD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</w:t>
      </w:r>
      <w:r w:rsidR="00C872B7">
        <w:rPr>
          <w:rFonts w:ascii="Times-Roman" w:hAnsi="Times-Roman" w:cs="Times-Roman"/>
          <w:sz w:val="24"/>
          <w:szCs w:val="24"/>
        </w:rPr>
        <w:t>hexacyanoferrate(III) de potassium</w:t>
      </w:r>
    </w:p>
    <w:p w:rsidR="00C872B7" w:rsidRDefault="00C872B7" w:rsidP="00B3611E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</w:rPr>
      </w:pPr>
    </w:p>
    <w:p w:rsidR="008E4A57" w:rsidRDefault="008E4A57" w:rsidP="008E4A5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AD1D56">
        <w:rPr>
          <w:rFonts w:ascii="Times-Roman" w:hAnsi="Times-Roman" w:cs="Times-Roman"/>
          <w:b/>
          <w:bCs/>
          <w:sz w:val="24"/>
          <w:szCs w:val="24"/>
        </w:rPr>
        <w:t>Exercice</w:t>
      </w:r>
      <w:r>
        <w:rPr>
          <w:rFonts w:ascii="Times-Roman" w:hAnsi="Times-Roman" w:cs="Times-Roman"/>
          <w:b/>
          <w:bCs/>
          <w:sz w:val="24"/>
          <w:szCs w:val="24"/>
        </w:rPr>
        <w:t> 3</w:t>
      </w:r>
      <w:r w:rsidRPr="00AD1D56">
        <w:rPr>
          <w:rFonts w:ascii="Times-Roman" w:hAnsi="Times-Roman" w:cs="Times-Roman"/>
          <w:b/>
          <w:bCs/>
          <w:sz w:val="24"/>
          <w:szCs w:val="24"/>
        </w:rPr>
        <w:t> :</w:t>
      </w:r>
    </w:p>
    <w:p w:rsidR="008E4A57" w:rsidRPr="00B3611E" w:rsidRDefault="00B3611E" w:rsidP="00B3611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3611E">
        <w:rPr>
          <w:rFonts w:asciiTheme="majorBidi" w:hAnsiTheme="majorBidi" w:cstheme="majorBidi"/>
          <w:sz w:val="24"/>
          <w:szCs w:val="24"/>
        </w:rPr>
        <w:t>Citez  le type des ligands et calculez le degré d’oxydation,  le nombre d’électron dans chaque complexe</w:t>
      </w:r>
      <w:r>
        <w:rPr>
          <w:rFonts w:asciiTheme="majorBidi" w:hAnsiTheme="majorBidi" w:cstheme="majorBidi"/>
          <w:sz w:val="24"/>
          <w:szCs w:val="24"/>
        </w:rPr>
        <w:t> :</w:t>
      </w:r>
      <w:r w:rsidRPr="00B3611E">
        <w:rPr>
          <w:rFonts w:asciiTheme="majorBidi" w:hAnsiTheme="majorBidi" w:cstheme="majorBidi"/>
          <w:sz w:val="24"/>
          <w:szCs w:val="24"/>
        </w:rPr>
        <w:t xml:space="preserve">   </w:t>
      </w:r>
    </w:p>
    <w:p w:rsidR="008E4A57" w:rsidRDefault="008E4A57" w:rsidP="00C872B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F68AF" w:rsidRPr="00FC0C65" w:rsidRDefault="00C43120" w:rsidP="001D51D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  <w:drawing>
          <wp:inline distT="0" distB="0" distL="0" distR="0">
            <wp:extent cx="1591310" cy="1188085"/>
            <wp:effectExtent l="19050" t="0" r="889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  <w:drawing>
          <wp:inline distT="0" distB="0" distL="0" distR="0">
            <wp:extent cx="1360805" cy="1050925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  <w:drawing>
          <wp:inline distT="0" distB="0" distL="0" distR="0">
            <wp:extent cx="1857375" cy="1188085"/>
            <wp:effectExtent l="1905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180F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="0030180F">
        <w:rPr>
          <w:rFonts w:asciiTheme="majorBidi" w:hAnsiTheme="majorBidi" w:cstheme="majorBidi"/>
          <w:noProof/>
          <w:sz w:val="24"/>
          <w:szCs w:val="24"/>
          <w:vertAlign w:val="superscript"/>
          <w:lang w:eastAsia="fr-FR"/>
        </w:rPr>
        <w:drawing>
          <wp:inline distT="0" distB="0" distL="0" distR="0">
            <wp:extent cx="1173480" cy="806450"/>
            <wp:effectExtent l="19050" t="0" r="762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8AF" w:rsidRDefault="009F68AF" w:rsidP="002C14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:rsidR="002C140C" w:rsidRDefault="002C140C" w:rsidP="002C14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AD1D56">
        <w:rPr>
          <w:rFonts w:ascii="Times-Roman" w:hAnsi="Times-Roman" w:cs="Times-Roman"/>
          <w:b/>
          <w:bCs/>
          <w:sz w:val="24"/>
          <w:szCs w:val="24"/>
        </w:rPr>
        <w:t>Exercice</w:t>
      </w:r>
      <w:r w:rsidR="001D51D5">
        <w:rPr>
          <w:rFonts w:ascii="Times-Roman" w:hAnsi="Times-Roman" w:cs="Times-Roman"/>
          <w:b/>
          <w:bCs/>
          <w:sz w:val="24"/>
          <w:szCs w:val="24"/>
        </w:rPr>
        <w:t> 4</w:t>
      </w:r>
      <w:r w:rsidRPr="00AD1D56">
        <w:rPr>
          <w:rFonts w:ascii="Times-Roman" w:hAnsi="Times-Roman" w:cs="Times-Roman"/>
          <w:b/>
          <w:bCs/>
          <w:sz w:val="24"/>
          <w:szCs w:val="24"/>
        </w:rPr>
        <w:t> :</w:t>
      </w:r>
    </w:p>
    <w:p w:rsidR="002C140C" w:rsidRDefault="002C140C" w:rsidP="001D51D5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1-</w:t>
      </w:r>
      <w:r w:rsidR="008074B0" w:rsidRPr="008074B0">
        <w:rPr>
          <w:rFonts w:ascii="Times-Roman" w:hAnsi="Times-Roman" w:cs="Times-Roman"/>
          <w:sz w:val="24"/>
          <w:szCs w:val="24"/>
        </w:rPr>
        <w:t>Donner les propriétés magnétiques, la coordinence, l’hybridation et la géométrique   pour  les complexes de coordination suivants</w:t>
      </w:r>
    </w:p>
    <w:p w:rsidR="008074B0" w:rsidRPr="00A813AB" w:rsidRDefault="002C140C" w:rsidP="008074B0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813AB">
        <w:rPr>
          <w:rFonts w:asciiTheme="majorBidi" w:hAnsiTheme="majorBidi" w:cstheme="majorBidi"/>
          <w:sz w:val="24"/>
          <w:szCs w:val="24"/>
        </w:rPr>
        <w:t>[Zn(NH</w:t>
      </w:r>
      <w:r w:rsidRPr="00A813A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A813AB">
        <w:rPr>
          <w:rFonts w:asciiTheme="majorBidi" w:hAnsiTheme="majorBidi" w:cstheme="majorBidi"/>
          <w:sz w:val="24"/>
          <w:szCs w:val="24"/>
        </w:rPr>
        <w:t>)</w:t>
      </w:r>
      <w:r w:rsidRPr="00A813A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A813AB">
        <w:rPr>
          <w:rFonts w:asciiTheme="majorBidi" w:hAnsiTheme="majorBidi" w:cstheme="majorBidi"/>
          <w:sz w:val="24"/>
          <w:szCs w:val="24"/>
        </w:rPr>
        <w:t>]</w:t>
      </w:r>
      <w:r w:rsidRPr="00A813AB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="008074B0" w:rsidRPr="00A813AB">
        <w:rPr>
          <w:rFonts w:asciiTheme="majorBidi" w:hAnsiTheme="majorBidi" w:cstheme="majorBidi"/>
          <w:sz w:val="24"/>
          <w:szCs w:val="24"/>
        </w:rPr>
        <w:t>,   [Cr(NH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8074B0" w:rsidRPr="00A813AB">
        <w:rPr>
          <w:rFonts w:asciiTheme="majorBidi" w:hAnsiTheme="majorBidi" w:cstheme="majorBidi"/>
          <w:sz w:val="24"/>
          <w:szCs w:val="24"/>
        </w:rPr>
        <w:t>)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="008074B0" w:rsidRPr="00A813AB">
        <w:rPr>
          <w:rFonts w:asciiTheme="majorBidi" w:hAnsiTheme="majorBidi" w:cstheme="majorBidi"/>
          <w:sz w:val="24"/>
          <w:szCs w:val="24"/>
        </w:rPr>
        <w:t>]3+   [CuCl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074B0" w:rsidRPr="00A813AB">
        <w:rPr>
          <w:rFonts w:asciiTheme="majorBidi" w:hAnsiTheme="majorBidi" w:cstheme="majorBidi"/>
          <w:sz w:val="24"/>
          <w:szCs w:val="24"/>
        </w:rPr>
        <w:t>]-  [Ag(NH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8074B0" w:rsidRPr="00A813AB">
        <w:rPr>
          <w:rFonts w:asciiTheme="majorBidi" w:hAnsiTheme="majorBidi" w:cstheme="majorBidi"/>
          <w:sz w:val="24"/>
          <w:szCs w:val="24"/>
        </w:rPr>
        <w:t>)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074B0" w:rsidRPr="00A813AB">
        <w:rPr>
          <w:rFonts w:asciiTheme="majorBidi" w:hAnsiTheme="majorBidi" w:cstheme="majorBidi"/>
          <w:sz w:val="24"/>
          <w:szCs w:val="24"/>
        </w:rPr>
        <w:t>]+  [FeF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="008074B0" w:rsidRPr="00A813AB">
        <w:rPr>
          <w:rFonts w:asciiTheme="majorBidi" w:hAnsiTheme="majorBidi" w:cstheme="majorBidi"/>
          <w:sz w:val="24"/>
          <w:szCs w:val="24"/>
        </w:rPr>
        <w:t>]</w:t>
      </w:r>
      <w:r w:rsidR="008074B0" w:rsidRPr="00A813AB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="008074B0" w:rsidRPr="00A813AB">
        <w:rPr>
          <w:rFonts w:asciiTheme="majorBidi" w:hAnsiTheme="majorBidi" w:cstheme="majorBidi"/>
          <w:sz w:val="24"/>
          <w:szCs w:val="24"/>
        </w:rPr>
        <w:t xml:space="preserve">  [Fe(CN)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="008074B0" w:rsidRPr="00A813AB">
        <w:rPr>
          <w:rFonts w:asciiTheme="majorBidi" w:hAnsiTheme="majorBidi" w:cstheme="majorBidi"/>
          <w:sz w:val="24"/>
          <w:szCs w:val="24"/>
        </w:rPr>
        <w:t>]</w:t>
      </w:r>
      <w:r w:rsidR="008074B0" w:rsidRPr="00A813AB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="008074B0" w:rsidRPr="00A813AB">
        <w:rPr>
          <w:rFonts w:asciiTheme="majorBidi" w:hAnsiTheme="majorBidi" w:cstheme="majorBidi"/>
          <w:sz w:val="24"/>
          <w:szCs w:val="24"/>
        </w:rPr>
        <w:t xml:space="preserve">  [Ni(CO)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8074B0" w:rsidRPr="00A813AB">
        <w:rPr>
          <w:rFonts w:asciiTheme="majorBidi" w:hAnsiTheme="majorBidi" w:cstheme="majorBidi"/>
          <w:sz w:val="24"/>
          <w:szCs w:val="24"/>
        </w:rPr>
        <w:t>]  [Co(CN)</w:t>
      </w:r>
      <w:r w:rsidR="008074B0" w:rsidRPr="00A813AB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8074B0" w:rsidRPr="00A813AB">
        <w:rPr>
          <w:rFonts w:asciiTheme="majorBidi" w:hAnsiTheme="majorBidi" w:cstheme="majorBidi"/>
          <w:sz w:val="24"/>
          <w:szCs w:val="24"/>
        </w:rPr>
        <w:t>]</w:t>
      </w:r>
      <w:r w:rsidR="008074B0" w:rsidRPr="00A813AB">
        <w:rPr>
          <w:rFonts w:asciiTheme="majorBidi" w:hAnsiTheme="majorBidi" w:cstheme="majorBidi"/>
          <w:sz w:val="24"/>
          <w:szCs w:val="24"/>
          <w:vertAlign w:val="superscript"/>
        </w:rPr>
        <w:t>3-</w:t>
      </w:r>
      <w:r w:rsidR="008074B0" w:rsidRPr="00A813AB">
        <w:rPr>
          <w:rFonts w:asciiTheme="majorBidi" w:hAnsiTheme="majorBidi" w:cstheme="majorBidi"/>
          <w:sz w:val="24"/>
          <w:szCs w:val="24"/>
        </w:rPr>
        <w:t xml:space="preserve"> </w:t>
      </w:r>
    </w:p>
    <w:p w:rsidR="00A813AB" w:rsidRPr="00A813AB" w:rsidRDefault="00A813AB" w:rsidP="00A813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AD1D56">
        <w:rPr>
          <w:rFonts w:ascii="Times-Roman" w:hAnsi="Times-Roman" w:cs="Times-Roman"/>
          <w:b/>
          <w:bCs/>
          <w:sz w:val="24"/>
          <w:szCs w:val="24"/>
        </w:rPr>
        <w:t>Exercice</w:t>
      </w:r>
      <w:r w:rsidR="001D51D5">
        <w:rPr>
          <w:rFonts w:ascii="Times-Roman" w:hAnsi="Times-Roman" w:cs="Times-Roman"/>
          <w:b/>
          <w:bCs/>
          <w:sz w:val="24"/>
          <w:szCs w:val="24"/>
        </w:rPr>
        <w:t> 5</w:t>
      </w:r>
      <w:r w:rsidRPr="00AD1D56">
        <w:rPr>
          <w:rFonts w:ascii="Times-Roman" w:hAnsi="Times-Roman" w:cs="Times-Roman"/>
          <w:b/>
          <w:bCs/>
          <w:sz w:val="24"/>
          <w:szCs w:val="24"/>
        </w:rPr>
        <w:t> :</w:t>
      </w:r>
    </w:p>
    <w:p w:rsidR="00A813AB" w:rsidRPr="00F23559" w:rsidRDefault="00A813AB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559">
        <w:rPr>
          <w:rFonts w:asciiTheme="majorBidi" w:hAnsiTheme="majorBidi" w:cstheme="majorBidi"/>
          <w:sz w:val="24"/>
          <w:szCs w:val="24"/>
        </w:rPr>
        <w:t>Soient les ions complexes</w:t>
      </w:r>
    </w:p>
    <w:p w:rsidR="00A813AB" w:rsidRPr="00F23559" w:rsidRDefault="00A813AB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559">
        <w:rPr>
          <w:rFonts w:asciiTheme="majorBidi" w:hAnsiTheme="majorBidi" w:cstheme="majorBidi"/>
          <w:sz w:val="24"/>
          <w:szCs w:val="24"/>
        </w:rPr>
        <w:t xml:space="preserve"> [Cd(NH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23559">
        <w:rPr>
          <w:rFonts w:asciiTheme="majorBidi" w:hAnsiTheme="majorBidi" w:cstheme="majorBidi"/>
          <w:sz w:val="24"/>
          <w:szCs w:val="24"/>
        </w:rPr>
        <w:t>)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23559">
        <w:rPr>
          <w:rFonts w:asciiTheme="majorBidi" w:hAnsiTheme="majorBidi" w:cstheme="majorBidi"/>
          <w:sz w:val="24"/>
          <w:szCs w:val="24"/>
        </w:rPr>
        <w:t xml:space="preserve">] </w:t>
      </w:r>
      <w:r w:rsidRPr="00F23559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F23559">
        <w:rPr>
          <w:rFonts w:asciiTheme="majorBidi" w:hAnsiTheme="majorBidi" w:cstheme="majorBidi"/>
          <w:sz w:val="24"/>
          <w:szCs w:val="24"/>
        </w:rPr>
        <w:t>, [PtCl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23559">
        <w:rPr>
          <w:rFonts w:asciiTheme="majorBidi" w:hAnsiTheme="majorBidi" w:cstheme="majorBidi"/>
          <w:sz w:val="24"/>
          <w:szCs w:val="24"/>
        </w:rPr>
        <w:t xml:space="preserve">] </w:t>
      </w:r>
      <w:r w:rsidRPr="00F23559">
        <w:rPr>
          <w:rFonts w:asciiTheme="majorBidi" w:hAnsiTheme="majorBidi" w:cstheme="majorBidi"/>
          <w:sz w:val="24"/>
          <w:szCs w:val="24"/>
          <w:vertAlign w:val="superscript"/>
        </w:rPr>
        <w:t>2-</w:t>
      </w:r>
      <w:r w:rsidRPr="00F23559">
        <w:rPr>
          <w:rFonts w:asciiTheme="majorBidi" w:hAnsiTheme="majorBidi" w:cstheme="majorBidi"/>
          <w:sz w:val="24"/>
          <w:szCs w:val="24"/>
        </w:rPr>
        <w:t>, [PtCl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23559">
        <w:rPr>
          <w:rFonts w:asciiTheme="majorBidi" w:hAnsiTheme="majorBidi" w:cstheme="majorBidi"/>
          <w:sz w:val="24"/>
          <w:szCs w:val="24"/>
        </w:rPr>
        <w:t>(NH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23559">
        <w:rPr>
          <w:rFonts w:asciiTheme="majorBidi" w:hAnsiTheme="majorBidi" w:cstheme="majorBidi"/>
          <w:sz w:val="24"/>
          <w:szCs w:val="24"/>
        </w:rPr>
        <w:t>)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23559">
        <w:rPr>
          <w:rFonts w:asciiTheme="majorBidi" w:hAnsiTheme="majorBidi" w:cstheme="majorBidi"/>
          <w:sz w:val="24"/>
          <w:szCs w:val="24"/>
        </w:rPr>
        <w:t>] ,</w:t>
      </w:r>
      <w:r w:rsidR="00F23559">
        <w:rPr>
          <w:rFonts w:asciiTheme="majorBidi" w:hAnsiTheme="majorBidi" w:cstheme="majorBidi"/>
          <w:sz w:val="24"/>
          <w:szCs w:val="24"/>
        </w:rPr>
        <w:t xml:space="preserve"> </w:t>
      </w:r>
      <w:r w:rsidRPr="00F23559">
        <w:rPr>
          <w:rFonts w:asciiTheme="majorBidi" w:hAnsiTheme="majorBidi" w:cstheme="majorBidi"/>
          <w:sz w:val="24"/>
          <w:szCs w:val="24"/>
        </w:rPr>
        <w:t xml:space="preserve"> [Co(NH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F23559">
        <w:rPr>
          <w:rFonts w:asciiTheme="majorBidi" w:hAnsiTheme="majorBidi" w:cstheme="majorBidi"/>
          <w:sz w:val="24"/>
          <w:szCs w:val="24"/>
        </w:rPr>
        <w:t>)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F23559">
        <w:rPr>
          <w:rFonts w:asciiTheme="majorBidi" w:hAnsiTheme="majorBidi" w:cstheme="majorBidi"/>
          <w:sz w:val="24"/>
          <w:szCs w:val="24"/>
        </w:rPr>
        <w:t>Cl</w:t>
      </w:r>
      <w:r w:rsidRPr="00F23559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F23559">
        <w:rPr>
          <w:rFonts w:asciiTheme="majorBidi" w:hAnsiTheme="majorBidi" w:cstheme="majorBidi"/>
          <w:sz w:val="24"/>
          <w:szCs w:val="24"/>
        </w:rPr>
        <w:t xml:space="preserve">] . </w:t>
      </w:r>
    </w:p>
    <w:p w:rsidR="00A813AB" w:rsidRPr="00A813AB" w:rsidRDefault="00A813AB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3559">
        <w:rPr>
          <w:rFonts w:asciiTheme="majorBidi" w:hAnsiTheme="majorBidi" w:cstheme="majorBidi"/>
          <w:sz w:val="24"/>
          <w:szCs w:val="24"/>
        </w:rPr>
        <w:t>a)Déterminer l'indice de coordination et le degré d'oxydation du centre coordinateur pour chaque complexe</w:t>
      </w:r>
    </w:p>
    <w:p w:rsidR="00F23559" w:rsidRPr="00F23559" w:rsidRDefault="00A813AB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59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donner</w:t>
      </w:r>
      <w:r w:rsidRPr="00A813AB">
        <w:rPr>
          <w:rFonts w:ascii="Times New Roman" w:hAnsi="Times New Roman" w:cs="Times New Roman"/>
          <w:color w:val="000000"/>
          <w:sz w:val="24"/>
          <w:szCs w:val="24"/>
        </w:rPr>
        <w:t xml:space="preserve"> La configuration électronique de l'ion central ainsi que le remplissage des cases quantiques de sa couche externe </w:t>
      </w:r>
    </w:p>
    <w:p w:rsidR="00F23559" w:rsidRPr="00F23559" w:rsidRDefault="00F23559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59">
        <w:rPr>
          <w:rFonts w:ascii="Times New Roman" w:hAnsi="Times New Roman" w:cs="Times New Roman"/>
          <w:color w:val="000000"/>
          <w:sz w:val="24"/>
          <w:szCs w:val="24"/>
        </w:rPr>
        <w:t xml:space="preserve">c)Montrer que le premier complexe ne peut être que diamagnétique, le quatrième paramagnétique </w:t>
      </w:r>
    </w:p>
    <w:p w:rsidR="00F23559" w:rsidRPr="00F23559" w:rsidRDefault="00F23559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559">
        <w:rPr>
          <w:rFonts w:ascii="Times New Roman" w:hAnsi="Times New Roman" w:cs="Times New Roman"/>
          <w:color w:val="000000"/>
          <w:sz w:val="24"/>
          <w:szCs w:val="24"/>
        </w:rPr>
        <w:t xml:space="preserve">d) Sachant que le deuxième et le troisième complexe sont diamagnétiques, donner les formes géométriques de tous ces complexes en étudiant toutes les possibilités d'isomérie cis- trans. </w:t>
      </w:r>
    </w:p>
    <w:p w:rsidR="00F23559" w:rsidRPr="00F23559" w:rsidRDefault="00F23559" w:rsidP="00F23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13AB" w:rsidRPr="00F23559" w:rsidRDefault="00A813AB" w:rsidP="00F23559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A813AB" w:rsidRDefault="001D51D5" w:rsidP="00A813A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 6</w:t>
      </w:r>
      <w:r w:rsidR="00A813AB" w:rsidRPr="001A447E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335F9" w:rsidRPr="003335F9" w:rsidRDefault="003335F9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5F9">
        <w:rPr>
          <w:rFonts w:ascii="Times New Roman" w:hAnsi="Times New Roman" w:cs="Times New Roman"/>
          <w:sz w:val="24"/>
          <w:szCs w:val="24"/>
        </w:rPr>
        <w:t>H</w:t>
      </w:r>
      <w:r w:rsidRPr="005F1E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NCH</w:t>
      </w:r>
      <w:r w:rsidRPr="005F1E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CH</w:t>
      </w:r>
      <w:r w:rsidRPr="005F1E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NH</w:t>
      </w:r>
      <w:r w:rsidRPr="005F1E6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 xml:space="preserve"> est un coordinat appelé éthylènediamine.</w:t>
      </w:r>
    </w:p>
    <w:p w:rsidR="003335F9" w:rsidRPr="003335F9" w:rsidRDefault="003335F9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5F9">
        <w:rPr>
          <w:rFonts w:ascii="Times New Roman" w:hAnsi="Times New Roman" w:cs="Times New Roman"/>
          <w:sz w:val="24"/>
          <w:szCs w:val="24"/>
        </w:rPr>
        <w:t>a) Combien de positions de coordinations ce ligand compte-il ? Comment est-il appelé ?</w:t>
      </w:r>
    </w:p>
    <w:p w:rsidR="003335F9" w:rsidRPr="003335F9" w:rsidRDefault="003335F9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5F9">
        <w:rPr>
          <w:rFonts w:ascii="Times New Roman" w:hAnsi="Times New Roman" w:cs="Times New Roman"/>
          <w:sz w:val="24"/>
          <w:szCs w:val="24"/>
        </w:rPr>
        <w:t>b) Préciser le degré d’oxydation du métal central dans les ions complexes suivants :</w:t>
      </w:r>
    </w:p>
    <w:p w:rsidR="003335F9" w:rsidRPr="003335F9" w:rsidRDefault="003335F9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5F9">
        <w:rPr>
          <w:rFonts w:ascii="Times New Roman" w:hAnsi="Times New Roman" w:cs="Times New Roman"/>
          <w:sz w:val="24"/>
          <w:szCs w:val="24"/>
        </w:rPr>
        <w:t>[PtCl</w:t>
      </w:r>
      <w:r w:rsidRPr="00AC0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(NH</w:t>
      </w:r>
      <w:r w:rsidRPr="00AC077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35F9">
        <w:rPr>
          <w:rFonts w:ascii="Times New Roman" w:hAnsi="Times New Roman" w:cs="Times New Roman"/>
          <w:sz w:val="24"/>
          <w:szCs w:val="24"/>
        </w:rPr>
        <w:t>)</w:t>
      </w:r>
      <w:r w:rsidRPr="00AC0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] et [CoCl</w:t>
      </w:r>
      <w:r w:rsidRPr="00AC0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(H</w:t>
      </w:r>
      <w:r w:rsidRPr="00AC0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NCH</w:t>
      </w:r>
      <w:r w:rsidRPr="00AC0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CH</w:t>
      </w:r>
      <w:r w:rsidRPr="00AC0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NH2)</w:t>
      </w:r>
      <w:r w:rsidRPr="00AC07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35F9">
        <w:rPr>
          <w:rFonts w:ascii="Times New Roman" w:hAnsi="Times New Roman" w:cs="Times New Roman"/>
          <w:sz w:val="24"/>
          <w:szCs w:val="24"/>
        </w:rPr>
        <w:t>]</w:t>
      </w:r>
      <w:r w:rsidRPr="00AC0778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3335F9" w:rsidRPr="003335F9" w:rsidRDefault="003335F9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5F9">
        <w:rPr>
          <w:rFonts w:ascii="Times New Roman" w:hAnsi="Times New Roman" w:cs="Times New Roman"/>
          <w:sz w:val="24"/>
          <w:szCs w:val="24"/>
        </w:rPr>
        <w:t>c) Identifier et représenter les stéréoisomères possibles pour ces complexes (le platine donne</w:t>
      </w:r>
    </w:p>
    <w:p w:rsidR="003335F9" w:rsidRPr="003335F9" w:rsidRDefault="003335F9" w:rsidP="003335F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335F9">
        <w:rPr>
          <w:rFonts w:ascii="Times New Roman" w:hAnsi="Times New Roman" w:cs="Times New Roman"/>
          <w:sz w:val="24"/>
          <w:szCs w:val="24"/>
        </w:rPr>
        <w:t>des complexes plan carré).</w:t>
      </w:r>
    </w:p>
    <w:p w:rsidR="00FC0C65" w:rsidRDefault="00FC0C65" w:rsidP="00F703BD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02BB5" w:rsidRPr="001A447E" w:rsidRDefault="00402BB5" w:rsidP="00DC45B5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074B0" w:rsidRPr="008074B0" w:rsidRDefault="008074B0" w:rsidP="008074B0">
      <w:pPr>
        <w:autoSpaceDE w:val="0"/>
        <w:autoSpaceDN w:val="0"/>
        <w:adjustRightInd w:val="0"/>
        <w:spacing w:line="360" w:lineRule="auto"/>
      </w:pPr>
    </w:p>
    <w:p w:rsidR="008074B0" w:rsidRDefault="008074B0" w:rsidP="008074B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:rsidR="008074B0" w:rsidRDefault="008074B0" w:rsidP="008074B0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:rsidR="002C140C" w:rsidRPr="008074B0" w:rsidRDefault="002C140C" w:rsidP="008074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4EAD" w:rsidRDefault="00944EAD" w:rsidP="002C140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944EAD" w:rsidRDefault="00944EAD" w:rsidP="002C140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524702" w:rsidRDefault="00524702" w:rsidP="002C140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387789" w:rsidRDefault="00387789" w:rsidP="002C140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5D77E5" w:rsidRDefault="005D77E5" w:rsidP="002C140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:rsidR="00524702" w:rsidRPr="00944EAD" w:rsidRDefault="00524702" w:rsidP="001D51D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[</w:t>
      </w:r>
    </w:p>
    <w:p w:rsidR="002C140C" w:rsidRDefault="002C140C" w:rsidP="002C140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:rsidR="00C43120" w:rsidRDefault="00C43120" w:rsidP="00C431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C43120" w:rsidRDefault="00C43120" w:rsidP="001D51D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C43120" w:rsidRDefault="00C43120" w:rsidP="00C4312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443B46" w:rsidRPr="00331814" w:rsidRDefault="00443B46" w:rsidP="00CB05A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B05A7" w:rsidRDefault="00CB05A7" w:rsidP="00CB05A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B05A7" w:rsidRDefault="00CB05A7" w:rsidP="00CB05A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B05A7" w:rsidRDefault="00CB05A7" w:rsidP="00CB05A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B05A7" w:rsidRDefault="00CB05A7" w:rsidP="00CB05A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CB05A7" w:rsidRPr="00151389" w:rsidRDefault="00CB05A7" w:rsidP="00CB05A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CB05A7" w:rsidRPr="00151389" w:rsidSect="007D445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568" w:rsidRDefault="002E0568" w:rsidP="0011023F">
      <w:pPr>
        <w:spacing w:after="0" w:line="240" w:lineRule="auto"/>
      </w:pPr>
      <w:r>
        <w:separator/>
      </w:r>
    </w:p>
  </w:endnote>
  <w:endnote w:type="continuationSeparator" w:id="1">
    <w:p w:rsidR="002E0568" w:rsidRDefault="002E0568" w:rsidP="0011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568" w:rsidRDefault="002E0568" w:rsidP="0011023F">
      <w:pPr>
        <w:spacing w:after="0" w:line="240" w:lineRule="auto"/>
      </w:pPr>
      <w:r>
        <w:separator/>
      </w:r>
    </w:p>
  </w:footnote>
  <w:footnote w:type="continuationSeparator" w:id="1">
    <w:p w:rsidR="002E0568" w:rsidRDefault="002E0568" w:rsidP="00110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ucida Calligraphy" w:eastAsiaTheme="majorEastAsia" w:hAnsi="Lucida Calligraphy" w:cstheme="majorBidi"/>
        <w:b/>
        <w:bCs/>
        <w:color w:val="C00000"/>
      </w:rPr>
      <w:alias w:val="Titre"/>
      <w:id w:val="77738743"/>
      <w:placeholder>
        <w:docPart w:val="655F589CC1F24B0DA61B9636DBD4DF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D3B56" w:rsidRDefault="00AD3B56" w:rsidP="00B3611E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3611E">
          <w:rPr>
            <w:rFonts w:ascii="Lucida Calligraphy" w:eastAsiaTheme="majorEastAsia" w:hAnsi="Lucida Calligraphy" w:cstheme="majorBidi"/>
            <w:b/>
            <w:bCs/>
            <w:color w:val="C00000"/>
          </w:rPr>
          <w:t xml:space="preserve">Les complexes </w:t>
        </w:r>
      </w:p>
    </w:sdtContent>
  </w:sdt>
  <w:p w:rsidR="00AD3B56" w:rsidRPr="00FB5290" w:rsidRDefault="00AD3B56" w:rsidP="0011023F">
    <w:pPr>
      <w:pStyle w:val="En-tte"/>
      <w:jc w:val="center"/>
      <w:rPr>
        <w:rFonts w:ascii="Lucida Calligraphy" w:hAnsi="Lucida Calligraphy"/>
        <w:color w:val="C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6FE"/>
    <w:rsid w:val="000B6119"/>
    <w:rsid w:val="000B716E"/>
    <w:rsid w:val="000E60C0"/>
    <w:rsid w:val="000F49BE"/>
    <w:rsid w:val="0011023F"/>
    <w:rsid w:val="00151389"/>
    <w:rsid w:val="001526FE"/>
    <w:rsid w:val="0015288F"/>
    <w:rsid w:val="001A447E"/>
    <w:rsid w:val="001B5C3C"/>
    <w:rsid w:val="001D51D5"/>
    <w:rsid w:val="00234B3C"/>
    <w:rsid w:val="00275F8B"/>
    <w:rsid w:val="002B29C5"/>
    <w:rsid w:val="002C140C"/>
    <w:rsid w:val="002E0568"/>
    <w:rsid w:val="002F0175"/>
    <w:rsid w:val="002F0EBC"/>
    <w:rsid w:val="00300AAA"/>
    <w:rsid w:val="0030180F"/>
    <w:rsid w:val="00301B24"/>
    <w:rsid w:val="00315FD2"/>
    <w:rsid w:val="00331814"/>
    <w:rsid w:val="003335F9"/>
    <w:rsid w:val="003868C3"/>
    <w:rsid w:val="00387789"/>
    <w:rsid w:val="003B26E6"/>
    <w:rsid w:val="003F3F46"/>
    <w:rsid w:val="00402BB5"/>
    <w:rsid w:val="00443B46"/>
    <w:rsid w:val="0046303F"/>
    <w:rsid w:val="0048173A"/>
    <w:rsid w:val="004A7091"/>
    <w:rsid w:val="004D46CD"/>
    <w:rsid w:val="004F43DA"/>
    <w:rsid w:val="00524702"/>
    <w:rsid w:val="005917B2"/>
    <w:rsid w:val="005A4F30"/>
    <w:rsid w:val="005C60F5"/>
    <w:rsid w:val="005D77E5"/>
    <w:rsid w:val="005F1E6B"/>
    <w:rsid w:val="005F24BB"/>
    <w:rsid w:val="00611C54"/>
    <w:rsid w:val="00630217"/>
    <w:rsid w:val="00630496"/>
    <w:rsid w:val="00650A5D"/>
    <w:rsid w:val="006B2674"/>
    <w:rsid w:val="006B2B17"/>
    <w:rsid w:val="007072A8"/>
    <w:rsid w:val="007D445E"/>
    <w:rsid w:val="008074B0"/>
    <w:rsid w:val="00825CEE"/>
    <w:rsid w:val="00831DDD"/>
    <w:rsid w:val="0086233E"/>
    <w:rsid w:val="00864FE8"/>
    <w:rsid w:val="008E4A57"/>
    <w:rsid w:val="009160EB"/>
    <w:rsid w:val="00935A7F"/>
    <w:rsid w:val="00944EAD"/>
    <w:rsid w:val="009740B5"/>
    <w:rsid w:val="009F68AF"/>
    <w:rsid w:val="00A064BC"/>
    <w:rsid w:val="00A813AB"/>
    <w:rsid w:val="00AB2018"/>
    <w:rsid w:val="00AC0778"/>
    <w:rsid w:val="00AD1D56"/>
    <w:rsid w:val="00AD3B56"/>
    <w:rsid w:val="00B10D28"/>
    <w:rsid w:val="00B26E80"/>
    <w:rsid w:val="00B3611E"/>
    <w:rsid w:val="00B714B6"/>
    <w:rsid w:val="00B740E5"/>
    <w:rsid w:val="00BE6830"/>
    <w:rsid w:val="00BF15BB"/>
    <w:rsid w:val="00C01A53"/>
    <w:rsid w:val="00C1437D"/>
    <w:rsid w:val="00C4012C"/>
    <w:rsid w:val="00C43120"/>
    <w:rsid w:val="00C872B7"/>
    <w:rsid w:val="00C95458"/>
    <w:rsid w:val="00CA3D8E"/>
    <w:rsid w:val="00CB05A7"/>
    <w:rsid w:val="00CF7738"/>
    <w:rsid w:val="00DC21D1"/>
    <w:rsid w:val="00DC45B5"/>
    <w:rsid w:val="00DD0971"/>
    <w:rsid w:val="00DF6189"/>
    <w:rsid w:val="00E32EEE"/>
    <w:rsid w:val="00EA5855"/>
    <w:rsid w:val="00EB2909"/>
    <w:rsid w:val="00EC4AEB"/>
    <w:rsid w:val="00EC67FE"/>
    <w:rsid w:val="00EC7BBB"/>
    <w:rsid w:val="00EE0BA2"/>
    <w:rsid w:val="00F213EE"/>
    <w:rsid w:val="00F23559"/>
    <w:rsid w:val="00F703BD"/>
    <w:rsid w:val="00F7153E"/>
    <w:rsid w:val="00F93089"/>
    <w:rsid w:val="00F975A0"/>
    <w:rsid w:val="00FB5290"/>
    <w:rsid w:val="00FC0C65"/>
    <w:rsid w:val="00FD199F"/>
    <w:rsid w:val="00FF0324"/>
    <w:rsid w:val="00FF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7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0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023F"/>
  </w:style>
  <w:style w:type="paragraph" w:styleId="Pieddepage">
    <w:name w:val="footer"/>
    <w:basedOn w:val="Normal"/>
    <w:link w:val="PieddepageCar"/>
    <w:uiPriority w:val="99"/>
    <w:semiHidden/>
    <w:unhideWhenUsed/>
    <w:rsid w:val="001102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023F"/>
  </w:style>
  <w:style w:type="paragraph" w:customStyle="1" w:styleId="Default">
    <w:name w:val="Default"/>
    <w:rsid w:val="004A70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9F68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9F68AF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0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5F589CC1F24B0DA61B9636DBD4D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D9CF0-B870-4531-BE20-AB91BF9A827E}"/>
      </w:docPartPr>
      <w:docPartBody>
        <w:p w:rsidR="007B2905" w:rsidRDefault="007B2905" w:rsidP="007B2905">
          <w:pPr>
            <w:pStyle w:val="655F589CC1F24B0DA61B9636DBD4DF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B2905"/>
    <w:rsid w:val="00232B6F"/>
    <w:rsid w:val="007B2905"/>
    <w:rsid w:val="00CB065D"/>
    <w:rsid w:val="00D30E23"/>
    <w:rsid w:val="00E1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55F589CC1F24B0DA61B9636DBD4DF6E">
    <w:name w:val="655F589CC1F24B0DA61B9636DBD4DF6E"/>
    <w:rsid w:val="007B29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14202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complexes 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complexes </dc:title>
  <dc:creator>DH</dc:creator>
  <cp:lastModifiedBy>DH</cp:lastModifiedBy>
  <cp:revision>17</cp:revision>
  <dcterms:created xsi:type="dcterms:W3CDTF">2021-11-27T22:33:00Z</dcterms:created>
  <dcterms:modified xsi:type="dcterms:W3CDTF">2025-03-13T22:02:00Z</dcterms:modified>
</cp:coreProperties>
</file>