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B71" w:rsidRDefault="001F7B71" w:rsidP="001F7B71">
      <w:pPr>
        <w:bidi/>
        <w:rPr>
          <w:rFonts w:ascii="Traditional Arabic" w:hAnsi="Traditional Arabic" w:cs="Traditional Arabic"/>
          <w:b/>
          <w:bCs/>
          <w:sz w:val="36"/>
          <w:szCs w:val="36"/>
          <w:rtl/>
          <w:lang w:bidi="ar-DZ"/>
        </w:rPr>
      </w:pPr>
      <w:r w:rsidRPr="006945FD">
        <w:rPr>
          <w:rFonts w:ascii="Traditional Arabic" w:hAnsi="Traditional Arabic" w:cs="Traditional Arabic" w:hint="cs"/>
          <w:b/>
          <w:bCs/>
          <w:sz w:val="36"/>
          <w:szCs w:val="36"/>
          <w:rtl/>
          <w:lang w:bidi="ar-DZ"/>
        </w:rPr>
        <w:t>المحاضرة رقم 5</w:t>
      </w:r>
      <w:r>
        <w:rPr>
          <w:rFonts w:ascii="Traditional Arabic" w:hAnsi="Traditional Arabic" w:cs="Traditional Arabic" w:hint="cs"/>
          <w:sz w:val="36"/>
          <w:szCs w:val="36"/>
          <w:rtl/>
          <w:lang w:bidi="ar-DZ"/>
        </w:rPr>
        <w:t xml:space="preserve">       </w:t>
      </w:r>
      <w:r w:rsidRPr="001F7B71">
        <w:rPr>
          <w:rFonts w:ascii="Traditional Arabic" w:hAnsi="Traditional Arabic" w:cs="Traditional Arabic" w:hint="cs"/>
          <w:b/>
          <w:bCs/>
          <w:sz w:val="36"/>
          <w:szCs w:val="36"/>
          <w:rtl/>
          <w:lang w:bidi="ar-DZ"/>
        </w:rPr>
        <w:t>المدرسة البصرية منهجها وأعلامها</w:t>
      </w:r>
    </w:p>
    <w:p w:rsidR="001F7B71" w:rsidRDefault="001F7B71" w:rsidP="001F7B71">
      <w:pPr>
        <w:bidi/>
        <w:rPr>
          <w:rFonts w:ascii="Traditional Arabic" w:hAnsi="Traditional Arabic" w:cs="Traditional Arabic"/>
          <w:b/>
          <w:bCs/>
          <w:sz w:val="36"/>
          <w:szCs w:val="36"/>
          <w:rtl/>
          <w:lang w:bidi="ar-DZ"/>
        </w:rPr>
      </w:pPr>
    </w:p>
    <w:p w:rsidR="001F7B71" w:rsidRDefault="001F7B71" w:rsidP="00DC5EAC">
      <w:pPr>
        <w:pStyle w:val="Paragraphedeliste"/>
        <w:numPr>
          <w:ilvl w:val="0"/>
          <w:numId w:val="1"/>
        </w:numPr>
        <w:bidi/>
        <w:rPr>
          <w:rFonts w:ascii="Traditional Arabic" w:hAnsi="Traditional Arabic" w:cs="Traditional Arabic"/>
          <w:b/>
          <w:bCs/>
          <w:sz w:val="36"/>
          <w:szCs w:val="36"/>
          <w:lang w:bidi="ar-DZ"/>
        </w:rPr>
      </w:pPr>
      <w:r w:rsidRPr="001F7B71">
        <w:rPr>
          <w:rFonts w:ascii="Traditional Arabic" w:hAnsi="Traditional Arabic" w:cs="Traditional Arabic" w:hint="cs"/>
          <w:b/>
          <w:bCs/>
          <w:sz w:val="36"/>
          <w:szCs w:val="36"/>
          <w:rtl/>
          <w:lang w:bidi="ar-DZ"/>
        </w:rPr>
        <w:t>التعريف بالمدرسة</w:t>
      </w:r>
      <w:r>
        <w:rPr>
          <w:rFonts w:ascii="Traditional Arabic" w:hAnsi="Traditional Arabic" w:cs="Traditional Arabic" w:hint="cs"/>
          <w:b/>
          <w:bCs/>
          <w:sz w:val="36"/>
          <w:szCs w:val="36"/>
          <w:rtl/>
          <w:lang w:bidi="ar-DZ"/>
        </w:rPr>
        <w:t xml:space="preserve"> :</w:t>
      </w:r>
    </w:p>
    <w:p w:rsidR="001A73E6" w:rsidRPr="001A73E6" w:rsidRDefault="001A73E6" w:rsidP="001A73E6">
      <w:pPr>
        <w:bidi/>
        <w:ind w:left="284" w:firstLine="0"/>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1-1 البصرة:</w:t>
      </w:r>
    </w:p>
    <w:p w:rsidR="001F7B71" w:rsidRDefault="00DC5EAC" w:rsidP="00DC5EAC">
      <w:pPr>
        <w:bidi/>
        <w:ind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1F7B71" w:rsidRPr="001F7B71">
        <w:rPr>
          <w:rFonts w:ascii="Traditional Arabic" w:hAnsi="Traditional Arabic" w:cs="Traditional Arabic" w:hint="cs"/>
          <w:sz w:val="36"/>
          <w:szCs w:val="36"/>
          <w:rtl/>
          <w:lang w:bidi="ar-DZ"/>
        </w:rPr>
        <w:t>كانت لهذه المنطقة</w:t>
      </w:r>
      <w:r w:rsidR="001F7B71">
        <w:rPr>
          <w:rFonts w:ascii="Traditional Arabic" w:hAnsi="Traditional Arabic" w:cs="Traditional Arabic" w:hint="cs"/>
          <w:sz w:val="36"/>
          <w:szCs w:val="36"/>
          <w:rtl/>
          <w:lang w:bidi="ar-DZ"/>
        </w:rPr>
        <w:t xml:space="preserve"> اهمية تجارية عظيمة منذ القديم بموقعها على شط العرب وملتقى نهري دجلة والفرات، وتحكمها في مصبه في البحر، ولفت إليها هذا الموقع أنظار الفاتحين وجعلوا منها مركزا تجاريا مما ساعد على نموها وازدهارها. وكانت مستقر الحضارة العربية وملتقاها بالحضارات الأخرى، فالعرب الوافدوم إليها مزالت تغلب عليهم نزعة البداوة ويميلون بطبعهم إلى الحياة الفطرية، غير أنهم اتصلوا بشعوب كثيرة رسخت أقدامهم في المدينة</w:t>
      </w:r>
      <w:r w:rsidR="0080716D">
        <w:rPr>
          <w:rFonts w:ascii="Traditional Arabic" w:hAnsi="Traditional Arabic" w:cs="Traditional Arabic" w:hint="cs"/>
          <w:sz w:val="36"/>
          <w:szCs w:val="36"/>
          <w:rtl/>
          <w:lang w:bidi="ar-DZ"/>
        </w:rPr>
        <w:t xml:space="preserve"> فأخذوا الكثير من ثقافات تلك الشعوب وتعلموا منهم كل جديد مع الحفاظ على مقومات حياتهم وعروبتهم وأسلوب حياتهم، وقد أعانهم على أطراف البصرة البادية و الحضر على ذلك وقد نزلت هذه القبائل العربية ونزحت إلى البصرة، أنشِئَت أسواق بينهم منها سوق الإبل وكان ملتقى لاهل المدينة وللوافدين إليها من البادية بالحضر</w:t>
      </w:r>
      <w:r>
        <w:rPr>
          <w:rFonts w:ascii="Traditional Arabic" w:hAnsi="Traditional Arabic" w:cs="Traditional Arabic" w:hint="cs"/>
          <w:sz w:val="36"/>
          <w:szCs w:val="36"/>
          <w:rtl/>
          <w:lang w:bidi="ar-DZ"/>
        </w:rPr>
        <w:t>،</w:t>
      </w:r>
      <w:r w:rsidR="0080716D">
        <w:rPr>
          <w:rFonts w:ascii="Traditional Arabic" w:hAnsi="Traditional Arabic" w:cs="Traditional Arabic" w:hint="cs"/>
          <w:sz w:val="36"/>
          <w:szCs w:val="36"/>
          <w:rtl/>
          <w:lang w:bidi="ar-DZ"/>
        </w:rPr>
        <w:t xml:space="preserve"> ونشطت فيه التجارة </w:t>
      </w:r>
      <w:r>
        <w:rPr>
          <w:rFonts w:ascii="Traditional Arabic" w:hAnsi="Traditional Arabic" w:cs="Traditional Arabic" w:hint="cs"/>
          <w:sz w:val="36"/>
          <w:szCs w:val="36"/>
          <w:rtl/>
          <w:lang w:bidi="ar-DZ"/>
        </w:rPr>
        <w:t xml:space="preserve"> وصارت المواسم التي يفد الاعراب على هذه السوق أشبه بالمهراجات واقرب ما كون إلى سوق عكاظ في الحجار، ينشد فيها الشعراء أشعارهم ويقصد إليها إلها الفصحاء من الاعراب وعلماء البادية ورواة الأخبار والأيام.</w:t>
      </w:r>
      <w:r>
        <w:rPr>
          <w:rStyle w:val="Appelnotedebasdep"/>
          <w:rFonts w:ascii="Traditional Arabic" w:hAnsi="Traditional Arabic" w:cs="Traditional Arabic"/>
          <w:sz w:val="36"/>
          <w:szCs w:val="36"/>
          <w:rtl/>
          <w:lang w:bidi="ar-DZ"/>
        </w:rPr>
        <w:footnoteReference w:id="2"/>
      </w:r>
    </w:p>
    <w:p w:rsidR="00DC5EAC" w:rsidRDefault="00DC5EAC" w:rsidP="001A73E6">
      <w:pPr>
        <w:bidi/>
        <w:ind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ولم ينته القرن الأول حتى صارت البصرة مركزا لطلاب العلم والدارسين يقصدها الادباء والشعراء، وظهرت فيها الرجالات الذين لم ينجب مثلهم عصر في الفقه والعلم والأدب والورع. وقسمت البصرة بعد تمصيرها وكان سكانها من القبائل العرب المختلفة بعضهم من مقاتلة العرب وبعضهم من الراحلين إليها م القبائل العربية الساكنة  في نجد والحجاز</w:t>
      </w:r>
      <w:r w:rsidR="001A73E6">
        <w:rPr>
          <w:rFonts w:ascii="Traditional Arabic" w:hAnsi="Traditional Arabic" w:cs="Traditional Arabic" w:hint="cs"/>
          <w:sz w:val="36"/>
          <w:szCs w:val="36"/>
          <w:rtl/>
          <w:lang w:bidi="ar-DZ"/>
        </w:rPr>
        <w:t xml:space="preserve"> فاتسعت بهم البصرة وتضاعفت مساجتها وكان يسكنها أقوام أخرى غير العرب، وامتزجت هذه الأقوام ببعضها وبمن يفدون إليها للتجارة أو الاطلاع وبمن كان فيها من الموالي من الجنسيات </w:t>
      </w:r>
      <w:r w:rsidR="001A73E6">
        <w:rPr>
          <w:rFonts w:ascii="Traditional Arabic" w:hAnsi="Traditional Arabic" w:cs="Traditional Arabic" w:hint="cs"/>
          <w:sz w:val="36"/>
          <w:szCs w:val="36"/>
          <w:rtl/>
          <w:lang w:bidi="ar-DZ"/>
        </w:rPr>
        <w:lastRenderedPageBreak/>
        <w:t>متعددة جاءت بهم الفتوحات الإسلامية فنشأ عن هذا الخليط جيل من العلماء يجمعون الثقافات والعلوم العربية والإسلامية إلى ما كان لديهم من عقليات ومواهب وعبقريات.</w:t>
      </w:r>
      <w:r w:rsidR="001A73E6">
        <w:rPr>
          <w:rStyle w:val="Appelnotedebasdep"/>
          <w:rFonts w:ascii="Traditional Arabic" w:hAnsi="Traditional Arabic" w:cs="Traditional Arabic"/>
          <w:sz w:val="36"/>
          <w:szCs w:val="36"/>
          <w:rtl/>
          <w:lang w:bidi="ar-DZ"/>
        </w:rPr>
        <w:footnoteReference w:id="3"/>
      </w:r>
    </w:p>
    <w:p w:rsidR="001A73E6" w:rsidRPr="001A73E6" w:rsidRDefault="001A73E6" w:rsidP="001A73E6">
      <w:pPr>
        <w:pStyle w:val="Paragraphedeliste"/>
        <w:numPr>
          <w:ilvl w:val="1"/>
          <w:numId w:val="4"/>
        </w:numPr>
        <w:bidi/>
        <w:rPr>
          <w:rFonts w:ascii="Traditional Arabic" w:hAnsi="Traditional Arabic" w:cs="Traditional Arabic"/>
          <w:b/>
          <w:bCs/>
          <w:sz w:val="36"/>
          <w:szCs w:val="36"/>
          <w:rtl/>
          <w:lang w:bidi="ar-DZ"/>
        </w:rPr>
      </w:pPr>
      <w:r w:rsidRPr="001A73E6">
        <w:rPr>
          <w:rFonts w:ascii="Traditional Arabic" w:hAnsi="Traditional Arabic" w:cs="Traditional Arabic" w:hint="cs"/>
          <w:b/>
          <w:bCs/>
          <w:sz w:val="36"/>
          <w:szCs w:val="36"/>
          <w:rtl/>
          <w:lang w:bidi="ar-DZ"/>
        </w:rPr>
        <w:t xml:space="preserve"> أهم مراكز الثقافة بالبصرة</w:t>
      </w:r>
      <w:r w:rsidR="009A448D">
        <w:rPr>
          <w:rStyle w:val="Appelnotedebasdep"/>
          <w:rFonts w:ascii="Traditional Arabic" w:hAnsi="Traditional Arabic" w:cs="Traditional Arabic"/>
          <w:b/>
          <w:bCs/>
          <w:sz w:val="36"/>
          <w:szCs w:val="36"/>
          <w:rtl/>
          <w:lang w:bidi="ar-DZ"/>
        </w:rPr>
        <w:footnoteReference w:id="4"/>
      </w:r>
      <w:r w:rsidRPr="001A73E6">
        <w:rPr>
          <w:rFonts w:ascii="Traditional Arabic" w:hAnsi="Traditional Arabic" w:cs="Traditional Arabic" w:hint="cs"/>
          <w:b/>
          <w:bCs/>
          <w:sz w:val="36"/>
          <w:szCs w:val="36"/>
          <w:rtl/>
          <w:lang w:bidi="ar-DZ"/>
        </w:rPr>
        <w:t>:</w:t>
      </w:r>
    </w:p>
    <w:p w:rsidR="001A73E6" w:rsidRPr="001A73E6" w:rsidRDefault="001A73E6" w:rsidP="001A73E6">
      <w:pPr>
        <w:bidi/>
        <w:ind w:firstLine="0"/>
        <w:rPr>
          <w:rFonts w:ascii="Traditional Arabic" w:hAnsi="Traditional Arabic" w:cs="Traditional Arabic"/>
          <w:sz w:val="36"/>
          <w:szCs w:val="36"/>
          <w:lang w:bidi="ar-DZ"/>
        </w:rPr>
      </w:pPr>
      <w:r>
        <w:rPr>
          <w:rFonts w:ascii="Traditional Arabic" w:hAnsi="Traditional Arabic" w:cs="Traditional Arabic" w:hint="cs"/>
          <w:b/>
          <w:bCs/>
          <w:sz w:val="36"/>
          <w:szCs w:val="36"/>
          <w:rtl/>
          <w:lang w:bidi="ar-DZ"/>
        </w:rPr>
        <w:t>1-</w:t>
      </w:r>
      <w:r w:rsidRPr="001A73E6">
        <w:rPr>
          <w:rFonts w:ascii="Traditional Arabic" w:hAnsi="Traditional Arabic" w:cs="Traditional Arabic" w:hint="cs"/>
          <w:b/>
          <w:bCs/>
          <w:sz w:val="36"/>
          <w:szCs w:val="36"/>
          <w:rtl/>
          <w:lang w:bidi="ar-DZ"/>
        </w:rPr>
        <w:t>المسجد الجامع</w:t>
      </w:r>
      <w:r w:rsidRPr="001A73E6">
        <w:rPr>
          <w:rFonts w:ascii="Traditional Arabic" w:hAnsi="Traditional Arabic" w:cs="Traditional Arabic" w:hint="cs"/>
          <w:sz w:val="36"/>
          <w:szCs w:val="36"/>
          <w:rtl/>
          <w:lang w:bidi="ar-DZ"/>
        </w:rPr>
        <w:t>: أشهر مجالسه مجلس الحسن البصري(ت110ه)</w:t>
      </w:r>
    </w:p>
    <w:p w:rsidR="001A73E6" w:rsidRPr="009A448D" w:rsidRDefault="001A73E6" w:rsidP="001A73E6">
      <w:pPr>
        <w:pStyle w:val="Paragraphedeliste"/>
        <w:numPr>
          <w:ilvl w:val="0"/>
          <w:numId w:val="5"/>
        </w:numPr>
        <w:bidi/>
        <w:rPr>
          <w:rFonts w:ascii="Traditional Arabic" w:hAnsi="Traditional Arabic" w:cs="Traditional Arabic"/>
          <w:sz w:val="36"/>
          <w:szCs w:val="36"/>
          <w:lang w:bidi="ar-DZ"/>
        </w:rPr>
      </w:pPr>
      <w:r w:rsidRPr="009A448D">
        <w:rPr>
          <w:rFonts w:ascii="Traditional Arabic" w:hAnsi="Traditional Arabic" w:cs="Traditional Arabic" w:hint="cs"/>
          <w:sz w:val="36"/>
          <w:szCs w:val="36"/>
          <w:rtl/>
          <w:lang w:bidi="ar-DZ"/>
        </w:rPr>
        <w:t>مجلس واصل بن عطاء(ت131ه)</w:t>
      </w:r>
    </w:p>
    <w:p w:rsidR="001A73E6" w:rsidRPr="009A448D" w:rsidRDefault="001A73E6" w:rsidP="001A73E6">
      <w:pPr>
        <w:pStyle w:val="Paragraphedeliste"/>
        <w:numPr>
          <w:ilvl w:val="0"/>
          <w:numId w:val="5"/>
        </w:numPr>
        <w:bidi/>
        <w:rPr>
          <w:rFonts w:ascii="Traditional Arabic" w:hAnsi="Traditional Arabic" w:cs="Traditional Arabic"/>
          <w:sz w:val="36"/>
          <w:szCs w:val="36"/>
          <w:lang w:bidi="ar-DZ"/>
        </w:rPr>
      </w:pPr>
      <w:r w:rsidRPr="009A448D">
        <w:rPr>
          <w:rFonts w:ascii="Traditional Arabic" w:hAnsi="Traditional Arabic" w:cs="Traditional Arabic" w:hint="cs"/>
          <w:sz w:val="36"/>
          <w:szCs w:val="36"/>
          <w:rtl/>
          <w:lang w:bidi="ar-DZ"/>
        </w:rPr>
        <w:t>مجلس أيوب بن أبي تميمة السختياني</w:t>
      </w:r>
    </w:p>
    <w:p w:rsidR="001A73E6" w:rsidRPr="001A73E6" w:rsidRDefault="001A73E6" w:rsidP="001A73E6">
      <w:pPr>
        <w:pStyle w:val="Paragraphedeliste"/>
        <w:numPr>
          <w:ilvl w:val="0"/>
          <w:numId w:val="5"/>
        </w:numPr>
        <w:bidi/>
        <w:rPr>
          <w:rFonts w:ascii="Traditional Arabic" w:hAnsi="Traditional Arabic" w:cs="Traditional Arabic"/>
          <w:sz w:val="36"/>
          <w:szCs w:val="36"/>
          <w:lang w:bidi="ar-DZ"/>
        </w:rPr>
      </w:pPr>
      <w:r w:rsidRPr="009A448D">
        <w:rPr>
          <w:rFonts w:ascii="Traditional Arabic" w:hAnsi="Traditional Arabic" w:cs="Traditional Arabic" w:hint="cs"/>
          <w:sz w:val="36"/>
          <w:szCs w:val="36"/>
          <w:rtl/>
          <w:lang w:bidi="ar-DZ"/>
        </w:rPr>
        <w:t>مجلس حماد بن سلمة(ت165ه</w:t>
      </w:r>
      <w:r w:rsidRPr="001A73E6">
        <w:rPr>
          <w:rFonts w:ascii="Traditional Arabic" w:hAnsi="Traditional Arabic" w:cs="Traditional Arabic" w:hint="cs"/>
          <w:b/>
          <w:bCs/>
          <w:sz w:val="36"/>
          <w:szCs w:val="36"/>
          <w:rtl/>
          <w:lang w:bidi="ar-DZ"/>
        </w:rPr>
        <w:t>)</w:t>
      </w:r>
    </w:p>
    <w:p w:rsidR="001A73E6" w:rsidRDefault="001A73E6" w:rsidP="009A448D">
      <w:pPr>
        <w:bidi/>
        <w:ind w:firstLine="0"/>
        <w:rPr>
          <w:rFonts w:ascii="Traditional Arabic" w:hAnsi="Traditional Arabic" w:cs="Traditional Arabic"/>
          <w:b/>
          <w:bCs/>
          <w:sz w:val="36"/>
          <w:szCs w:val="36"/>
          <w:rtl/>
          <w:lang w:bidi="ar-DZ"/>
        </w:rPr>
      </w:pPr>
      <w:r w:rsidRPr="001A73E6">
        <w:rPr>
          <w:rFonts w:ascii="Traditional Arabic" w:hAnsi="Traditional Arabic" w:cs="Traditional Arabic" w:hint="cs"/>
          <w:b/>
          <w:bCs/>
          <w:sz w:val="36"/>
          <w:szCs w:val="36"/>
          <w:rtl/>
          <w:lang w:bidi="ar-DZ"/>
        </w:rPr>
        <w:t>2-سوق المربد</w:t>
      </w:r>
      <w:r>
        <w:rPr>
          <w:rFonts w:ascii="Traditional Arabic" w:hAnsi="Traditional Arabic" w:cs="Traditional Arabic" w:hint="cs"/>
          <w:b/>
          <w:bCs/>
          <w:sz w:val="36"/>
          <w:szCs w:val="36"/>
          <w:rtl/>
          <w:lang w:bidi="ar-DZ"/>
        </w:rPr>
        <w:t xml:space="preserve">: </w:t>
      </w:r>
      <w:r w:rsidRPr="001A73E6">
        <w:rPr>
          <w:rFonts w:ascii="Traditional Arabic" w:hAnsi="Traditional Arabic" w:cs="Traditional Arabic" w:hint="cs"/>
          <w:sz w:val="36"/>
          <w:szCs w:val="36"/>
          <w:rtl/>
          <w:lang w:bidi="ar-DZ"/>
        </w:rPr>
        <w:t>(كان يسمى سوق الإبل) وهوسوق شبيه بسوق عكاظ</w:t>
      </w:r>
    </w:p>
    <w:p w:rsidR="009A448D" w:rsidRDefault="009A448D" w:rsidP="009A448D">
      <w:pPr>
        <w:bidi/>
        <w:ind w:firstLine="0"/>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2/ أهم أعلام المدرسة:</w:t>
      </w:r>
      <w:r w:rsidR="00A960FC">
        <w:rPr>
          <w:rStyle w:val="Appelnotedebasdep"/>
          <w:rFonts w:ascii="Traditional Arabic" w:hAnsi="Traditional Arabic" w:cs="Traditional Arabic"/>
          <w:b/>
          <w:bCs/>
          <w:sz w:val="36"/>
          <w:szCs w:val="36"/>
          <w:rtl/>
          <w:lang w:bidi="ar-DZ"/>
        </w:rPr>
        <w:footnoteReference w:id="5"/>
      </w:r>
    </w:p>
    <w:p w:rsidR="009A448D" w:rsidRPr="009A448D" w:rsidRDefault="009A448D" w:rsidP="009A448D">
      <w:pPr>
        <w:bidi/>
        <w:ind w:firstLine="0"/>
        <w:rPr>
          <w:rFonts w:ascii="Traditional Arabic" w:hAnsi="Traditional Arabic" w:cs="Traditional Arabic"/>
          <w:b/>
          <w:bCs/>
          <w:sz w:val="36"/>
          <w:szCs w:val="36"/>
          <w:rtl/>
          <w:lang w:bidi="ar-DZ"/>
        </w:rPr>
      </w:pPr>
    </w:p>
    <w:tbl>
      <w:tblPr>
        <w:tblStyle w:val="Trameclaire-Accent2"/>
        <w:bidiVisual/>
        <w:tblW w:w="0" w:type="auto"/>
        <w:tblLook w:val="04A0"/>
      </w:tblPr>
      <w:tblGrid>
        <w:gridCol w:w="4223"/>
        <w:gridCol w:w="4223"/>
      </w:tblGrid>
      <w:tr w:rsidR="004F3F2D" w:rsidTr="00E92847">
        <w:trPr>
          <w:cnfStyle w:val="100000000000"/>
          <w:trHeight w:val="762"/>
        </w:trPr>
        <w:tc>
          <w:tcPr>
            <w:cnfStyle w:val="001000000000"/>
            <w:tcW w:w="4223" w:type="dxa"/>
          </w:tcPr>
          <w:p w:rsidR="00B112B7" w:rsidRDefault="004F3F2D" w:rsidP="00B112B7">
            <w:pPr>
              <w:bidi/>
              <w:ind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الطبقة ال</w:t>
            </w:r>
            <w:r w:rsidR="00B112B7">
              <w:rPr>
                <w:rFonts w:ascii="Traditional Arabic" w:hAnsi="Traditional Arabic" w:cs="Traditional Arabic" w:hint="cs"/>
                <w:sz w:val="36"/>
                <w:szCs w:val="36"/>
                <w:rtl/>
                <w:lang w:bidi="ar-DZ"/>
              </w:rPr>
              <w:t>أ</w:t>
            </w:r>
            <w:r>
              <w:rPr>
                <w:rFonts w:ascii="Traditional Arabic" w:hAnsi="Traditional Arabic" w:cs="Traditional Arabic" w:hint="cs"/>
                <w:sz w:val="36"/>
                <w:szCs w:val="36"/>
                <w:rtl/>
                <w:lang w:bidi="ar-DZ"/>
              </w:rPr>
              <w:t>ول</w:t>
            </w:r>
          </w:p>
        </w:tc>
        <w:tc>
          <w:tcPr>
            <w:tcW w:w="4223" w:type="dxa"/>
          </w:tcPr>
          <w:p w:rsidR="004F3F2D" w:rsidRDefault="003A4BAD" w:rsidP="00DC5EAC">
            <w:pPr>
              <w:bidi/>
              <w:ind w:firstLine="0"/>
              <w:cnfStyle w:val="100000000000"/>
              <w:rPr>
                <w:rFonts w:ascii="Traditional Arabic" w:hAnsi="Traditional Arabic" w:cs="Traditional Arabic"/>
                <w:sz w:val="36"/>
                <w:szCs w:val="36"/>
                <w:rtl/>
                <w:lang w:bidi="ar-DZ"/>
              </w:rPr>
            </w:pPr>
            <w:r>
              <w:rPr>
                <w:rFonts w:ascii="Traditional Arabic" w:hAnsi="Traditional Arabic" w:cs="Traditional Arabic"/>
                <w:noProof/>
                <w:sz w:val="36"/>
                <w:szCs w:val="36"/>
                <w:rtl/>
                <w:lang w:eastAsia="fr-FR"/>
              </w:rPr>
              <w:pict>
                <v:shapetype id="_x0000_t202" coordsize="21600,21600" o:spt="202" path="m,l,21600r21600,l21600,xe">
                  <v:stroke joinstyle="miter"/>
                  <v:path gradientshapeok="t" o:connecttype="rect"/>
                </v:shapetype>
                <v:shape id="_x0000_s1027" type="#_x0000_t202" style="position:absolute;left:0;text-align:left;margin-left:4pt;margin-top:9.6pt;width:180pt;height:39.35pt;z-index:251659264;mso-position-horizontal-relative:text;mso-position-vertical-relative:text" stroked="f">
                  <v:textbox style="mso-next-textbox:#_x0000_s1027">
                    <w:txbxContent>
                      <w:p w:rsidR="00B112B7" w:rsidRPr="00B112B7" w:rsidRDefault="00B112B7" w:rsidP="00B112B7">
                        <w:pPr>
                          <w:bidi/>
                          <w:cnfStyle w:val="100000000000"/>
                          <w:rPr>
                            <w:rFonts w:ascii="Traditional Arabic" w:hAnsi="Traditional Arabic" w:cs="Traditional Arabic"/>
                            <w:sz w:val="24"/>
                            <w:szCs w:val="24"/>
                            <w:lang w:bidi="ar-DZ"/>
                          </w:rPr>
                        </w:pPr>
                        <w:r>
                          <w:rPr>
                            <w:rFonts w:ascii="Traditional Arabic" w:hAnsi="Traditional Arabic" w:cs="Traditional Arabic"/>
                            <w:b/>
                            <w:bCs/>
                            <w:sz w:val="24"/>
                            <w:szCs w:val="24"/>
                            <w:rtl/>
                            <w:lang w:bidi="ar-DZ"/>
                          </w:rPr>
                          <w:t>أبو ال</w:t>
                        </w:r>
                        <w:r>
                          <w:rPr>
                            <w:rFonts w:ascii="Traditional Arabic" w:hAnsi="Traditional Arabic" w:cs="Traditional Arabic" w:hint="cs"/>
                            <w:b/>
                            <w:bCs/>
                            <w:sz w:val="24"/>
                            <w:szCs w:val="24"/>
                            <w:rtl/>
                            <w:lang w:bidi="ar-DZ"/>
                          </w:rPr>
                          <w:t>أ</w:t>
                        </w:r>
                        <w:r>
                          <w:rPr>
                            <w:rFonts w:ascii="Traditional Arabic" w:hAnsi="Traditional Arabic" w:cs="Traditional Arabic"/>
                            <w:b/>
                            <w:bCs/>
                            <w:sz w:val="24"/>
                            <w:szCs w:val="24"/>
                            <w:rtl/>
                            <w:lang w:bidi="ar-DZ"/>
                          </w:rPr>
                          <w:t>سود الدؤلي</w:t>
                        </w:r>
                        <w:r>
                          <w:rPr>
                            <w:rFonts w:ascii="Traditional Arabic" w:hAnsi="Traditional Arabic" w:cs="Traditional Arabic" w:hint="cs"/>
                            <w:b/>
                            <w:bCs/>
                            <w:sz w:val="24"/>
                            <w:szCs w:val="24"/>
                            <w:rtl/>
                            <w:lang w:bidi="ar-DZ"/>
                          </w:rPr>
                          <w:t>/</w:t>
                        </w:r>
                        <w:r w:rsidRPr="00B112B7">
                          <w:rPr>
                            <w:rFonts w:ascii="Traditional Arabic" w:hAnsi="Traditional Arabic" w:cs="Traditional Arabic"/>
                            <w:b/>
                            <w:bCs/>
                            <w:sz w:val="24"/>
                            <w:szCs w:val="24"/>
                            <w:rtl/>
                            <w:lang w:bidi="ar-DZ"/>
                          </w:rPr>
                          <w:t>عبد الرحمان بن هرمز</w:t>
                        </w:r>
                      </w:p>
                    </w:txbxContent>
                  </v:textbox>
                </v:shape>
              </w:pict>
            </w:r>
          </w:p>
          <w:p w:rsidR="004F3F2D" w:rsidRDefault="004F3F2D" w:rsidP="004F3F2D">
            <w:pPr>
              <w:bidi/>
              <w:ind w:firstLine="0"/>
              <w:cnfStyle w:val="100000000000"/>
              <w:rPr>
                <w:rFonts w:ascii="Traditional Arabic" w:hAnsi="Traditional Arabic" w:cs="Traditional Arabic"/>
                <w:sz w:val="36"/>
                <w:szCs w:val="36"/>
                <w:rtl/>
                <w:lang w:bidi="ar-DZ"/>
              </w:rPr>
            </w:pPr>
          </w:p>
        </w:tc>
      </w:tr>
      <w:tr w:rsidR="004F3F2D" w:rsidTr="00E92847">
        <w:trPr>
          <w:cnfStyle w:val="000000100000"/>
        </w:trPr>
        <w:tc>
          <w:tcPr>
            <w:cnfStyle w:val="001000000000"/>
            <w:tcW w:w="4223" w:type="dxa"/>
          </w:tcPr>
          <w:p w:rsidR="004F3F2D" w:rsidRDefault="004F3F2D" w:rsidP="004F3F2D">
            <w:pPr>
              <w:bidi/>
              <w:ind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الطبقة الثانية</w:t>
            </w:r>
          </w:p>
        </w:tc>
        <w:tc>
          <w:tcPr>
            <w:tcW w:w="4223" w:type="dxa"/>
          </w:tcPr>
          <w:p w:rsidR="004F3F2D" w:rsidRDefault="003A4BAD" w:rsidP="004F3F2D">
            <w:pPr>
              <w:bidi/>
              <w:ind w:firstLine="0"/>
              <w:cnfStyle w:val="000000100000"/>
              <w:rPr>
                <w:rFonts w:ascii="Traditional Arabic" w:hAnsi="Traditional Arabic" w:cs="Traditional Arabic"/>
                <w:sz w:val="36"/>
                <w:szCs w:val="36"/>
                <w:rtl/>
                <w:lang w:bidi="ar-DZ"/>
              </w:rPr>
            </w:pPr>
            <w:r>
              <w:rPr>
                <w:rFonts w:ascii="Traditional Arabic" w:hAnsi="Traditional Arabic" w:cs="Traditional Arabic"/>
                <w:noProof/>
                <w:sz w:val="36"/>
                <w:szCs w:val="36"/>
                <w:rtl/>
                <w:lang w:eastAsia="fr-FR"/>
              </w:rPr>
              <w:pict>
                <v:shape id="_x0000_s1026" type="#_x0000_t202" style="position:absolute;left:0;text-align:left;margin-left:-.75pt;margin-top:2.85pt;width:203.8pt;height:44.8pt;z-index:251658240;mso-position-horizontal-relative:text;mso-position-vertical-relative:text" stroked="f">
                  <v:textbox>
                    <w:txbxContent>
                      <w:p w:rsidR="004F3F2D" w:rsidRPr="004F3F2D" w:rsidRDefault="004F3F2D" w:rsidP="004F3F2D">
                        <w:pPr>
                          <w:bidi/>
                          <w:ind w:firstLine="0"/>
                          <w:cnfStyle w:val="000000100000"/>
                          <w:rPr>
                            <w:rFonts w:ascii="Traditional Arabic" w:hAnsi="Traditional Arabic" w:cs="Traditional Arabic"/>
                            <w:b/>
                            <w:bCs/>
                            <w:sz w:val="24"/>
                            <w:szCs w:val="24"/>
                            <w:lang w:bidi="ar-DZ"/>
                          </w:rPr>
                        </w:pPr>
                        <w:r>
                          <w:rPr>
                            <w:rFonts w:hint="cs"/>
                            <w:b/>
                            <w:bCs/>
                            <w:rtl/>
                            <w:lang w:bidi="ar-DZ"/>
                          </w:rPr>
                          <w:t>نصر</w:t>
                        </w:r>
                        <w:r>
                          <w:rPr>
                            <w:rFonts w:ascii="Traditional Arabic" w:hAnsi="Traditional Arabic" w:cs="Traditional Arabic"/>
                            <w:b/>
                            <w:bCs/>
                            <w:sz w:val="24"/>
                            <w:szCs w:val="24"/>
                            <w:rtl/>
                            <w:lang w:bidi="ar-DZ"/>
                          </w:rPr>
                          <w:t xml:space="preserve"> بن العاصم الليثي</w:t>
                        </w:r>
                        <w:r>
                          <w:rPr>
                            <w:rFonts w:ascii="Traditional Arabic" w:hAnsi="Traditional Arabic" w:cs="Traditional Arabic" w:hint="cs"/>
                            <w:b/>
                            <w:bCs/>
                            <w:sz w:val="24"/>
                            <w:szCs w:val="24"/>
                            <w:rtl/>
                            <w:lang w:bidi="ar-DZ"/>
                          </w:rPr>
                          <w:t>/</w:t>
                        </w:r>
                        <w:r w:rsidRPr="004F3F2D">
                          <w:rPr>
                            <w:rFonts w:ascii="Traditional Arabic" w:hAnsi="Traditional Arabic" w:cs="Traditional Arabic"/>
                            <w:b/>
                            <w:bCs/>
                            <w:sz w:val="24"/>
                            <w:szCs w:val="24"/>
                            <w:rtl/>
                            <w:lang w:bidi="ar-DZ"/>
                          </w:rPr>
                          <w:t>يحيى ين يعمر</w:t>
                        </w:r>
                        <w:r>
                          <w:rPr>
                            <w:rFonts w:ascii="Traditional Arabic" w:hAnsi="Traditional Arabic" w:cs="Traditional Arabic" w:hint="cs"/>
                            <w:b/>
                            <w:bCs/>
                            <w:sz w:val="24"/>
                            <w:szCs w:val="24"/>
                            <w:rtl/>
                            <w:lang w:bidi="ar-DZ"/>
                          </w:rPr>
                          <w:t>/</w:t>
                        </w:r>
                        <w:r w:rsidRPr="004F3F2D">
                          <w:rPr>
                            <w:rFonts w:ascii="Traditional Arabic" w:hAnsi="Traditional Arabic" w:cs="Traditional Arabic"/>
                            <w:b/>
                            <w:bCs/>
                            <w:sz w:val="24"/>
                            <w:szCs w:val="24"/>
                            <w:rtl/>
                            <w:lang w:bidi="ar-DZ"/>
                          </w:rPr>
                          <w:t>عنبسة الفيل</w:t>
                        </w:r>
                        <w:r>
                          <w:rPr>
                            <w:rFonts w:ascii="Traditional Arabic" w:hAnsi="Traditional Arabic" w:cs="Traditional Arabic" w:hint="cs"/>
                            <w:b/>
                            <w:bCs/>
                            <w:sz w:val="24"/>
                            <w:szCs w:val="24"/>
                            <w:rtl/>
                            <w:lang w:bidi="ar-DZ"/>
                          </w:rPr>
                          <w:t>/</w:t>
                        </w:r>
                        <w:r w:rsidRPr="004F3F2D">
                          <w:rPr>
                            <w:rFonts w:ascii="Traditional Arabic" w:hAnsi="Traditional Arabic" w:cs="Traditional Arabic"/>
                            <w:b/>
                            <w:bCs/>
                            <w:sz w:val="24"/>
                            <w:szCs w:val="24"/>
                            <w:rtl/>
                            <w:lang w:bidi="ar-DZ"/>
                          </w:rPr>
                          <w:t>ميمون الأقرن</w:t>
                        </w:r>
                      </w:p>
                    </w:txbxContent>
                  </v:textbox>
                </v:shape>
              </w:pict>
            </w:r>
          </w:p>
          <w:p w:rsidR="004F3F2D" w:rsidRDefault="004F3F2D" w:rsidP="004F3F2D">
            <w:pPr>
              <w:bidi/>
              <w:ind w:firstLine="0"/>
              <w:cnfStyle w:val="000000100000"/>
              <w:rPr>
                <w:rFonts w:ascii="Traditional Arabic" w:hAnsi="Traditional Arabic" w:cs="Traditional Arabic"/>
                <w:sz w:val="36"/>
                <w:szCs w:val="36"/>
                <w:rtl/>
                <w:lang w:bidi="ar-DZ"/>
              </w:rPr>
            </w:pPr>
          </w:p>
        </w:tc>
      </w:tr>
      <w:tr w:rsidR="004F3F2D" w:rsidTr="00E92847">
        <w:tc>
          <w:tcPr>
            <w:cnfStyle w:val="001000000000"/>
            <w:tcW w:w="4223" w:type="dxa"/>
          </w:tcPr>
          <w:p w:rsidR="004F3F2D" w:rsidRDefault="004F3F2D" w:rsidP="00DC5EAC">
            <w:pPr>
              <w:bidi/>
              <w:ind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الطبقة الثالثة</w:t>
            </w:r>
          </w:p>
        </w:tc>
        <w:tc>
          <w:tcPr>
            <w:tcW w:w="4223" w:type="dxa"/>
          </w:tcPr>
          <w:p w:rsidR="004F3F2D" w:rsidRDefault="003A4BAD" w:rsidP="00DC5EAC">
            <w:pPr>
              <w:bidi/>
              <w:ind w:firstLine="0"/>
              <w:cnfStyle w:val="000000000000"/>
              <w:rPr>
                <w:rFonts w:ascii="Traditional Arabic" w:hAnsi="Traditional Arabic" w:cs="Traditional Arabic"/>
                <w:sz w:val="36"/>
                <w:szCs w:val="36"/>
                <w:rtl/>
                <w:lang w:bidi="ar-DZ"/>
              </w:rPr>
            </w:pPr>
            <w:r>
              <w:rPr>
                <w:rFonts w:ascii="Traditional Arabic" w:hAnsi="Traditional Arabic" w:cs="Traditional Arabic"/>
                <w:noProof/>
                <w:sz w:val="36"/>
                <w:szCs w:val="36"/>
                <w:rtl/>
                <w:lang w:eastAsia="fr-FR"/>
              </w:rPr>
              <w:pict>
                <v:shape id="_x0000_s1028" type="#_x0000_t202" style="position:absolute;left:0;text-align:left;margin-left:4pt;margin-top:3.55pt;width:197pt;height:43.5pt;z-index:251660288;mso-position-horizontal-relative:text;mso-position-vertical-relative:text" stroked="f">
                  <v:textbox style="mso-next-textbox:#_x0000_s1028">
                    <w:txbxContent>
                      <w:p w:rsidR="00B112B7" w:rsidRPr="00B112B7" w:rsidRDefault="00B112B7" w:rsidP="00B112B7">
                        <w:pPr>
                          <w:bidi/>
                          <w:ind w:firstLine="0"/>
                          <w:rPr>
                            <w:rFonts w:ascii="Traditional Arabic" w:hAnsi="Traditional Arabic" w:cs="Traditional Arabic"/>
                            <w:b/>
                            <w:bCs/>
                            <w:sz w:val="24"/>
                            <w:szCs w:val="24"/>
                            <w:lang w:bidi="ar-DZ"/>
                          </w:rPr>
                        </w:pPr>
                        <w:r w:rsidRPr="00B112B7">
                          <w:rPr>
                            <w:rFonts w:ascii="Traditional Arabic" w:hAnsi="Traditional Arabic" w:cs="Traditional Arabic"/>
                            <w:b/>
                            <w:bCs/>
                            <w:sz w:val="24"/>
                            <w:szCs w:val="24"/>
                            <w:rtl/>
                            <w:lang w:bidi="ar-DZ"/>
                          </w:rPr>
                          <w:t>معاوية بن عمر الديلمي/عبد الله بن أبي اسحاق الحضري</w:t>
                        </w:r>
                      </w:p>
                    </w:txbxContent>
                  </v:textbox>
                </v:shape>
              </w:pict>
            </w:r>
          </w:p>
          <w:p w:rsidR="00B112B7" w:rsidRDefault="00B112B7" w:rsidP="00B112B7">
            <w:pPr>
              <w:bidi/>
              <w:ind w:firstLine="0"/>
              <w:cnfStyle w:val="000000000000"/>
              <w:rPr>
                <w:rFonts w:ascii="Traditional Arabic" w:hAnsi="Traditional Arabic" w:cs="Traditional Arabic"/>
                <w:sz w:val="36"/>
                <w:szCs w:val="36"/>
                <w:rtl/>
                <w:lang w:bidi="ar-DZ"/>
              </w:rPr>
            </w:pPr>
          </w:p>
        </w:tc>
      </w:tr>
      <w:tr w:rsidR="004F3F2D" w:rsidTr="00E92847">
        <w:trPr>
          <w:cnfStyle w:val="000000100000"/>
        </w:trPr>
        <w:tc>
          <w:tcPr>
            <w:cnfStyle w:val="001000000000"/>
            <w:tcW w:w="4223" w:type="dxa"/>
          </w:tcPr>
          <w:p w:rsidR="004F3F2D" w:rsidRDefault="004F3F2D" w:rsidP="00DC5EAC">
            <w:pPr>
              <w:bidi/>
              <w:ind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الطبقة الرابعة</w:t>
            </w:r>
          </w:p>
          <w:p w:rsidR="00B112B7" w:rsidRDefault="00B112B7" w:rsidP="00B112B7">
            <w:pPr>
              <w:bidi/>
              <w:ind w:firstLine="0"/>
              <w:rPr>
                <w:rFonts w:ascii="Traditional Arabic" w:hAnsi="Traditional Arabic" w:cs="Traditional Arabic"/>
                <w:sz w:val="36"/>
                <w:szCs w:val="36"/>
                <w:rtl/>
                <w:lang w:bidi="ar-DZ"/>
              </w:rPr>
            </w:pPr>
          </w:p>
          <w:p w:rsidR="00B112B7" w:rsidRDefault="00B112B7" w:rsidP="00B112B7">
            <w:pPr>
              <w:bidi/>
              <w:ind w:firstLine="0"/>
              <w:rPr>
                <w:rFonts w:ascii="Traditional Arabic" w:hAnsi="Traditional Arabic" w:cs="Traditional Arabic"/>
                <w:sz w:val="36"/>
                <w:szCs w:val="36"/>
                <w:rtl/>
                <w:lang w:bidi="ar-DZ"/>
              </w:rPr>
            </w:pPr>
          </w:p>
        </w:tc>
        <w:tc>
          <w:tcPr>
            <w:tcW w:w="4223" w:type="dxa"/>
          </w:tcPr>
          <w:p w:rsidR="004F3F2D" w:rsidRDefault="003A4BAD" w:rsidP="00DC5EAC">
            <w:pPr>
              <w:bidi/>
              <w:ind w:firstLine="0"/>
              <w:cnfStyle w:val="000000100000"/>
              <w:rPr>
                <w:rFonts w:ascii="Traditional Arabic" w:hAnsi="Traditional Arabic" w:cs="Traditional Arabic"/>
                <w:sz w:val="36"/>
                <w:szCs w:val="36"/>
                <w:rtl/>
                <w:lang w:bidi="ar-DZ"/>
              </w:rPr>
            </w:pPr>
            <w:r>
              <w:rPr>
                <w:rFonts w:ascii="Traditional Arabic" w:hAnsi="Traditional Arabic" w:cs="Traditional Arabic"/>
                <w:noProof/>
                <w:sz w:val="36"/>
                <w:szCs w:val="36"/>
                <w:rtl/>
                <w:lang w:eastAsia="fr-FR"/>
              </w:rPr>
              <w:pict>
                <v:shape id="_x0000_s1029" type="#_x0000_t202" style="position:absolute;left:0;text-align:left;margin-left:-.75pt;margin-top:9.05pt;width:203.8pt;height:61.8pt;z-index:251661312;mso-position-horizontal-relative:text;mso-position-vertical-relative:text" stroked="f">
                  <v:textbox>
                    <w:txbxContent>
                      <w:p w:rsidR="00B112B7" w:rsidRPr="00B112B7" w:rsidRDefault="00B112B7" w:rsidP="00B112B7">
                        <w:pPr>
                          <w:bidi/>
                          <w:cnfStyle w:val="000000100000"/>
                          <w:rPr>
                            <w:rFonts w:ascii="Traditional Arabic" w:hAnsi="Traditional Arabic" w:cs="Traditional Arabic"/>
                            <w:b/>
                            <w:bCs/>
                            <w:sz w:val="24"/>
                            <w:szCs w:val="24"/>
                            <w:lang w:bidi="ar-DZ"/>
                          </w:rPr>
                        </w:pPr>
                        <w:r w:rsidRPr="00B112B7">
                          <w:rPr>
                            <w:rFonts w:ascii="Traditional Arabic" w:hAnsi="Traditional Arabic" w:cs="Traditional Arabic"/>
                            <w:b/>
                            <w:bCs/>
                            <w:sz w:val="24"/>
                            <w:szCs w:val="24"/>
                            <w:rtl/>
                            <w:lang w:bidi="ar-DZ"/>
                          </w:rPr>
                          <w:t>أبو عمرو بن العلاء/ أبو سفيان بن العلاء/ الأخفش الكبير(عبد الحميد بن المجيد)/عيسى بن عمر مسلمة بن عبد الله/ بكر بن حبيب السهمي</w:t>
                        </w:r>
                      </w:p>
                    </w:txbxContent>
                  </v:textbox>
                </v:shape>
              </w:pict>
            </w:r>
          </w:p>
          <w:p w:rsidR="00B112B7" w:rsidRDefault="00B112B7" w:rsidP="00B112B7">
            <w:pPr>
              <w:bidi/>
              <w:ind w:firstLine="0"/>
              <w:cnfStyle w:val="000000100000"/>
              <w:rPr>
                <w:rFonts w:ascii="Traditional Arabic" w:hAnsi="Traditional Arabic" w:cs="Traditional Arabic"/>
                <w:sz w:val="36"/>
                <w:szCs w:val="36"/>
                <w:rtl/>
                <w:lang w:bidi="ar-DZ"/>
              </w:rPr>
            </w:pPr>
          </w:p>
        </w:tc>
      </w:tr>
      <w:tr w:rsidR="004F3F2D" w:rsidTr="00E92847">
        <w:trPr>
          <w:trHeight w:val="1399"/>
        </w:trPr>
        <w:tc>
          <w:tcPr>
            <w:cnfStyle w:val="001000000000"/>
            <w:tcW w:w="4223" w:type="dxa"/>
          </w:tcPr>
          <w:p w:rsidR="004F3F2D" w:rsidRDefault="004F3F2D" w:rsidP="00DC5EAC">
            <w:pPr>
              <w:bidi/>
              <w:ind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الطبقة الخامسة</w:t>
            </w:r>
          </w:p>
          <w:p w:rsidR="001E7E64" w:rsidRDefault="001E7E64" w:rsidP="001E7E64">
            <w:pPr>
              <w:bidi/>
              <w:ind w:firstLine="0"/>
              <w:rPr>
                <w:rFonts w:ascii="Traditional Arabic" w:hAnsi="Traditional Arabic" w:cs="Traditional Arabic"/>
                <w:sz w:val="36"/>
                <w:szCs w:val="36"/>
                <w:rtl/>
                <w:lang w:bidi="ar-DZ"/>
              </w:rPr>
            </w:pPr>
          </w:p>
          <w:p w:rsidR="001E7E64" w:rsidRDefault="001E7E64" w:rsidP="001E7E64">
            <w:pPr>
              <w:bidi/>
              <w:ind w:firstLine="0"/>
              <w:rPr>
                <w:rFonts w:ascii="Traditional Arabic" w:hAnsi="Traditional Arabic" w:cs="Traditional Arabic"/>
                <w:sz w:val="36"/>
                <w:szCs w:val="36"/>
                <w:rtl/>
                <w:lang w:bidi="ar-DZ"/>
              </w:rPr>
            </w:pPr>
          </w:p>
          <w:p w:rsidR="001E7E64" w:rsidRDefault="001E7E64" w:rsidP="001E7E64">
            <w:pPr>
              <w:bidi/>
              <w:ind w:firstLine="0"/>
              <w:rPr>
                <w:rFonts w:ascii="Traditional Arabic" w:hAnsi="Traditional Arabic" w:cs="Traditional Arabic"/>
                <w:sz w:val="36"/>
                <w:szCs w:val="36"/>
                <w:rtl/>
                <w:lang w:bidi="ar-DZ"/>
              </w:rPr>
            </w:pPr>
          </w:p>
        </w:tc>
        <w:tc>
          <w:tcPr>
            <w:tcW w:w="4223" w:type="dxa"/>
          </w:tcPr>
          <w:p w:rsidR="004F3F2D" w:rsidRDefault="003A4BAD" w:rsidP="00DC5EAC">
            <w:pPr>
              <w:bidi/>
              <w:ind w:firstLine="0"/>
              <w:cnfStyle w:val="000000000000"/>
              <w:rPr>
                <w:rFonts w:ascii="Traditional Arabic" w:hAnsi="Traditional Arabic" w:cs="Traditional Arabic"/>
                <w:sz w:val="36"/>
                <w:szCs w:val="36"/>
                <w:rtl/>
                <w:lang w:bidi="ar-DZ"/>
              </w:rPr>
            </w:pPr>
            <w:r>
              <w:rPr>
                <w:rFonts w:ascii="Traditional Arabic" w:hAnsi="Traditional Arabic" w:cs="Traditional Arabic"/>
                <w:noProof/>
                <w:sz w:val="36"/>
                <w:szCs w:val="36"/>
                <w:rtl/>
                <w:lang w:eastAsia="fr-FR"/>
              </w:rPr>
              <w:lastRenderedPageBreak/>
              <w:pict>
                <v:shape id="_x0000_s1030" type="#_x0000_t202" style="position:absolute;left:0;text-align:left;margin-left:8.1pt;margin-top:3.2pt;width:186.8pt;height:63.15pt;z-index:251662336;mso-position-horizontal-relative:text;mso-position-vertical-relative:text" stroked="f">
                  <v:textbox>
                    <w:txbxContent>
                      <w:p w:rsidR="001E7E64" w:rsidRPr="001E7E64" w:rsidRDefault="001E7E64" w:rsidP="001E7E64">
                        <w:pPr>
                          <w:bidi/>
                          <w:rPr>
                            <w:rFonts w:ascii="Traditional Arabic" w:hAnsi="Traditional Arabic" w:cs="Traditional Arabic"/>
                            <w:b/>
                            <w:bCs/>
                            <w:sz w:val="24"/>
                            <w:szCs w:val="24"/>
                            <w:lang w:bidi="ar-DZ"/>
                          </w:rPr>
                        </w:pPr>
                        <w:r w:rsidRPr="001E7E64">
                          <w:rPr>
                            <w:rFonts w:ascii="Traditional Arabic" w:hAnsi="Traditional Arabic" w:cs="Traditional Arabic"/>
                            <w:b/>
                            <w:bCs/>
                            <w:sz w:val="24"/>
                            <w:szCs w:val="24"/>
                            <w:rtl/>
                            <w:lang w:bidi="ar-DZ"/>
                          </w:rPr>
                          <w:t>الخليل بن أحمد/ حماد بن سلمة/  يونس بن حبيب/ يعقوب بن إسحاق الحرضرمي/أبو عاصم النبيل</w:t>
                        </w:r>
                      </w:p>
                    </w:txbxContent>
                  </v:textbox>
                </v:shape>
              </w:pict>
            </w:r>
          </w:p>
          <w:p w:rsidR="001E7E64" w:rsidRDefault="001E7E64" w:rsidP="001E7E64">
            <w:pPr>
              <w:bidi/>
              <w:ind w:firstLine="0"/>
              <w:cnfStyle w:val="000000000000"/>
              <w:rPr>
                <w:rFonts w:ascii="Traditional Arabic" w:hAnsi="Traditional Arabic" w:cs="Traditional Arabic"/>
                <w:sz w:val="36"/>
                <w:szCs w:val="36"/>
                <w:rtl/>
                <w:lang w:bidi="ar-DZ"/>
              </w:rPr>
            </w:pPr>
          </w:p>
          <w:p w:rsidR="001E7E64" w:rsidRDefault="001E7E64" w:rsidP="001E7E64">
            <w:pPr>
              <w:bidi/>
              <w:ind w:firstLine="0"/>
              <w:cnfStyle w:val="000000000000"/>
              <w:rPr>
                <w:rFonts w:ascii="Traditional Arabic" w:hAnsi="Traditional Arabic" w:cs="Traditional Arabic"/>
                <w:sz w:val="36"/>
                <w:szCs w:val="36"/>
                <w:rtl/>
                <w:lang w:bidi="ar-DZ"/>
              </w:rPr>
            </w:pPr>
          </w:p>
        </w:tc>
      </w:tr>
      <w:tr w:rsidR="004F3F2D" w:rsidTr="00E92847">
        <w:trPr>
          <w:cnfStyle w:val="000000100000"/>
        </w:trPr>
        <w:tc>
          <w:tcPr>
            <w:cnfStyle w:val="001000000000"/>
            <w:tcW w:w="4223" w:type="dxa"/>
          </w:tcPr>
          <w:p w:rsidR="004F3F2D" w:rsidRDefault="004F3F2D" w:rsidP="00DC5EAC">
            <w:pPr>
              <w:bidi/>
              <w:ind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الطبقة السادسة</w:t>
            </w:r>
          </w:p>
          <w:p w:rsidR="001E7E64" w:rsidRDefault="001E7E64" w:rsidP="001E7E64">
            <w:pPr>
              <w:bidi/>
              <w:ind w:firstLine="0"/>
              <w:rPr>
                <w:rFonts w:ascii="Traditional Arabic" w:hAnsi="Traditional Arabic" w:cs="Traditional Arabic"/>
                <w:sz w:val="36"/>
                <w:szCs w:val="36"/>
                <w:rtl/>
                <w:lang w:bidi="ar-DZ"/>
              </w:rPr>
            </w:pPr>
          </w:p>
          <w:p w:rsidR="001E7E64" w:rsidRDefault="001E7E64" w:rsidP="001E7E64">
            <w:pPr>
              <w:bidi/>
              <w:ind w:firstLine="0"/>
              <w:rPr>
                <w:rFonts w:ascii="Traditional Arabic" w:hAnsi="Traditional Arabic" w:cs="Traditional Arabic"/>
                <w:sz w:val="36"/>
                <w:szCs w:val="36"/>
                <w:rtl/>
                <w:lang w:bidi="ar-DZ"/>
              </w:rPr>
            </w:pPr>
          </w:p>
          <w:p w:rsidR="001E7E64" w:rsidRDefault="001E7E64" w:rsidP="001E7E64">
            <w:pPr>
              <w:bidi/>
              <w:ind w:firstLine="0"/>
              <w:rPr>
                <w:rFonts w:ascii="Traditional Arabic" w:hAnsi="Traditional Arabic" w:cs="Traditional Arabic"/>
                <w:sz w:val="36"/>
                <w:szCs w:val="36"/>
                <w:rtl/>
                <w:lang w:bidi="ar-DZ"/>
              </w:rPr>
            </w:pPr>
          </w:p>
        </w:tc>
        <w:tc>
          <w:tcPr>
            <w:tcW w:w="4223" w:type="dxa"/>
          </w:tcPr>
          <w:p w:rsidR="004F3F2D" w:rsidRDefault="003A4BAD" w:rsidP="00DC5EAC">
            <w:pPr>
              <w:bidi/>
              <w:ind w:firstLine="0"/>
              <w:cnfStyle w:val="000000100000"/>
              <w:rPr>
                <w:rFonts w:ascii="Traditional Arabic" w:hAnsi="Traditional Arabic" w:cs="Traditional Arabic"/>
                <w:sz w:val="36"/>
                <w:szCs w:val="36"/>
                <w:rtl/>
                <w:lang w:bidi="ar-DZ"/>
              </w:rPr>
            </w:pPr>
            <w:r>
              <w:rPr>
                <w:rFonts w:ascii="Traditional Arabic" w:hAnsi="Traditional Arabic" w:cs="Traditional Arabic"/>
                <w:noProof/>
                <w:sz w:val="36"/>
                <w:szCs w:val="36"/>
                <w:rtl/>
                <w:lang w:eastAsia="fr-FR"/>
              </w:rPr>
              <w:pict>
                <v:shape id="_x0000_s1031" type="#_x0000_t202" style="position:absolute;left:0;text-align:left;margin-left:7.4pt;margin-top:9pt;width:192.9pt;height:83.55pt;z-index:251663360;mso-position-horizontal-relative:text;mso-position-vertical-relative:text" stroked="f">
                  <v:textbox>
                    <w:txbxContent>
                      <w:p w:rsidR="001E7E64" w:rsidRPr="001E7E64" w:rsidRDefault="001E7E64" w:rsidP="001E7E64">
                        <w:pPr>
                          <w:bidi/>
                          <w:cnfStyle w:val="000000100000"/>
                          <w:rPr>
                            <w:rFonts w:ascii="Traditional Arabic" w:hAnsi="Traditional Arabic" w:cs="Traditional Arabic"/>
                            <w:b/>
                            <w:bCs/>
                            <w:sz w:val="24"/>
                            <w:szCs w:val="24"/>
                            <w:lang w:bidi="ar-DZ"/>
                          </w:rPr>
                        </w:pPr>
                        <w:r w:rsidRPr="001E7E64">
                          <w:rPr>
                            <w:rFonts w:ascii="Traditional Arabic" w:hAnsi="Traditional Arabic" w:cs="Traditional Arabic"/>
                            <w:b/>
                            <w:bCs/>
                            <w:sz w:val="24"/>
                            <w:szCs w:val="24"/>
                            <w:rtl/>
                            <w:lang w:bidi="ar-DZ"/>
                          </w:rPr>
                          <w:t>النضر بن شميل/أبومحمد اليزيدي/سيبويه/ سعيد بن مسعدة الأخفش أبو الحسن/ أبو عمر الجرمي/ علي بن خضر الجهمي/محمد اليزيدي بن أبي محمد</w:t>
                        </w:r>
                        <w:r>
                          <w:rPr>
                            <w:rFonts w:ascii="Traditional Arabic" w:hAnsi="Traditional Arabic" w:cs="Traditional Arabic" w:hint="cs"/>
                            <w:b/>
                            <w:bCs/>
                            <w:sz w:val="24"/>
                            <w:szCs w:val="24"/>
                            <w:rtl/>
                            <w:lang w:bidi="ar-DZ"/>
                          </w:rPr>
                          <w:t>/ الفضل بن محمد بن أبي محمد اليزيدي أبو العباس</w:t>
                        </w:r>
                      </w:p>
                    </w:txbxContent>
                  </v:textbox>
                </v:shape>
              </w:pict>
            </w:r>
          </w:p>
          <w:p w:rsidR="001E7E64" w:rsidRDefault="001E7E64" w:rsidP="001E7E64">
            <w:pPr>
              <w:bidi/>
              <w:ind w:firstLine="0"/>
              <w:cnfStyle w:val="000000100000"/>
              <w:rPr>
                <w:rFonts w:ascii="Traditional Arabic" w:hAnsi="Traditional Arabic" w:cs="Traditional Arabic"/>
                <w:sz w:val="36"/>
                <w:szCs w:val="36"/>
                <w:rtl/>
                <w:lang w:bidi="ar-DZ"/>
              </w:rPr>
            </w:pPr>
          </w:p>
          <w:p w:rsidR="001E7E64" w:rsidRDefault="001E7E64" w:rsidP="001E7E64">
            <w:pPr>
              <w:bidi/>
              <w:ind w:firstLine="0"/>
              <w:cnfStyle w:val="000000100000"/>
              <w:rPr>
                <w:rFonts w:ascii="Traditional Arabic" w:hAnsi="Traditional Arabic" w:cs="Traditional Arabic"/>
                <w:sz w:val="36"/>
                <w:szCs w:val="36"/>
                <w:rtl/>
                <w:lang w:bidi="ar-DZ"/>
              </w:rPr>
            </w:pPr>
          </w:p>
        </w:tc>
      </w:tr>
      <w:tr w:rsidR="004F3F2D" w:rsidTr="00E92847">
        <w:tc>
          <w:tcPr>
            <w:cnfStyle w:val="001000000000"/>
            <w:tcW w:w="4223" w:type="dxa"/>
          </w:tcPr>
          <w:p w:rsidR="004F3F2D" w:rsidRDefault="004F3F2D" w:rsidP="00DC5EAC">
            <w:pPr>
              <w:bidi/>
              <w:ind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الطبقة السابعة</w:t>
            </w:r>
          </w:p>
          <w:p w:rsidR="001E7E64" w:rsidRDefault="001E7E64" w:rsidP="001E7E64">
            <w:pPr>
              <w:bidi/>
              <w:ind w:firstLine="0"/>
              <w:rPr>
                <w:rFonts w:ascii="Traditional Arabic" w:hAnsi="Traditional Arabic" w:cs="Traditional Arabic"/>
                <w:sz w:val="36"/>
                <w:szCs w:val="36"/>
                <w:rtl/>
                <w:lang w:bidi="ar-DZ"/>
              </w:rPr>
            </w:pPr>
          </w:p>
        </w:tc>
        <w:tc>
          <w:tcPr>
            <w:tcW w:w="4223" w:type="dxa"/>
          </w:tcPr>
          <w:p w:rsidR="004F3F2D" w:rsidRDefault="003A4BAD" w:rsidP="00DC5EAC">
            <w:pPr>
              <w:bidi/>
              <w:ind w:firstLine="0"/>
              <w:cnfStyle w:val="000000000000"/>
              <w:rPr>
                <w:rFonts w:ascii="Traditional Arabic" w:hAnsi="Traditional Arabic" w:cs="Traditional Arabic"/>
                <w:sz w:val="36"/>
                <w:szCs w:val="36"/>
                <w:rtl/>
                <w:lang w:bidi="ar-DZ"/>
              </w:rPr>
            </w:pPr>
            <w:r>
              <w:rPr>
                <w:rFonts w:ascii="Traditional Arabic" w:hAnsi="Traditional Arabic" w:cs="Traditional Arabic"/>
                <w:noProof/>
                <w:sz w:val="36"/>
                <w:szCs w:val="36"/>
                <w:rtl/>
                <w:lang w:eastAsia="fr-FR"/>
              </w:rPr>
              <w:pict>
                <v:shape id="_x0000_s1032" type="#_x0000_t202" style="position:absolute;left:0;text-align:left;margin-left:4pt;margin-top:6.2pt;width:196.3pt;height:43.45pt;z-index:251664384;mso-position-horizontal-relative:text;mso-position-vertical-relative:text" stroked="f">
                  <v:textbox>
                    <w:txbxContent>
                      <w:p w:rsidR="001E7E64" w:rsidRPr="001E7E64" w:rsidRDefault="001E7E64" w:rsidP="001E7E64">
                        <w:pPr>
                          <w:bidi/>
                          <w:rPr>
                            <w:rFonts w:ascii="Traditional Arabic" w:hAnsi="Traditional Arabic" w:cs="Traditional Arabic"/>
                            <w:b/>
                            <w:bCs/>
                            <w:sz w:val="24"/>
                            <w:szCs w:val="24"/>
                            <w:lang w:bidi="ar-DZ"/>
                          </w:rPr>
                        </w:pPr>
                        <w:r w:rsidRPr="001E7E64">
                          <w:rPr>
                            <w:rFonts w:ascii="Traditional Arabic" w:hAnsi="Traditional Arabic" w:cs="Traditional Arabic"/>
                            <w:b/>
                            <w:bCs/>
                            <w:sz w:val="24"/>
                            <w:szCs w:val="24"/>
                            <w:rtl/>
                            <w:lang w:bidi="ar-DZ"/>
                          </w:rPr>
                          <w:t>أبو عثمان المازني/أبو حاتم السجستاني/ الرباشي العباس بن الفرج/ قطرب محمد بن المستنير</w:t>
                        </w:r>
                      </w:p>
                    </w:txbxContent>
                  </v:textbox>
                </v:shape>
              </w:pict>
            </w:r>
          </w:p>
          <w:p w:rsidR="001E7E64" w:rsidRDefault="001E7E64" w:rsidP="001E7E64">
            <w:pPr>
              <w:bidi/>
              <w:ind w:firstLine="0"/>
              <w:cnfStyle w:val="000000000000"/>
              <w:rPr>
                <w:rFonts w:ascii="Traditional Arabic" w:hAnsi="Traditional Arabic" w:cs="Traditional Arabic"/>
                <w:sz w:val="36"/>
                <w:szCs w:val="36"/>
                <w:rtl/>
                <w:lang w:bidi="ar-DZ"/>
              </w:rPr>
            </w:pPr>
          </w:p>
        </w:tc>
      </w:tr>
      <w:tr w:rsidR="004F3F2D" w:rsidTr="00E92847">
        <w:trPr>
          <w:cnfStyle w:val="000000100000"/>
        </w:trPr>
        <w:tc>
          <w:tcPr>
            <w:cnfStyle w:val="001000000000"/>
            <w:tcW w:w="4223" w:type="dxa"/>
          </w:tcPr>
          <w:p w:rsidR="004F3F2D" w:rsidRDefault="004F3F2D" w:rsidP="00DC5EAC">
            <w:pPr>
              <w:bidi/>
              <w:ind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الطبقة الثامنة</w:t>
            </w:r>
          </w:p>
        </w:tc>
        <w:tc>
          <w:tcPr>
            <w:tcW w:w="4223" w:type="dxa"/>
          </w:tcPr>
          <w:p w:rsidR="004F3F2D" w:rsidRDefault="003A4BAD" w:rsidP="00DC5EAC">
            <w:pPr>
              <w:bidi/>
              <w:ind w:firstLine="0"/>
              <w:cnfStyle w:val="000000100000"/>
              <w:rPr>
                <w:rFonts w:ascii="Traditional Arabic" w:hAnsi="Traditional Arabic" w:cs="Traditional Arabic"/>
                <w:sz w:val="36"/>
                <w:szCs w:val="36"/>
                <w:rtl/>
                <w:lang w:bidi="ar-DZ"/>
              </w:rPr>
            </w:pPr>
            <w:r>
              <w:rPr>
                <w:rFonts w:ascii="Traditional Arabic" w:hAnsi="Traditional Arabic" w:cs="Traditional Arabic"/>
                <w:noProof/>
                <w:sz w:val="36"/>
                <w:szCs w:val="36"/>
                <w:rtl/>
                <w:lang w:eastAsia="fr-FR"/>
              </w:rPr>
              <w:pict>
                <v:shape id="_x0000_s1033" type="#_x0000_t202" style="position:absolute;left:0;text-align:left;margin-left:11.5pt;margin-top:8.95pt;width:188.8pt;height:34.65pt;z-index:251665408;mso-position-horizontal-relative:text;mso-position-vertical-relative:text" stroked="f">
                  <v:textbox>
                    <w:txbxContent>
                      <w:p w:rsidR="008E25DB" w:rsidRPr="005D1CF5" w:rsidRDefault="008E25DB" w:rsidP="008E25DB">
                        <w:pPr>
                          <w:bidi/>
                          <w:cnfStyle w:val="000000100000"/>
                          <w:rPr>
                            <w:rFonts w:ascii="Traditional Arabic" w:hAnsi="Traditional Arabic" w:cs="Traditional Arabic"/>
                            <w:b/>
                            <w:bCs/>
                            <w:sz w:val="24"/>
                            <w:szCs w:val="24"/>
                            <w:lang w:bidi="ar-DZ"/>
                          </w:rPr>
                        </w:pPr>
                        <w:r w:rsidRPr="005D1CF5">
                          <w:rPr>
                            <w:rFonts w:ascii="Traditional Arabic" w:hAnsi="Traditional Arabic" w:cs="Traditional Arabic"/>
                            <w:b/>
                            <w:bCs/>
                            <w:sz w:val="24"/>
                            <w:szCs w:val="24"/>
                            <w:rtl/>
                            <w:lang w:bidi="ar-DZ"/>
                          </w:rPr>
                          <w:t>أبوالعباس المبرد/ الباهلي أبو العلاء</w:t>
                        </w:r>
                      </w:p>
                    </w:txbxContent>
                  </v:textbox>
                </v:shape>
              </w:pict>
            </w:r>
          </w:p>
          <w:p w:rsidR="008E25DB" w:rsidRDefault="008E25DB" w:rsidP="008E25DB">
            <w:pPr>
              <w:bidi/>
              <w:ind w:firstLine="0"/>
              <w:cnfStyle w:val="000000100000"/>
              <w:rPr>
                <w:rFonts w:ascii="Traditional Arabic" w:hAnsi="Traditional Arabic" w:cs="Traditional Arabic"/>
                <w:sz w:val="36"/>
                <w:szCs w:val="36"/>
                <w:rtl/>
                <w:lang w:bidi="ar-DZ"/>
              </w:rPr>
            </w:pPr>
          </w:p>
        </w:tc>
      </w:tr>
      <w:tr w:rsidR="004F3F2D" w:rsidTr="00E92847">
        <w:tc>
          <w:tcPr>
            <w:cnfStyle w:val="001000000000"/>
            <w:tcW w:w="4223" w:type="dxa"/>
          </w:tcPr>
          <w:p w:rsidR="004F3F2D" w:rsidRDefault="004F3F2D" w:rsidP="00DC5EAC">
            <w:pPr>
              <w:bidi/>
              <w:ind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الطبقة التاسعة</w:t>
            </w:r>
          </w:p>
        </w:tc>
        <w:tc>
          <w:tcPr>
            <w:tcW w:w="4223" w:type="dxa"/>
          </w:tcPr>
          <w:p w:rsidR="004F3F2D" w:rsidRDefault="003A4BAD" w:rsidP="00DC5EAC">
            <w:pPr>
              <w:bidi/>
              <w:ind w:firstLine="0"/>
              <w:cnfStyle w:val="000000000000"/>
              <w:rPr>
                <w:rFonts w:ascii="Traditional Arabic" w:hAnsi="Traditional Arabic" w:cs="Traditional Arabic"/>
                <w:sz w:val="36"/>
                <w:szCs w:val="36"/>
                <w:rtl/>
                <w:lang w:bidi="ar-DZ"/>
              </w:rPr>
            </w:pPr>
            <w:r>
              <w:rPr>
                <w:rFonts w:ascii="Traditional Arabic" w:hAnsi="Traditional Arabic" w:cs="Traditional Arabic"/>
                <w:noProof/>
                <w:sz w:val="36"/>
                <w:szCs w:val="36"/>
                <w:rtl/>
                <w:lang w:eastAsia="fr-FR"/>
              </w:rPr>
              <w:pict>
                <v:shape id="_x0000_s1034" type="#_x0000_t202" style="position:absolute;left:0;text-align:left;margin-left:-1.4pt;margin-top:3.5pt;width:201.7pt;height:40.75pt;z-index:251666432;mso-position-horizontal-relative:text;mso-position-vertical-relative:text" stroked="f">
                  <v:textbox>
                    <w:txbxContent>
                      <w:p w:rsidR="005D1CF5" w:rsidRPr="005D1CF5" w:rsidRDefault="005D1CF5" w:rsidP="005D1CF5">
                        <w:pPr>
                          <w:bidi/>
                          <w:rPr>
                            <w:rFonts w:ascii="Traditional Arabic" w:hAnsi="Traditional Arabic" w:cs="Traditional Arabic"/>
                            <w:b/>
                            <w:bCs/>
                            <w:sz w:val="24"/>
                            <w:szCs w:val="24"/>
                            <w:lang w:bidi="ar-DZ"/>
                          </w:rPr>
                        </w:pPr>
                        <w:r>
                          <w:rPr>
                            <w:rFonts w:hint="cs"/>
                            <w:rtl/>
                            <w:lang w:bidi="ar-DZ"/>
                          </w:rPr>
                          <w:t>أ</w:t>
                        </w:r>
                        <w:r w:rsidRPr="005D1CF5">
                          <w:rPr>
                            <w:rFonts w:ascii="Traditional Arabic" w:hAnsi="Traditional Arabic" w:cs="Traditional Arabic"/>
                            <w:b/>
                            <w:bCs/>
                            <w:sz w:val="24"/>
                            <w:szCs w:val="24"/>
                            <w:rtl/>
                            <w:lang w:bidi="ar-DZ"/>
                          </w:rPr>
                          <w:t>بو اسحاق الزجاج/ محمد ابن السراج/ ابن درستويه</w:t>
                        </w:r>
                      </w:p>
                    </w:txbxContent>
                  </v:textbox>
                </v:shape>
              </w:pict>
            </w:r>
          </w:p>
          <w:p w:rsidR="005D1CF5" w:rsidRDefault="005D1CF5" w:rsidP="005D1CF5">
            <w:pPr>
              <w:bidi/>
              <w:ind w:firstLine="0"/>
              <w:cnfStyle w:val="000000000000"/>
              <w:rPr>
                <w:rFonts w:ascii="Traditional Arabic" w:hAnsi="Traditional Arabic" w:cs="Traditional Arabic"/>
                <w:sz w:val="36"/>
                <w:szCs w:val="36"/>
                <w:rtl/>
                <w:lang w:bidi="ar-DZ"/>
              </w:rPr>
            </w:pPr>
          </w:p>
        </w:tc>
      </w:tr>
      <w:tr w:rsidR="004F3F2D" w:rsidTr="00E92847">
        <w:trPr>
          <w:cnfStyle w:val="000000100000"/>
        </w:trPr>
        <w:tc>
          <w:tcPr>
            <w:cnfStyle w:val="001000000000"/>
            <w:tcW w:w="4223" w:type="dxa"/>
          </w:tcPr>
          <w:p w:rsidR="004F3F2D" w:rsidRDefault="004F3F2D" w:rsidP="00DC5EAC">
            <w:pPr>
              <w:bidi/>
              <w:ind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الطبقة العاشرة</w:t>
            </w:r>
          </w:p>
        </w:tc>
        <w:tc>
          <w:tcPr>
            <w:tcW w:w="4223" w:type="dxa"/>
          </w:tcPr>
          <w:p w:rsidR="005D1CF5" w:rsidRDefault="005D1CF5" w:rsidP="005D1CF5">
            <w:pPr>
              <w:bidi/>
              <w:ind w:firstLine="0"/>
              <w:cnfStyle w:val="00000010000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أبو سعيد السيرافي</w:t>
            </w:r>
          </w:p>
        </w:tc>
      </w:tr>
    </w:tbl>
    <w:p w:rsidR="001F7B71" w:rsidRDefault="001F7B71" w:rsidP="001F7B71">
      <w:pPr>
        <w:bidi/>
        <w:ind w:firstLine="0"/>
        <w:rPr>
          <w:rFonts w:ascii="Traditional Arabic" w:hAnsi="Traditional Arabic" w:cs="Traditional Arabic"/>
          <w:b/>
          <w:bCs/>
          <w:sz w:val="36"/>
          <w:szCs w:val="36"/>
          <w:rtl/>
          <w:lang w:bidi="ar-DZ"/>
        </w:rPr>
      </w:pPr>
    </w:p>
    <w:p w:rsidR="00340B49" w:rsidRDefault="00A960FC" w:rsidP="006945FD">
      <w:pPr>
        <w:bidi/>
        <w:ind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وومن هؤلاء العلماء من صنع أثارا واضحة في النحو كأبي الأسود الدؤلي فقد كانت البصرة </w:t>
      </w:r>
      <w:r w:rsidR="006945FD">
        <w:rPr>
          <w:rFonts w:ascii="Traditional Arabic" w:hAnsi="Traditional Arabic" w:cs="Traditional Arabic" w:hint="cs"/>
          <w:sz w:val="36"/>
          <w:szCs w:val="36"/>
          <w:rtl/>
          <w:lang w:bidi="ar-DZ"/>
        </w:rPr>
        <w:t>أ</w:t>
      </w:r>
      <w:r>
        <w:rPr>
          <w:rFonts w:ascii="Traditional Arabic" w:hAnsi="Traditional Arabic" w:cs="Traditional Arabic" w:hint="cs"/>
          <w:sz w:val="36"/>
          <w:szCs w:val="36"/>
          <w:rtl/>
          <w:lang w:bidi="ar-DZ"/>
        </w:rPr>
        <w:t>ول مركز من مراكز الدراسات النحوية، وتخرج على يد أبي الأسود الدؤلي جماعة من أشهرهم عنبسة الفيل بن معدان المعروف بعنبسة الفيل ، وروي عن أبي عبيدة بن المثنى أنه قال:</w:t>
      </w:r>
      <w:r>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 xml:space="preserve"> اختلف الناس إلى ابي  الأسود الدؤلي يتعلمون منه العربية، فكان أبرع أصحابه عنبسة بن معدان المهري، واختلف الناس إلى عنبسة، فكان أبرع</w:t>
      </w:r>
      <w:r w:rsidR="00486410">
        <w:rPr>
          <w:rFonts w:ascii="Traditional Arabic" w:hAnsi="Traditional Arabic" w:cs="Traditional Arabic" w:hint="cs"/>
          <w:sz w:val="36"/>
          <w:szCs w:val="36"/>
          <w:rtl/>
          <w:lang w:bidi="ar-DZ"/>
        </w:rPr>
        <w:t xml:space="preserve"> أصحابه  ميمون الأقرن</w:t>
      </w:r>
      <w:r w:rsidR="006B1497">
        <w:rPr>
          <w:rStyle w:val="Appelnotedebasdep"/>
          <w:rFonts w:ascii="Traditional Arabic" w:hAnsi="Traditional Arabic" w:cs="Traditional Arabic"/>
          <w:sz w:val="36"/>
          <w:szCs w:val="36"/>
          <w:rtl/>
          <w:lang w:bidi="ar-DZ"/>
        </w:rPr>
        <w:footnoteReference w:id="6"/>
      </w:r>
      <w:r>
        <w:rPr>
          <w:rFonts w:ascii="Traditional Arabic" w:hAnsi="Traditional Arabic" w:cs="Traditional Arabic"/>
          <w:sz w:val="36"/>
          <w:szCs w:val="36"/>
          <w:rtl/>
          <w:lang w:bidi="ar-DZ"/>
        </w:rPr>
        <w:t>»</w:t>
      </w:r>
      <w:r w:rsidR="00486410">
        <w:rPr>
          <w:rFonts w:ascii="Traditional Arabic" w:hAnsi="Traditional Arabic" w:cs="Traditional Arabic" w:hint="cs"/>
          <w:sz w:val="36"/>
          <w:szCs w:val="36"/>
          <w:rtl/>
          <w:lang w:bidi="ar-DZ"/>
        </w:rPr>
        <w:t>، والتطور الذي انتهى إليه النحو في عهد يحيى ويعمرو نصر بن العاصم اللثي تمثل في</w:t>
      </w:r>
      <w:r w:rsidR="006B1497">
        <w:rPr>
          <w:rStyle w:val="Appelnotedebasdep"/>
          <w:rFonts w:ascii="Traditional Arabic" w:hAnsi="Traditional Arabic" w:cs="Traditional Arabic"/>
          <w:sz w:val="36"/>
          <w:szCs w:val="36"/>
          <w:rtl/>
          <w:lang w:bidi="ar-DZ"/>
        </w:rPr>
        <w:footnoteReference w:id="7"/>
      </w:r>
      <w:r w:rsidR="00486410">
        <w:rPr>
          <w:rFonts w:ascii="Traditional Arabic" w:hAnsi="Traditional Arabic" w:cs="Traditional Arabic" w:hint="cs"/>
          <w:sz w:val="36"/>
          <w:szCs w:val="36"/>
          <w:rtl/>
          <w:lang w:bidi="ar-DZ"/>
        </w:rPr>
        <w:t xml:space="preserve"> :</w:t>
      </w:r>
    </w:p>
    <w:p w:rsidR="00486410" w:rsidRDefault="00486410" w:rsidP="006B1497">
      <w:pPr>
        <w:pStyle w:val="Paragraphedeliste"/>
        <w:numPr>
          <w:ilvl w:val="0"/>
          <w:numId w:val="5"/>
        </w:num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استقرار بعض المصطلحات النحوية مثل : الرفع والنصب والجر والتنوين والإعراب</w:t>
      </w:r>
    </w:p>
    <w:p w:rsidR="00486410" w:rsidRDefault="00486410" w:rsidP="00486410">
      <w:pPr>
        <w:pStyle w:val="Paragraphedeliste"/>
        <w:numPr>
          <w:ilvl w:val="0"/>
          <w:numId w:val="5"/>
        </w:num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إضافة بعض الابواب النحوية </w:t>
      </w:r>
    </w:p>
    <w:p w:rsidR="00486410" w:rsidRDefault="00486410" w:rsidP="00486410">
      <w:pPr>
        <w:pStyle w:val="Paragraphedeliste"/>
        <w:numPr>
          <w:ilvl w:val="0"/>
          <w:numId w:val="5"/>
        </w:num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lastRenderedPageBreak/>
        <w:t>دفع النحو</w:t>
      </w:r>
      <w:r w:rsidR="006B1497">
        <w:rPr>
          <w:rFonts w:ascii="Traditional Arabic" w:hAnsi="Traditional Arabic" w:cs="Traditional Arabic" w:hint="cs"/>
          <w:sz w:val="36"/>
          <w:szCs w:val="36"/>
          <w:rtl/>
          <w:lang w:bidi="ar-DZ"/>
        </w:rPr>
        <w:t xml:space="preserve"> الى مجال إثارة المسائل العلمية</w:t>
      </w:r>
      <w:r>
        <w:rPr>
          <w:rFonts w:ascii="Traditional Arabic" w:hAnsi="Traditional Arabic" w:cs="Traditional Arabic" w:hint="cs"/>
          <w:sz w:val="36"/>
          <w:szCs w:val="36"/>
          <w:rtl/>
          <w:lang w:bidi="ar-DZ"/>
        </w:rPr>
        <w:t xml:space="preserve"> التي تدور بين العلماء إلى المشاركة أكثر واوسع.</w:t>
      </w:r>
    </w:p>
    <w:p w:rsidR="00486410" w:rsidRDefault="00486410" w:rsidP="00486410">
      <w:pPr>
        <w:pStyle w:val="Paragraphedeliste"/>
        <w:numPr>
          <w:ilvl w:val="0"/>
          <w:numId w:val="5"/>
        </w:numPr>
        <w:bidi/>
        <w:rPr>
          <w:rFonts w:ascii="Traditional Arabic" w:hAnsi="Traditional Arabic" w:cs="Traditional Arabic"/>
          <w:sz w:val="36"/>
          <w:szCs w:val="36"/>
          <w:lang w:bidi="ar-DZ"/>
        </w:rPr>
      </w:pPr>
      <w:r w:rsidRPr="00486410">
        <w:rPr>
          <w:rFonts w:ascii="Traditional Arabic" w:hAnsi="Traditional Arabic" w:cs="Traditional Arabic" w:hint="cs"/>
          <w:sz w:val="36"/>
          <w:szCs w:val="36"/>
          <w:rtl/>
          <w:lang w:bidi="ar-DZ"/>
        </w:rPr>
        <w:t>مواصلة التأليف النحوي.</w:t>
      </w:r>
    </w:p>
    <w:p w:rsidR="00486410" w:rsidRDefault="00486410" w:rsidP="006B1497">
      <w:pPr>
        <w:bidi/>
        <w:ind w:left="360"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جاء بعدهما عبد الله ابن أبي اسحاق الحضرمي(ت117) يقول فيه ابن سلام:</w:t>
      </w:r>
      <w:r>
        <w:rPr>
          <w:rFonts w:ascii="Traditional Arabic" w:hAnsi="Traditional Arabic" w:cs="Traditional Arabic"/>
          <w:sz w:val="36"/>
          <w:szCs w:val="36"/>
          <w:rtl/>
          <w:lang w:bidi="ar-DZ"/>
        </w:rPr>
        <w:t xml:space="preserve"> «</w:t>
      </w:r>
      <w:r w:rsidRPr="00486410">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كان اول من بعض النحو ومد القياس وشرح العلل</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فيجعله أول من اشتق قواعد النحو وأول من طرد فيها القياس، حيث يحمل ما لم يسمع عن العرب</w:t>
      </w:r>
      <w:r w:rsidR="00F504FF">
        <w:rPr>
          <w:rFonts w:ascii="Traditional Arabic" w:hAnsi="Traditional Arabic" w:cs="Traditional Arabic" w:hint="cs"/>
          <w:sz w:val="36"/>
          <w:szCs w:val="36"/>
          <w:rtl/>
          <w:lang w:bidi="ar-DZ"/>
        </w:rPr>
        <w:t xml:space="preserve"> على ما سمعه عنهم،</w:t>
      </w:r>
      <w:r w:rsidR="006B1497">
        <w:rPr>
          <w:rFonts w:ascii="Traditional Arabic" w:hAnsi="Traditional Arabic" w:cs="Traditional Arabic" w:hint="cs"/>
          <w:sz w:val="36"/>
          <w:szCs w:val="36"/>
          <w:rtl/>
          <w:lang w:bidi="ar-DZ"/>
        </w:rPr>
        <w:t xml:space="preserve"> ويقول أبو الطيب اللغوي:</w:t>
      </w:r>
      <w:r w:rsidR="006B1497" w:rsidRPr="006B1497">
        <w:rPr>
          <w:rFonts w:ascii="Traditional Arabic" w:hAnsi="Traditional Arabic" w:cs="Traditional Arabic"/>
          <w:sz w:val="36"/>
          <w:szCs w:val="36"/>
          <w:rtl/>
          <w:lang w:bidi="ar-DZ"/>
        </w:rPr>
        <w:t xml:space="preserve"> </w:t>
      </w:r>
      <w:r w:rsidR="006B1497">
        <w:rPr>
          <w:rFonts w:ascii="Traditional Arabic" w:hAnsi="Traditional Arabic" w:cs="Traditional Arabic"/>
          <w:sz w:val="36"/>
          <w:szCs w:val="36"/>
          <w:rtl/>
          <w:lang w:bidi="ar-DZ"/>
        </w:rPr>
        <w:t>«</w:t>
      </w:r>
      <w:r w:rsidR="006B1497">
        <w:rPr>
          <w:rFonts w:ascii="Traditional Arabic" w:hAnsi="Traditional Arabic" w:cs="Traditional Arabic" w:hint="cs"/>
          <w:sz w:val="36"/>
          <w:szCs w:val="36"/>
          <w:rtl/>
          <w:lang w:bidi="ar-DZ"/>
        </w:rPr>
        <w:t xml:space="preserve"> فرع عبد الله بن أبي اسحاق النحو وقام وتكلم في الهمز حتى عُمل فيه كتاب مما أملاه</w:t>
      </w:r>
      <w:r w:rsidR="006B1497">
        <w:rPr>
          <w:rFonts w:ascii="Traditional Arabic" w:hAnsi="Traditional Arabic" w:cs="Traditional Arabic"/>
          <w:sz w:val="36"/>
          <w:szCs w:val="36"/>
          <w:rtl/>
          <w:lang w:bidi="ar-DZ"/>
        </w:rPr>
        <w:t>»</w:t>
      </w:r>
      <w:r w:rsidR="006B1497">
        <w:rPr>
          <w:rFonts w:ascii="Traditional Arabic" w:hAnsi="Traditional Arabic" w:cs="Traditional Arabic" w:hint="cs"/>
          <w:sz w:val="36"/>
          <w:szCs w:val="36"/>
          <w:rtl/>
          <w:lang w:bidi="ar-DZ"/>
        </w:rPr>
        <w:t>، وعني بالت</w:t>
      </w:r>
      <w:r w:rsidR="002C4072">
        <w:rPr>
          <w:rFonts w:ascii="Traditional Arabic" w:hAnsi="Traditional Arabic" w:cs="Traditional Arabic" w:hint="cs"/>
          <w:sz w:val="36"/>
          <w:szCs w:val="36"/>
          <w:rtl/>
          <w:lang w:bidi="ar-DZ"/>
        </w:rPr>
        <w:t>عليل ل</w:t>
      </w:r>
      <w:r w:rsidR="006B1497">
        <w:rPr>
          <w:rFonts w:ascii="Traditional Arabic" w:hAnsi="Traditional Arabic" w:cs="Traditional Arabic" w:hint="cs"/>
          <w:sz w:val="36"/>
          <w:szCs w:val="36"/>
          <w:rtl/>
          <w:lang w:bidi="ar-DZ"/>
        </w:rPr>
        <w:t>قواعد</w:t>
      </w:r>
      <w:r w:rsidR="002C4072">
        <w:rPr>
          <w:rFonts w:ascii="Traditional Arabic" w:hAnsi="Traditional Arabic" w:cs="Traditional Arabic" w:hint="cs"/>
          <w:sz w:val="36"/>
          <w:szCs w:val="36"/>
          <w:rtl/>
          <w:lang w:bidi="ar-DZ"/>
        </w:rPr>
        <w:t xml:space="preserve"> النحو </w:t>
      </w:r>
      <w:r w:rsidR="006B1497">
        <w:rPr>
          <w:rFonts w:ascii="Traditional Arabic" w:hAnsi="Traditional Arabic" w:cs="Traditional Arabic" w:hint="cs"/>
          <w:sz w:val="36"/>
          <w:szCs w:val="36"/>
          <w:rtl/>
          <w:lang w:bidi="ar-DZ"/>
        </w:rPr>
        <w:t xml:space="preserve">وتمسك كثيرا بتلك القواعد المعللة </w:t>
      </w:r>
      <w:r w:rsidR="002C4072">
        <w:rPr>
          <w:rFonts w:ascii="Traditional Arabic" w:hAnsi="Traditional Arabic" w:cs="Traditional Arabic" w:hint="cs"/>
          <w:sz w:val="36"/>
          <w:szCs w:val="36"/>
          <w:rtl/>
          <w:lang w:bidi="ar-DZ"/>
        </w:rPr>
        <w:t>و</w:t>
      </w:r>
      <w:r w:rsidR="006B1497">
        <w:rPr>
          <w:rFonts w:ascii="Traditional Arabic" w:hAnsi="Traditional Arabic" w:cs="Traditional Arabic" w:hint="cs"/>
          <w:sz w:val="36"/>
          <w:szCs w:val="36"/>
          <w:rtl/>
          <w:lang w:bidi="ar-DZ"/>
        </w:rPr>
        <w:t xml:space="preserve">القياس عليها قياسا دقيقا </w:t>
      </w:r>
      <w:r w:rsidR="002C4072">
        <w:rPr>
          <w:rFonts w:ascii="Traditional Arabic" w:hAnsi="Traditional Arabic" w:cs="Traditional Arabic" w:hint="cs"/>
          <w:sz w:val="36"/>
          <w:szCs w:val="36"/>
          <w:rtl/>
          <w:lang w:bidi="ar-DZ"/>
        </w:rPr>
        <w:t>.</w:t>
      </w:r>
    </w:p>
    <w:p w:rsidR="002C4072" w:rsidRDefault="002C4072" w:rsidP="002C4072">
      <w:pPr>
        <w:bidi/>
        <w:ind w:left="360"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ويخطئ كل من ينحرف في كلامه عنها فكان كثير التخطئة للفرزدق لما كان يورد في أشعره من بعض شواذ النحو وتذكر الروايات أنه خطئه في قوله مادحا</w:t>
      </w:r>
      <w:r w:rsidR="006945FD">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عبد الملك بن مروان: وعض زمان يا ابن مروان لم يدع////من المال مسحتا أو مجرفُ</w:t>
      </w:r>
    </w:p>
    <w:p w:rsidR="002C4072" w:rsidRDefault="002C4072" w:rsidP="006945FD">
      <w:pPr>
        <w:bidi/>
        <w:ind w:left="360"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واعترض لرفعه قافية البيت التي كان حقها النصب ل</w:t>
      </w:r>
      <w:r w:rsidR="006945FD">
        <w:rPr>
          <w:rFonts w:ascii="Traditional Arabic" w:hAnsi="Traditional Arabic" w:cs="Traditional Arabic" w:hint="cs"/>
          <w:sz w:val="36"/>
          <w:szCs w:val="36"/>
          <w:rtl/>
          <w:lang w:bidi="ar-DZ"/>
        </w:rPr>
        <w:t>أ</w:t>
      </w:r>
      <w:r>
        <w:rPr>
          <w:rFonts w:ascii="Traditional Arabic" w:hAnsi="Traditional Arabic" w:cs="Traditional Arabic" w:hint="cs"/>
          <w:sz w:val="36"/>
          <w:szCs w:val="36"/>
          <w:rtl/>
          <w:lang w:bidi="ar-DZ"/>
        </w:rPr>
        <w:t>نها معطوفة كلمة مسحتاً المنصوبة ولأن القياس النحوي يحتم ذلك ويوجبه</w:t>
      </w:r>
      <w:r w:rsidR="00FD65AD">
        <w:rPr>
          <w:rFonts w:ascii="Traditional Arabic" w:hAnsi="Traditional Arabic" w:cs="Traditional Arabic" w:hint="cs"/>
          <w:sz w:val="36"/>
          <w:szCs w:val="36"/>
          <w:rtl/>
          <w:lang w:bidi="ar-DZ"/>
        </w:rPr>
        <w:t>.</w:t>
      </w:r>
      <w:r>
        <w:rPr>
          <w:rStyle w:val="Appelnotedebasdep"/>
          <w:rFonts w:ascii="Traditional Arabic" w:hAnsi="Traditional Arabic" w:cs="Traditional Arabic"/>
          <w:sz w:val="36"/>
          <w:szCs w:val="36"/>
          <w:rtl/>
          <w:lang w:bidi="ar-DZ"/>
        </w:rPr>
        <w:footnoteReference w:id="8"/>
      </w:r>
    </w:p>
    <w:p w:rsidR="00FD65AD" w:rsidRDefault="00FD65AD" w:rsidP="006945FD">
      <w:pPr>
        <w:bidi/>
        <w:ind w:left="360"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أما أبوعمرو بن العلاء (ت154)عنى بإقراء القرآن في المسجد الجامع بالبصرة، وهو أحد القراء السبعة المشهورين، كما عنى بلغات العرب وغريبها وأشعارها و</w:t>
      </w:r>
      <w:r w:rsidR="006945FD">
        <w:rPr>
          <w:rFonts w:ascii="Traditional Arabic" w:hAnsi="Traditional Arabic" w:cs="Traditional Arabic" w:hint="cs"/>
          <w:sz w:val="36"/>
          <w:szCs w:val="36"/>
          <w:rtl/>
          <w:lang w:bidi="ar-DZ"/>
        </w:rPr>
        <w:t>أ</w:t>
      </w:r>
      <w:r>
        <w:rPr>
          <w:rFonts w:ascii="Traditional Arabic" w:hAnsi="Traditional Arabic" w:cs="Traditional Arabic" w:hint="cs"/>
          <w:sz w:val="36"/>
          <w:szCs w:val="36"/>
          <w:rtl/>
          <w:lang w:bidi="ar-DZ"/>
        </w:rPr>
        <w:t xml:space="preserve">يامها ووقائعها، وفي ذلك يقول الجاحظ: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كان اعلم الناس بالغريب والعربية وبالقرآن والشعر وب</w:t>
      </w:r>
      <w:r w:rsidR="006945FD">
        <w:rPr>
          <w:rFonts w:ascii="Traditional Arabic" w:hAnsi="Traditional Arabic" w:cs="Traditional Arabic" w:hint="cs"/>
          <w:sz w:val="36"/>
          <w:szCs w:val="36"/>
          <w:rtl/>
          <w:lang w:bidi="ar-DZ"/>
        </w:rPr>
        <w:t>أ</w:t>
      </w:r>
      <w:r>
        <w:rPr>
          <w:rFonts w:ascii="Traditional Arabic" w:hAnsi="Traditional Arabic" w:cs="Traditional Arabic" w:hint="cs"/>
          <w:sz w:val="36"/>
          <w:szCs w:val="36"/>
          <w:rtl/>
          <w:lang w:bidi="ar-DZ"/>
        </w:rPr>
        <w:t>يام العرب وأيام الناس</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وفي </w:t>
      </w:r>
      <w:r w:rsidR="006945FD">
        <w:rPr>
          <w:rFonts w:ascii="Traditional Arabic" w:hAnsi="Traditional Arabic" w:cs="Traditional Arabic" w:hint="cs"/>
          <w:sz w:val="36"/>
          <w:szCs w:val="36"/>
          <w:rtl/>
          <w:lang w:bidi="ar-DZ"/>
        </w:rPr>
        <w:t>أ</w:t>
      </w:r>
      <w:r>
        <w:rPr>
          <w:rFonts w:ascii="Traditional Arabic" w:hAnsi="Traditional Arabic" w:cs="Traditional Arabic" w:hint="cs"/>
          <w:sz w:val="36"/>
          <w:szCs w:val="36"/>
          <w:rtl/>
          <w:lang w:bidi="ar-DZ"/>
        </w:rPr>
        <w:t>خباره ما يدل على أنه كان ي</w:t>
      </w:r>
      <w:r w:rsidR="006945FD">
        <w:rPr>
          <w:rFonts w:ascii="Traditional Arabic" w:hAnsi="Traditional Arabic" w:cs="Traditional Arabic" w:hint="cs"/>
          <w:sz w:val="36"/>
          <w:szCs w:val="36"/>
          <w:rtl/>
          <w:lang w:bidi="ar-DZ"/>
        </w:rPr>
        <w:t>أ</w:t>
      </w:r>
      <w:r>
        <w:rPr>
          <w:rFonts w:ascii="Traditional Arabic" w:hAnsi="Traditional Arabic" w:cs="Traditional Arabic" w:hint="cs"/>
          <w:sz w:val="36"/>
          <w:szCs w:val="36"/>
          <w:rtl/>
          <w:lang w:bidi="ar-DZ"/>
        </w:rPr>
        <w:t>خذ بالاطراد في القواعد ويتشدد في القياس فقال له بعض معاصريه:(أخبرني عما وضعت مما سميته عربية أيدخل فيه كلام العرب كله؟ فقال: لا ، أعمل على الاكثر  و</w:t>
      </w:r>
      <w:r w:rsidR="006945FD">
        <w:rPr>
          <w:rFonts w:ascii="Traditional Arabic" w:hAnsi="Traditional Arabic" w:cs="Traditional Arabic" w:hint="cs"/>
          <w:sz w:val="36"/>
          <w:szCs w:val="36"/>
          <w:rtl/>
          <w:lang w:bidi="ar-DZ"/>
        </w:rPr>
        <w:t>أ</w:t>
      </w:r>
      <w:r>
        <w:rPr>
          <w:rFonts w:ascii="Traditional Arabic" w:hAnsi="Traditional Arabic" w:cs="Traditional Arabic" w:hint="cs"/>
          <w:sz w:val="36"/>
          <w:szCs w:val="36"/>
          <w:rtl/>
          <w:lang w:bidi="ar-DZ"/>
        </w:rPr>
        <w:t>سمي ما خ</w:t>
      </w:r>
      <w:r w:rsidR="006945FD">
        <w:rPr>
          <w:rFonts w:ascii="Traditional Arabic" w:hAnsi="Traditional Arabic" w:cs="Traditional Arabic" w:hint="cs"/>
          <w:sz w:val="36"/>
          <w:szCs w:val="36"/>
          <w:rtl/>
          <w:lang w:bidi="ar-DZ"/>
        </w:rPr>
        <w:t>ال</w:t>
      </w:r>
      <w:r>
        <w:rPr>
          <w:rFonts w:ascii="Traditional Arabic" w:hAnsi="Traditional Arabic" w:cs="Traditional Arabic" w:hint="cs"/>
          <w:sz w:val="36"/>
          <w:szCs w:val="36"/>
          <w:rtl/>
          <w:lang w:bidi="ar-DZ"/>
        </w:rPr>
        <w:t>فتني لغات).</w:t>
      </w:r>
    </w:p>
    <w:p w:rsidR="00FD65AD" w:rsidRDefault="00FD65AD" w:rsidP="005D217F">
      <w:pPr>
        <w:bidi/>
        <w:ind w:left="360"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أما يونس بن حبيب(ت182ه) لزم أبا عمرو بن العلاء ورحل</w:t>
      </w:r>
      <w:r w:rsidR="006945FD">
        <w:rPr>
          <w:rFonts w:ascii="Traditional Arabic" w:hAnsi="Traditional Arabic" w:cs="Traditional Arabic" w:hint="cs"/>
          <w:sz w:val="36"/>
          <w:szCs w:val="36"/>
          <w:rtl/>
          <w:lang w:bidi="ar-DZ"/>
        </w:rPr>
        <w:t xml:space="preserve"> </w:t>
      </w:r>
      <w:r w:rsidR="005D217F">
        <w:rPr>
          <w:rFonts w:ascii="Traditional Arabic" w:hAnsi="Traditional Arabic" w:cs="Traditional Arabic" w:hint="cs"/>
          <w:sz w:val="36"/>
          <w:szCs w:val="36"/>
          <w:rtl/>
          <w:lang w:bidi="ar-DZ"/>
        </w:rPr>
        <w:t>إلى البادية وسمع عن العرب كثيرا، مما جعله راويا كبيرا من رواة اللغة والغريب، قال بعض القدماء ((كانت ليونس مذاهب وأقيسة تفرد بها)) وخالف فيها الخليل ومن آرائه المتفردة أن الزائد</w:t>
      </w:r>
      <w:r w:rsidR="006945FD">
        <w:rPr>
          <w:rFonts w:ascii="Traditional Arabic" w:hAnsi="Traditional Arabic" w:cs="Traditional Arabic" w:hint="cs"/>
          <w:sz w:val="36"/>
          <w:szCs w:val="36"/>
          <w:rtl/>
          <w:lang w:bidi="ar-DZ"/>
        </w:rPr>
        <w:t xml:space="preserve"> </w:t>
      </w:r>
      <w:r w:rsidR="005D217F">
        <w:rPr>
          <w:rFonts w:ascii="Traditional Arabic" w:hAnsi="Traditional Arabic" w:cs="Traditional Arabic" w:hint="cs"/>
          <w:sz w:val="36"/>
          <w:szCs w:val="36"/>
          <w:rtl/>
          <w:lang w:bidi="ar-DZ"/>
        </w:rPr>
        <w:t>في كلمة (قطّع) هو الحرف الاول على حد رأي الخليل أما يونس فيرى أنه الحرف الثاني.</w:t>
      </w:r>
      <w:r w:rsidR="005D217F">
        <w:rPr>
          <w:rStyle w:val="Appelnotedebasdep"/>
          <w:rFonts w:ascii="Traditional Arabic" w:hAnsi="Traditional Arabic" w:cs="Traditional Arabic"/>
          <w:sz w:val="36"/>
          <w:szCs w:val="36"/>
          <w:rtl/>
          <w:lang w:bidi="ar-DZ"/>
        </w:rPr>
        <w:footnoteReference w:id="9"/>
      </w:r>
    </w:p>
    <w:p w:rsidR="005D217F" w:rsidRDefault="005D217F" w:rsidP="005D217F">
      <w:pPr>
        <w:bidi/>
        <w:ind w:left="360"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ويرى الخليل  أن مفعول (ننزعن) محذوف في الآية:</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لَنَنْزَعَنَّ مِن كُلِّ شيِعَةٍ أَيَّهُمْ أَشَدُّ على الرّحمن عتيَّا</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والتقدير( لننزعن الفريق الذين يقال عنهم أنهم أشد )، وقال يونس جملة( (أيهم أشد) هي المفعول</w:t>
      </w:r>
      <w:r w:rsidR="006A145F">
        <w:rPr>
          <w:rFonts w:ascii="Traditional Arabic" w:hAnsi="Traditional Arabic" w:cs="Traditional Arabic" w:hint="cs"/>
          <w:sz w:val="36"/>
          <w:szCs w:val="36"/>
          <w:rtl/>
          <w:lang w:bidi="ar-DZ"/>
        </w:rPr>
        <w:t>.</w:t>
      </w:r>
    </w:p>
    <w:p w:rsidR="006A145F" w:rsidRDefault="006A145F" w:rsidP="0072381F">
      <w:pPr>
        <w:bidi/>
        <w:ind w:left="360"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وأما الخليل بن احمد الفراهيدي(ت175ه) منشأه البصرة وكان عقل الخليل من العقول الخصبة النادرة،  فقد قال عنه ابن المقفع ان عقله أكثر من علمه، وهو عقل جعله يتصل بكل علم، وجعله يقف على وضع عروض الشعر ورفع صرح النحو ورسم المنهج الذي ألف عليه معجم العين أو</w:t>
      </w:r>
      <w:r w:rsidR="0072381F">
        <w:rPr>
          <w:rFonts w:ascii="Traditional Arabic" w:hAnsi="Traditional Arabic" w:cs="Traditional Arabic" w:hint="cs"/>
          <w:sz w:val="36"/>
          <w:szCs w:val="36"/>
          <w:rtl/>
          <w:lang w:bidi="ar-DZ"/>
        </w:rPr>
        <w:t>ل</w:t>
      </w:r>
      <w:r>
        <w:rPr>
          <w:rFonts w:ascii="Traditional Arabic" w:hAnsi="Traditional Arabic" w:cs="Traditional Arabic" w:hint="cs"/>
          <w:sz w:val="36"/>
          <w:szCs w:val="36"/>
          <w:rtl/>
          <w:lang w:bidi="ar-DZ"/>
        </w:rPr>
        <w:t xml:space="preserve"> معجم </w:t>
      </w:r>
      <w:r w:rsidR="0072381F">
        <w:rPr>
          <w:rFonts w:ascii="Traditional Arabic" w:hAnsi="Traditional Arabic" w:cs="Traditional Arabic" w:hint="cs"/>
          <w:sz w:val="36"/>
          <w:szCs w:val="36"/>
          <w:rtl/>
          <w:lang w:bidi="ar-DZ"/>
        </w:rPr>
        <w:t>خاضع للترتيب العلمي للأصوات في العربية.</w:t>
      </w:r>
    </w:p>
    <w:p w:rsidR="0072381F" w:rsidRDefault="0072381F" w:rsidP="00E32ECE">
      <w:pPr>
        <w:bidi/>
        <w:ind w:left="360"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وقد صح ما ذكره بعض المترجمين أن له كتابا في النحو والتصريف مأثور عليه وأن سيبويه تلميذه قد سجل عليه كثير من بحوثه النحوية والصرفية، يقول ثعلب:</w:t>
      </w:r>
      <w:r>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الاصول والمسائل في الكتاب للخليل</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ويقول أبو الطيب اللغوي: </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عقد سيبويه كتابه بلفظه ولفظ الخليل،</w:t>
      </w:r>
      <w:r>
        <w:rPr>
          <w:rStyle w:val="Appelnotedebasdep"/>
          <w:rFonts w:ascii="Traditional Arabic" w:hAnsi="Traditional Arabic" w:cs="Traditional Arabic"/>
          <w:sz w:val="36"/>
          <w:szCs w:val="36"/>
          <w:rtl/>
          <w:lang w:bidi="ar-DZ"/>
        </w:rPr>
        <w:footnoteReference w:id="10"/>
      </w:r>
      <w:r>
        <w:rPr>
          <w:rFonts w:ascii="Traditional Arabic" w:hAnsi="Traditional Arabic" w:cs="Traditional Arabic" w:hint="cs"/>
          <w:sz w:val="36"/>
          <w:szCs w:val="36"/>
          <w:rtl/>
          <w:lang w:bidi="ar-DZ"/>
        </w:rPr>
        <w:t>أما سيبويه</w:t>
      </w:r>
      <w:r w:rsidR="00E32EC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عمر</w:t>
      </w:r>
      <w:r w:rsidR="00E32EC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بن عثمان</w:t>
      </w:r>
      <w:r w:rsidR="00E32ECE">
        <w:rPr>
          <w:rFonts w:ascii="Traditional Arabic" w:hAnsi="Traditional Arabic" w:cs="Traditional Arabic" w:hint="cs"/>
          <w:sz w:val="36"/>
          <w:szCs w:val="36"/>
          <w:rtl/>
          <w:lang w:bidi="ar-DZ"/>
        </w:rPr>
        <w:t xml:space="preserve"> بن قنبر فارسي الأصل وهو من الموالي قدم البصرة وهو لا يزال غلاما التحق بحلقات الفقهاء والمحدثين، ولم تذكر كتب التراجم أنه رحل إلى البادية وطلب اللغة والسماع  عن العرب ومشافهتهم، غير أن ما تردد في كتابه من مثل (سمعنا العرب تنشد هذا الشعر)، و(سمعنا من العرب)، و(هو كثير في جميع لغات العرب)و (عربي كثير) يدل على أنه رحل إلى البوادي.</w:t>
      </w:r>
    </w:p>
    <w:p w:rsidR="00E32ECE" w:rsidRDefault="00E32ECE" w:rsidP="0071108C">
      <w:pPr>
        <w:bidi/>
        <w:ind w:left="360" w:firstLine="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بدأ سيبويه تأليف الكتاب بعد وفاة الخليل، ونال هذا الكتاب مكانة بين جميع الكتب وقد قال فيه المازني تلميذ الأخفش:( من أراد أن يعمل كتابا كبيرا في النحو بعد كتاب  سيبويه فليستحي)</w:t>
      </w:r>
      <w:r w:rsidR="0071108C">
        <w:rPr>
          <w:rFonts w:ascii="Traditional Arabic" w:hAnsi="Traditional Arabic" w:cs="Traditional Arabic" w:hint="cs"/>
          <w:sz w:val="36"/>
          <w:szCs w:val="36"/>
          <w:rtl/>
          <w:lang w:bidi="ar-DZ"/>
        </w:rPr>
        <w:t xml:space="preserve"> ويقول الجاحظ:(أردت الخروج  إلى محمد بن عبد الملك، ففكرت في شيء أهديه إليه، فلم أجد شيئا أشرف من هذا الكتاب، وقد اشتريته</w:t>
      </w:r>
      <w:r w:rsidR="006945FD">
        <w:rPr>
          <w:rFonts w:ascii="Traditional Arabic" w:hAnsi="Traditional Arabic" w:cs="Traditional Arabic" w:hint="cs"/>
          <w:sz w:val="36"/>
          <w:szCs w:val="36"/>
          <w:rtl/>
          <w:lang w:bidi="ar-DZ"/>
        </w:rPr>
        <w:t xml:space="preserve"> </w:t>
      </w:r>
      <w:r w:rsidR="0071108C">
        <w:rPr>
          <w:rFonts w:ascii="Traditional Arabic" w:hAnsi="Traditional Arabic" w:cs="Traditional Arabic" w:hint="cs"/>
          <w:sz w:val="36"/>
          <w:szCs w:val="36"/>
          <w:rtl/>
          <w:lang w:bidi="ar-DZ"/>
        </w:rPr>
        <w:t>من ميراث الفراء فقال ابن عبد الملك، والله ما اهديت إلي</w:t>
      </w:r>
      <w:r w:rsidR="006945FD">
        <w:rPr>
          <w:rFonts w:ascii="Traditional Arabic" w:hAnsi="Traditional Arabic" w:cs="Traditional Arabic" w:hint="cs"/>
          <w:sz w:val="36"/>
          <w:szCs w:val="36"/>
          <w:rtl/>
          <w:lang w:bidi="ar-DZ"/>
        </w:rPr>
        <w:t xml:space="preserve"> </w:t>
      </w:r>
      <w:r w:rsidR="0071108C">
        <w:rPr>
          <w:rFonts w:ascii="Traditional Arabic" w:hAnsi="Traditional Arabic" w:cs="Traditional Arabic" w:hint="cs"/>
          <w:sz w:val="36"/>
          <w:szCs w:val="36"/>
          <w:rtl/>
          <w:lang w:bidi="ar-DZ"/>
        </w:rPr>
        <w:t>شيئا أحب إلي منه ويقول فيه أبو الطيب اللغوي:((هو أعلم الناس بالنحو بعد الخليل وألّف كتابه الذي سماه الناس قرآن النحو).</w:t>
      </w:r>
      <w:r w:rsidR="0071108C">
        <w:rPr>
          <w:rStyle w:val="Appelnotedebasdep"/>
          <w:rFonts w:ascii="Traditional Arabic" w:hAnsi="Traditional Arabic" w:cs="Traditional Arabic"/>
          <w:sz w:val="36"/>
          <w:szCs w:val="36"/>
          <w:rtl/>
          <w:lang w:bidi="ar-DZ"/>
        </w:rPr>
        <w:footnoteReference w:id="11"/>
      </w:r>
    </w:p>
    <w:p w:rsidR="0071108C" w:rsidRDefault="0071108C" w:rsidP="0071108C">
      <w:pPr>
        <w:bidi/>
        <w:ind w:left="360" w:firstLine="0"/>
        <w:rPr>
          <w:rFonts w:ascii="Traditional Arabic" w:hAnsi="Traditional Arabic" w:cs="Traditional Arabic"/>
          <w:sz w:val="36"/>
          <w:szCs w:val="36"/>
          <w:rtl/>
          <w:lang w:bidi="ar-DZ"/>
        </w:rPr>
      </w:pPr>
    </w:p>
    <w:p w:rsidR="0071108C" w:rsidRDefault="0071108C" w:rsidP="0071108C">
      <w:pPr>
        <w:bidi/>
        <w:ind w:left="360" w:firstLine="0"/>
        <w:rPr>
          <w:rFonts w:ascii="Traditional Arabic" w:hAnsi="Traditional Arabic" w:cs="Traditional Arabic"/>
          <w:sz w:val="36"/>
          <w:szCs w:val="36"/>
          <w:rtl/>
          <w:lang w:bidi="ar-DZ"/>
        </w:rPr>
      </w:pPr>
    </w:p>
    <w:p w:rsidR="0071108C" w:rsidRDefault="0071108C" w:rsidP="0071108C">
      <w:pPr>
        <w:bidi/>
        <w:ind w:left="360" w:firstLine="0"/>
        <w:rPr>
          <w:rFonts w:ascii="Traditional Arabic" w:hAnsi="Traditional Arabic" w:cs="Traditional Arabic"/>
          <w:sz w:val="36"/>
          <w:szCs w:val="36"/>
          <w:rtl/>
          <w:lang w:bidi="ar-DZ"/>
        </w:rPr>
      </w:pPr>
    </w:p>
    <w:p w:rsidR="002C4072" w:rsidRDefault="0071108C" w:rsidP="002C4072">
      <w:pPr>
        <w:bidi/>
        <w:ind w:left="360" w:firstLine="0"/>
        <w:rPr>
          <w:rFonts w:ascii="Traditional Arabic" w:hAnsi="Traditional Arabic" w:cs="Traditional Arabic"/>
          <w:b/>
          <w:bCs/>
          <w:sz w:val="36"/>
          <w:szCs w:val="36"/>
          <w:rtl/>
          <w:lang w:bidi="ar-DZ"/>
        </w:rPr>
      </w:pPr>
      <w:r w:rsidRPr="0071108C">
        <w:rPr>
          <w:rFonts w:ascii="Traditional Arabic" w:hAnsi="Traditional Arabic" w:cs="Traditional Arabic" w:hint="cs"/>
          <w:b/>
          <w:bCs/>
          <w:sz w:val="36"/>
          <w:szCs w:val="36"/>
          <w:rtl/>
          <w:lang w:bidi="ar-DZ"/>
        </w:rPr>
        <w:lastRenderedPageBreak/>
        <w:t>3/منهج المدرسة:</w:t>
      </w:r>
    </w:p>
    <w:p w:rsidR="0071108C" w:rsidRPr="00B0537E" w:rsidRDefault="0071108C" w:rsidP="00294FBD">
      <w:pPr>
        <w:pStyle w:val="Paragraphedeliste"/>
        <w:numPr>
          <w:ilvl w:val="0"/>
          <w:numId w:val="6"/>
        </w:numPr>
        <w:bidi/>
        <w:ind w:left="360" w:firstLine="0"/>
        <w:rPr>
          <w:rFonts w:ascii="Traditional Arabic" w:hAnsi="Traditional Arabic" w:cs="Traditional Arabic"/>
          <w:b/>
          <w:bCs/>
          <w:sz w:val="36"/>
          <w:szCs w:val="36"/>
          <w:lang w:bidi="ar-DZ"/>
        </w:rPr>
      </w:pPr>
      <w:r w:rsidRPr="00294FBD">
        <w:rPr>
          <w:rFonts w:ascii="Traditional Arabic" w:hAnsi="Traditional Arabic" w:cs="Traditional Arabic" w:hint="cs"/>
          <w:sz w:val="36"/>
          <w:szCs w:val="36"/>
          <w:rtl/>
          <w:lang w:bidi="ar-DZ"/>
        </w:rPr>
        <w:t xml:space="preserve">من أبرز سمات هذا المذهب تتجلي في الدقة والحيطة، فقد أشتهر نحاة البصرة باتقاء الأساليب الفصيحة، والشواهد الصحيحة التي سمعوها عن العرب ،لكن لأم يقبلوا كل ما سمعوه، </w:t>
      </w:r>
      <w:r w:rsidR="003C1D1D" w:rsidRPr="00294FBD">
        <w:rPr>
          <w:rFonts w:ascii="Traditional Arabic" w:hAnsi="Traditional Arabic" w:cs="Traditional Arabic" w:hint="cs"/>
          <w:sz w:val="36"/>
          <w:szCs w:val="36"/>
          <w:rtl/>
          <w:lang w:bidi="ar-DZ"/>
        </w:rPr>
        <w:t xml:space="preserve">ولم </w:t>
      </w:r>
      <w:r w:rsidR="00294FBD" w:rsidRPr="00294FBD">
        <w:rPr>
          <w:rFonts w:ascii="Traditional Arabic" w:hAnsi="Traditional Arabic" w:cs="Traditional Arabic" w:hint="cs"/>
          <w:sz w:val="36"/>
          <w:szCs w:val="36"/>
          <w:rtl/>
          <w:lang w:bidi="ar-DZ"/>
        </w:rPr>
        <w:t>يعتمدو كل ماروي لهم، وقد حرصوا أن تأ</w:t>
      </w:r>
      <w:r w:rsidR="003C1D1D" w:rsidRPr="00294FBD">
        <w:rPr>
          <w:rFonts w:ascii="Traditional Arabic" w:hAnsi="Traditional Arabic" w:cs="Traditional Arabic" w:hint="cs"/>
          <w:sz w:val="36"/>
          <w:szCs w:val="36"/>
          <w:rtl/>
          <w:lang w:bidi="ar-DZ"/>
        </w:rPr>
        <w:t>خذ من الثقاة، وعلى الرغم من ذلك لم تسلم شواهدهم من النصوص المصنوعة والموضوعة</w:t>
      </w:r>
      <w:r w:rsidR="00294FBD">
        <w:rPr>
          <w:rFonts w:ascii="Traditional Arabic" w:hAnsi="Traditional Arabic" w:cs="Traditional Arabic" w:hint="cs"/>
          <w:sz w:val="36"/>
          <w:szCs w:val="36"/>
          <w:rtl/>
          <w:lang w:bidi="ar-DZ"/>
        </w:rPr>
        <w:t>.وتسمى هذه المرحلة الحساسة بالمرحلة الوصفية التي تميزت بخضوع البحث اللغوي إلى خصائص الظاهرة اللغوية، ومن اهم إجراءات هذه المرحلة الجمع والوصف، والمقارنة، والتصنيف والتقسيم والتعميم.</w:t>
      </w:r>
    </w:p>
    <w:p w:rsidR="00B0537E" w:rsidRPr="00B0537E" w:rsidRDefault="00B0537E" w:rsidP="00B0537E">
      <w:pPr>
        <w:pStyle w:val="Paragraphedeliste"/>
        <w:numPr>
          <w:ilvl w:val="0"/>
          <w:numId w:val="6"/>
        </w:numPr>
        <w:bidi/>
        <w:ind w:left="360" w:firstLine="0"/>
        <w:rPr>
          <w:rFonts w:ascii="Traditional Arabic" w:hAnsi="Traditional Arabic" w:cs="Traditional Arabic"/>
          <w:b/>
          <w:bCs/>
          <w:sz w:val="36"/>
          <w:szCs w:val="36"/>
          <w:lang w:bidi="ar-DZ"/>
        </w:rPr>
      </w:pPr>
      <w:r>
        <w:rPr>
          <w:rFonts w:ascii="Traditional Arabic" w:hAnsi="Traditional Arabic" w:cs="Traditional Arabic" w:hint="cs"/>
          <w:sz w:val="36"/>
          <w:szCs w:val="36"/>
          <w:rtl/>
          <w:lang w:bidi="ar-DZ"/>
        </w:rPr>
        <w:t>مر البحث اللغوي بمرحلة تسمى بالمرحلة المعيارية وما يميزها هو خضوع الشواهد اللغوية الى منهج النحاة وقواعدهم، حيث غلبت القاعدة على النص، ويمكن أن نستخلص سمات هذه المرحلة من خلال المعايير الآتية:</w:t>
      </w:r>
    </w:p>
    <w:p w:rsidR="00B0537E" w:rsidRDefault="00B0537E" w:rsidP="00B0537E">
      <w:pPr>
        <w:pStyle w:val="Paragraphedeliste"/>
        <w:numPr>
          <w:ilvl w:val="0"/>
          <w:numId w:val="5"/>
        </w:num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التمسك بفكرة العا</w:t>
      </w:r>
      <w:r w:rsidRPr="00B0537E">
        <w:rPr>
          <w:rFonts w:ascii="Traditional Arabic" w:hAnsi="Traditional Arabic" w:cs="Traditional Arabic" w:hint="cs"/>
          <w:sz w:val="36"/>
          <w:szCs w:val="36"/>
          <w:rtl/>
          <w:lang w:bidi="ar-DZ"/>
        </w:rPr>
        <w:t>مل</w:t>
      </w:r>
      <w:r>
        <w:rPr>
          <w:rFonts w:ascii="Traditional Arabic" w:hAnsi="Traditional Arabic" w:cs="Traditional Arabic" w:hint="cs"/>
          <w:sz w:val="36"/>
          <w:szCs w:val="36"/>
          <w:rtl/>
          <w:lang w:bidi="ar-DZ"/>
        </w:rPr>
        <w:t xml:space="preserve"> النحوي</w:t>
      </w:r>
    </w:p>
    <w:p w:rsidR="00B0537E" w:rsidRDefault="00B0537E" w:rsidP="00B0537E">
      <w:pPr>
        <w:pStyle w:val="Paragraphedeliste"/>
        <w:numPr>
          <w:ilvl w:val="0"/>
          <w:numId w:val="5"/>
        </w:num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الخروج عن قاعدة العامل وخرق القاعدة</w:t>
      </w:r>
    </w:p>
    <w:p w:rsidR="00B0537E" w:rsidRDefault="00B0537E" w:rsidP="00B0537E">
      <w:pPr>
        <w:pStyle w:val="Paragraphedeliste"/>
        <w:numPr>
          <w:ilvl w:val="0"/>
          <w:numId w:val="5"/>
        </w:num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إلحاق الشواهد التي لم يرد في حكمها نص طريق القياس إلى نظام اللغة العربية.</w:t>
      </w:r>
    </w:p>
    <w:p w:rsidR="00B0537E" w:rsidRDefault="00B0537E" w:rsidP="00B0537E">
      <w:pPr>
        <w:pStyle w:val="Paragraphedeliste"/>
        <w:numPr>
          <w:ilvl w:val="0"/>
          <w:numId w:val="5"/>
        </w:num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التمسك بفكرة العلة النحوية</w:t>
      </w:r>
    </w:p>
    <w:p w:rsidR="00B0537E" w:rsidRDefault="00B0537E" w:rsidP="00B0537E">
      <w:pPr>
        <w:pStyle w:val="Paragraphedeliste"/>
        <w:numPr>
          <w:ilvl w:val="0"/>
          <w:numId w:val="5"/>
        </w:num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اعتبار القاعدة معيارا أساسيا للصحة والخطأ</w:t>
      </w:r>
    </w:p>
    <w:p w:rsidR="00B0537E" w:rsidRDefault="00B0537E" w:rsidP="00B0537E">
      <w:pPr>
        <w:pStyle w:val="Paragraphedeliste"/>
        <w:numPr>
          <w:ilvl w:val="0"/>
          <w:numId w:val="9"/>
        </w:num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من خصائص البحث النحوي عند البصريين التشدد في القياس؛ فكل ما وافق أصولهم مقبول أما ما خالفها فهو مردود ووقفوا أمامه مواقف عديدة؛ </w:t>
      </w:r>
    </w:p>
    <w:p w:rsidR="00B0537E" w:rsidRDefault="00B0537E" w:rsidP="00B0537E">
      <w:pPr>
        <w:pStyle w:val="Paragraphedeliste"/>
        <w:numPr>
          <w:ilvl w:val="0"/>
          <w:numId w:val="9"/>
        </w:num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الشاذ يحفظ ولا يقاس عليه</w:t>
      </w:r>
    </w:p>
    <w:p w:rsidR="00B0537E" w:rsidRDefault="00B0537E" w:rsidP="00B0537E">
      <w:pPr>
        <w:pStyle w:val="Paragraphedeliste"/>
        <w:numPr>
          <w:ilvl w:val="0"/>
          <w:numId w:val="9"/>
        </w:num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جعل القاعدة معيارا للخطأ والصواب</w:t>
      </w:r>
    </w:p>
    <w:p w:rsidR="00B0537E" w:rsidRDefault="00656072" w:rsidP="00B0537E">
      <w:pPr>
        <w:pStyle w:val="Paragraphedeliste"/>
        <w:numPr>
          <w:ilvl w:val="0"/>
          <w:numId w:val="9"/>
        </w:num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تشددوافي وضع شروط صارمة اثناء جمعهم للغة واقتصروا على فترة زمنية محددة وغطارا مكانيا واحدا.</w:t>
      </w:r>
    </w:p>
    <w:p w:rsidR="00656072" w:rsidRPr="00B0537E" w:rsidRDefault="00656072" w:rsidP="00656072">
      <w:pPr>
        <w:pStyle w:val="Paragraphedeliste"/>
        <w:numPr>
          <w:ilvl w:val="0"/>
          <w:numId w:val="9"/>
        </w:num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يوصف نحوهم بأنه نحو تعليمي لتمسكه بفكرة العامل والعلة النحوية والمنهج المتبع.</w:t>
      </w:r>
    </w:p>
    <w:p w:rsidR="00B0537E" w:rsidRPr="00B0537E" w:rsidRDefault="00B0537E" w:rsidP="00B0537E">
      <w:pPr>
        <w:bidi/>
        <w:ind w:left="360" w:firstLine="0"/>
        <w:rPr>
          <w:rFonts w:ascii="Traditional Arabic" w:hAnsi="Traditional Arabic" w:cs="Traditional Arabic"/>
          <w:b/>
          <w:bCs/>
          <w:sz w:val="36"/>
          <w:szCs w:val="36"/>
          <w:rtl/>
          <w:lang w:bidi="ar-DZ"/>
        </w:rPr>
      </w:pPr>
    </w:p>
    <w:sectPr w:rsidR="00B0537E" w:rsidRPr="00B0537E" w:rsidSect="00167D30">
      <w:footnotePr>
        <w:numRestart w:val="eachPage"/>
      </w:footnotePr>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DC7" w:rsidRDefault="00077DC7" w:rsidP="00DC5EAC">
      <w:r>
        <w:separator/>
      </w:r>
    </w:p>
  </w:endnote>
  <w:endnote w:type="continuationSeparator" w:id="1">
    <w:p w:rsidR="00077DC7" w:rsidRDefault="00077DC7" w:rsidP="00DC5EAC">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DC7" w:rsidRDefault="00077DC7" w:rsidP="00DC5EAC">
      <w:r>
        <w:separator/>
      </w:r>
    </w:p>
  </w:footnote>
  <w:footnote w:type="continuationSeparator" w:id="1">
    <w:p w:rsidR="00077DC7" w:rsidRDefault="00077DC7" w:rsidP="00DC5EAC">
      <w:r>
        <w:continuationSeparator/>
      </w:r>
    </w:p>
  </w:footnote>
  <w:footnote w:id="2">
    <w:p w:rsidR="00DC5EAC" w:rsidRPr="00DC5EAC" w:rsidRDefault="00DC5EAC" w:rsidP="00DC5EAC">
      <w:pPr>
        <w:pStyle w:val="Notedebasdepage"/>
        <w:bidi/>
        <w:rPr>
          <w:rFonts w:ascii="Traditional Arabic" w:hAnsi="Traditional Arabic" w:cs="Traditional Arabic"/>
          <w:sz w:val="28"/>
          <w:szCs w:val="28"/>
          <w:rtl/>
          <w:lang w:bidi="ar-DZ"/>
        </w:rPr>
      </w:pPr>
      <w:r w:rsidRPr="00DC5EAC">
        <w:rPr>
          <w:rStyle w:val="Appelnotedebasdep"/>
          <w:rFonts w:ascii="Traditional Arabic" w:hAnsi="Traditional Arabic" w:cs="Traditional Arabic"/>
          <w:sz w:val="28"/>
          <w:szCs w:val="28"/>
        </w:rPr>
        <w:footnoteRef/>
      </w:r>
      <w:r w:rsidRPr="00DC5EAC">
        <w:rPr>
          <w:rFonts w:ascii="Traditional Arabic" w:hAnsi="Traditional Arabic" w:cs="Traditional Arabic"/>
          <w:sz w:val="28"/>
          <w:szCs w:val="28"/>
        </w:rPr>
        <w:t xml:space="preserve"> </w:t>
      </w:r>
      <w:r w:rsidRPr="00DC5EAC">
        <w:rPr>
          <w:rFonts w:ascii="Traditional Arabic" w:hAnsi="Traditional Arabic" w:cs="Traditional Arabic"/>
          <w:sz w:val="28"/>
          <w:szCs w:val="28"/>
          <w:rtl/>
          <w:lang w:bidi="ar-DZ"/>
        </w:rPr>
        <w:t xml:space="preserve"> خديجة الحديثي: المدارس النحوية، ص 26</w:t>
      </w:r>
    </w:p>
  </w:footnote>
  <w:footnote w:id="3">
    <w:p w:rsidR="001A73E6" w:rsidRPr="001A73E6" w:rsidRDefault="001A73E6" w:rsidP="001A73E6">
      <w:pPr>
        <w:pStyle w:val="Notedebasdepage"/>
        <w:bidi/>
        <w:rPr>
          <w:rFonts w:ascii="Traditional Arabic" w:hAnsi="Traditional Arabic" w:cs="Traditional Arabic"/>
          <w:sz w:val="28"/>
          <w:szCs w:val="28"/>
          <w:rtl/>
          <w:lang w:bidi="ar-DZ"/>
        </w:rPr>
      </w:pPr>
      <w:r w:rsidRPr="001A73E6">
        <w:rPr>
          <w:rStyle w:val="Appelnotedebasdep"/>
          <w:rFonts w:ascii="Traditional Arabic" w:hAnsi="Traditional Arabic" w:cs="Traditional Arabic"/>
          <w:sz w:val="28"/>
          <w:szCs w:val="28"/>
        </w:rPr>
        <w:footnoteRef/>
      </w:r>
      <w:r w:rsidRPr="001A73E6">
        <w:rPr>
          <w:rFonts w:ascii="Traditional Arabic" w:hAnsi="Traditional Arabic" w:cs="Traditional Arabic"/>
          <w:sz w:val="28"/>
          <w:szCs w:val="28"/>
        </w:rPr>
        <w:t xml:space="preserve"> </w:t>
      </w:r>
      <w:r w:rsidRPr="001A73E6">
        <w:rPr>
          <w:rFonts w:ascii="Traditional Arabic" w:hAnsi="Traditional Arabic" w:cs="Traditional Arabic"/>
          <w:sz w:val="28"/>
          <w:szCs w:val="28"/>
          <w:rtl/>
          <w:lang w:bidi="ar-DZ"/>
        </w:rPr>
        <w:t xml:space="preserve"> المرجع نفسه ، ص28</w:t>
      </w:r>
    </w:p>
  </w:footnote>
  <w:footnote w:id="4">
    <w:p w:rsidR="009A448D" w:rsidRPr="009A448D" w:rsidRDefault="009A448D" w:rsidP="009A448D">
      <w:pPr>
        <w:pStyle w:val="Notedebasdepage"/>
        <w:bidi/>
        <w:rPr>
          <w:rFonts w:ascii="Traditional Arabic" w:hAnsi="Traditional Arabic" w:cs="Traditional Arabic"/>
          <w:sz w:val="28"/>
          <w:szCs w:val="28"/>
          <w:rtl/>
          <w:lang w:bidi="ar-DZ"/>
        </w:rPr>
      </w:pPr>
      <w:r w:rsidRPr="009A448D">
        <w:rPr>
          <w:rStyle w:val="Appelnotedebasdep"/>
          <w:rFonts w:ascii="Traditional Arabic" w:hAnsi="Traditional Arabic" w:cs="Traditional Arabic"/>
          <w:sz w:val="28"/>
          <w:szCs w:val="28"/>
        </w:rPr>
        <w:footnoteRef/>
      </w:r>
      <w:r w:rsidRPr="009A448D">
        <w:rPr>
          <w:rFonts w:ascii="Traditional Arabic" w:hAnsi="Traditional Arabic" w:cs="Traditional Arabic"/>
          <w:sz w:val="28"/>
          <w:szCs w:val="28"/>
        </w:rPr>
        <w:t xml:space="preserve"> </w:t>
      </w:r>
      <w:r w:rsidRPr="009A448D">
        <w:rPr>
          <w:rFonts w:ascii="Traditional Arabic" w:hAnsi="Traditional Arabic" w:cs="Traditional Arabic"/>
          <w:sz w:val="28"/>
          <w:szCs w:val="28"/>
          <w:rtl/>
          <w:lang w:bidi="ar-DZ"/>
        </w:rPr>
        <w:t xml:space="preserve"> المرجع نفسه، ص29،30</w:t>
      </w:r>
    </w:p>
  </w:footnote>
  <w:footnote w:id="5">
    <w:p w:rsidR="00A960FC" w:rsidRDefault="00A960FC" w:rsidP="00A960FC">
      <w:pPr>
        <w:pStyle w:val="Notedebasdepage"/>
        <w:bidi/>
        <w:rPr>
          <w:rtl/>
          <w:lang w:bidi="ar-DZ"/>
        </w:rPr>
      </w:pPr>
      <w:r>
        <w:rPr>
          <w:rStyle w:val="Appelnotedebasdep"/>
        </w:rPr>
        <w:footnoteRef/>
      </w:r>
      <w:r>
        <w:t xml:space="preserve"> </w:t>
      </w:r>
      <w:r>
        <w:rPr>
          <w:rFonts w:hint="cs"/>
          <w:rtl/>
          <w:lang w:bidi="ar-DZ"/>
        </w:rPr>
        <w:t xml:space="preserve"> طبقات النحويين واللغويين، ص</w:t>
      </w:r>
    </w:p>
  </w:footnote>
  <w:footnote w:id="6">
    <w:p w:rsidR="006B1497" w:rsidRPr="006B1497" w:rsidRDefault="006B1497" w:rsidP="006B1497">
      <w:pPr>
        <w:pStyle w:val="Notedebasdepage"/>
        <w:bidi/>
        <w:rPr>
          <w:rFonts w:ascii="Traditional Arabic" w:hAnsi="Traditional Arabic" w:cs="Traditional Arabic"/>
          <w:sz w:val="28"/>
          <w:szCs w:val="28"/>
          <w:rtl/>
          <w:lang w:bidi="ar-DZ"/>
        </w:rPr>
      </w:pPr>
      <w:r w:rsidRPr="006B1497">
        <w:rPr>
          <w:rStyle w:val="Appelnotedebasdep"/>
          <w:rFonts w:ascii="Traditional Arabic" w:hAnsi="Traditional Arabic" w:cs="Traditional Arabic"/>
          <w:sz w:val="28"/>
          <w:szCs w:val="28"/>
        </w:rPr>
        <w:footnoteRef/>
      </w:r>
      <w:r w:rsidRPr="006B1497">
        <w:rPr>
          <w:rFonts w:ascii="Traditional Arabic" w:hAnsi="Traditional Arabic" w:cs="Traditional Arabic"/>
          <w:sz w:val="28"/>
          <w:szCs w:val="28"/>
        </w:rPr>
        <w:t xml:space="preserve"> </w:t>
      </w:r>
      <w:r w:rsidRPr="006B1497">
        <w:rPr>
          <w:rFonts w:ascii="Traditional Arabic" w:hAnsi="Traditional Arabic" w:cs="Traditional Arabic"/>
          <w:sz w:val="28"/>
          <w:szCs w:val="28"/>
          <w:rtl/>
          <w:lang w:bidi="ar-DZ"/>
        </w:rPr>
        <w:t>......: مراكز الدراسات النحوية، ص 26.</w:t>
      </w:r>
    </w:p>
  </w:footnote>
  <w:footnote w:id="7">
    <w:p w:rsidR="006B1497" w:rsidRDefault="006B1497" w:rsidP="006B1497">
      <w:pPr>
        <w:pStyle w:val="Notedebasdepage"/>
        <w:bidi/>
        <w:rPr>
          <w:rtl/>
          <w:lang w:bidi="ar-DZ"/>
        </w:rPr>
      </w:pPr>
      <w:r w:rsidRPr="006B1497">
        <w:rPr>
          <w:rStyle w:val="Appelnotedebasdep"/>
          <w:rFonts w:ascii="Traditional Arabic" w:hAnsi="Traditional Arabic" w:cs="Traditional Arabic"/>
          <w:sz w:val="28"/>
          <w:szCs w:val="28"/>
        </w:rPr>
        <w:footnoteRef/>
      </w:r>
      <w:r w:rsidRPr="006B1497">
        <w:rPr>
          <w:rFonts w:ascii="Traditional Arabic" w:hAnsi="Traditional Arabic" w:cs="Traditional Arabic"/>
          <w:sz w:val="28"/>
          <w:szCs w:val="28"/>
          <w:rtl/>
        </w:rPr>
        <w:t xml:space="preserve"> المرجع نفسه، ص27,</w:t>
      </w:r>
      <w:r w:rsidRPr="006B1497">
        <w:rPr>
          <w:rFonts w:ascii="Traditional Arabic" w:hAnsi="Traditional Arabic" w:cs="Traditional Arabic"/>
          <w:sz w:val="28"/>
          <w:szCs w:val="28"/>
        </w:rPr>
        <w:t xml:space="preserve"> </w:t>
      </w:r>
    </w:p>
  </w:footnote>
  <w:footnote w:id="8">
    <w:p w:rsidR="002C4072" w:rsidRDefault="002C4072" w:rsidP="002C4072">
      <w:pPr>
        <w:pStyle w:val="Notedebasdepage"/>
        <w:bidi/>
        <w:rPr>
          <w:rtl/>
          <w:lang w:bidi="ar-DZ"/>
        </w:rPr>
      </w:pPr>
      <w:r>
        <w:rPr>
          <w:rStyle w:val="Appelnotedebasdep"/>
        </w:rPr>
        <w:footnoteRef/>
      </w:r>
      <w:r>
        <w:t xml:space="preserve"> </w:t>
      </w:r>
      <w:r>
        <w:rPr>
          <w:rFonts w:hint="cs"/>
          <w:rtl/>
        </w:rPr>
        <w:t xml:space="preserve"> شوقي ضيف: المدارس النحوية، ص23.</w:t>
      </w:r>
    </w:p>
  </w:footnote>
  <w:footnote w:id="9">
    <w:p w:rsidR="005D217F" w:rsidRDefault="005D217F" w:rsidP="005D217F">
      <w:pPr>
        <w:pStyle w:val="Notedebasdepage"/>
        <w:bidi/>
        <w:rPr>
          <w:rtl/>
          <w:lang w:bidi="ar-DZ"/>
        </w:rPr>
      </w:pPr>
      <w:r>
        <w:rPr>
          <w:rStyle w:val="Appelnotedebasdep"/>
        </w:rPr>
        <w:footnoteRef/>
      </w:r>
      <w:r>
        <w:t xml:space="preserve"> </w:t>
      </w:r>
      <w:r>
        <w:rPr>
          <w:rFonts w:hint="cs"/>
          <w:rtl/>
          <w:lang w:bidi="ar-DZ"/>
        </w:rPr>
        <w:t xml:space="preserve"> المرجع نفسه، ص 28</w:t>
      </w:r>
    </w:p>
  </w:footnote>
  <w:footnote w:id="10">
    <w:p w:rsidR="0072381F" w:rsidRPr="0072381F" w:rsidRDefault="0072381F" w:rsidP="0072381F">
      <w:pPr>
        <w:pStyle w:val="Notedebasdepage"/>
        <w:bidi/>
        <w:rPr>
          <w:rFonts w:ascii="Traditional Arabic" w:hAnsi="Traditional Arabic" w:cs="Traditional Arabic"/>
          <w:sz w:val="28"/>
          <w:szCs w:val="28"/>
          <w:rtl/>
          <w:lang w:bidi="ar-DZ"/>
        </w:rPr>
      </w:pPr>
      <w:r w:rsidRPr="0072381F">
        <w:rPr>
          <w:rStyle w:val="Appelnotedebasdep"/>
          <w:rFonts w:ascii="Traditional Arabic" w:hAnsi="Traditional Arabic" w:cs="Traditional Arabic"/>
          <w:sz w:val="28"/>
          <w:szCs w:val="28"/>
        </w:rPr>
        <w:footnoteRef/>
      </w:r>
      <w:r w:rsidRPr="0072381F">
        <w:rPr>
          <w:rFonts w:ascii="Traditional Arabic" w:hAnsi="Traditional Arabic" w:cs="Traditional Arabic"/>
          <w:sz w:val="28"/>
          <w:szCs w:val="28"/>
        </w:rPr>
        <w:t xml:space="preserve"> </w:t>
      </w:r>
      <w:r w:rsidRPr="0072381F">
        <w:rPr>
          <w:rFonts w:ascii="Traditional Arabic" w:hAnsi="Traditional Arabic" w:cs="Traditional Arabic"/>
          <w:sz w:val="28"/>
          <w:szCs w:val="28"/>
          <w:rtl/>
        </w:rPr>
        <w:t xml:space="preserve">ينظر، </w:t>
      </w:r>
      <w:r w:rsidRPr="0072381F">
        <w:rPr>
          <w:rFonts w:ascii="Traditional Arabic" w:hAnsi="Traditional Arabic" w:cs="Traditional Arabic"/>
          <w:sz w:val="28"/>
          <w:szCs w:val="28"/>
          <w:rtl/>
          <w:lang w:bidi="ar-DZ"/>
        </w:rPr>
        <w:t>شوقي ضيف، المدارس النحوية، ص30،31،32،33،34،....</w:t>
      </w:r>
    </w:p>
  </w:footnote>
  <w:footnote w:id="11">
    <w:p w:rsidR="0071108C" w:rsidRDefault="0071108C" w:rsidP="0071108C">
      <w:pPr>
        <w:pStyle w:val="Notedebasdepage"/>
        <w:bidi/>
        <w:rPr>
          <w:rtl/>
          <w:lang w:bidi="ar-DZ"/>
        </w:rPr>
      </w:pPr>
      <w:r>
        <w:rPr>
          <w:rStyle w:val="Appelnotedebasdep"/>
        </w:rPr>
        <w:footnoteRef/>
      </w:r>
      <w:r>
        <w:t xml:space="preserve"> </w:t>
      </w:r>
      <w:r>
        <w:rPr>
          <w:rFonts w:hint="cs"/>
          <w:rtl/>
          <w:lang w:bidi="ar-DZ"/>
        </w:rPr>
        <w:t xml:space="preserve"> ينظر ، المرجع نفسه، ص59،60،61.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E58"/>
    <w:multiLevelType w:val="hybridMultilevel"/>
    <w:tmpl w:val="74F8A86A"/>
    <w:lvl w:ilvl="0" w:tplc="87A067CE">
      <w:start w:val="1"/>
      <w:numFmt w:val="decimal"/>
      <w:lvlText w:val="%1-"/>
      <w:lvlJc w:val="left"/>
      <w:pPr>
        <w:ind w:left="720" w:hanging="360"/>
      </w:pPr>
      <w:rPr>
        <w:rFonts w:ascii="Traditional Arabic" w:eastAsiaTheme="minorHAnsi" w:hAnsi="Traditional Arabic" w:cs="Traditional Arabic"/>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7D6ADB"/>
    <w:multiLevelType w:val="hybridMultilevel"/>
    <w:tmpl w:val="276CE14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B9B33DA"/>
    <w:multiLevelType w:val="hybridMultilevel"/>
    <w:tmpl w:val="D5E080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1E6D79"/>
    <w:multiLevelType w:val="hybridMultilevel"/>
    <w:tmpl w:val="C2CCB0F0"/>
    <w:lvl w:ilvl="0" w:tplc="ACDCF104">
      <w:start w:val="1"/>
      <w:numFmt w:val="decimal"/>
      <w:lvlText w:val="%1-"/>
      <w:lvlJc w:val="left"/>
      <w:pPr>
        <w:ind w:left="1004" w:hanging="72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346D6EC6"/>
    <w:multiLevelType w:val="hybridMultilevel"/>
    <w:tmpl w:val="F06614E2"/>
    <w:lvl w:ilvl="0" w:tplc="FBB2A2E0">
      <w:start w:val="1"/>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9D1BBB"/>
    <w:multiLevelType w:val="hybridMultilevel"/>
    <w:tmpl w:val="0F7C4C4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55C12342"/>
    <w:multiLevelType w:val="multilevel"/>
    <w:tmpl w:val="9288DC32"/>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7">
    <w:nsid w:val="599F5F15"/>
    <w:multiLevelType w:val="hybridMultilevel"/>
    <w:tmpl w:val="FA9CECD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7BD160A2"/>
    <w:multiLevelType w:val="multilevel"/>
    <w:tmpl w:val="F1A636F0"/>
    <w:lvl w:ilvl="0">
      <w:start w:val="1"/>
      <w:numFmt w:val="decimal"/>
      <w:lvlText w:val="%1"/>
      <w:lvlJc w:val="left"/>
      <w:pPr>
        <w:ind w:left="540" w:hanging="54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936" w:hanging="1800"/>
      </w:pPr>
      <w:rPr>
        <w:rFonts w:hint="default"/>
      </w:rPr>
    </w:lvl>
    <w:lvl w:ilvl="5">
      <w:start w:val="1"/>
      <w:numFmt w:val="decimal"/>
      <w:lvlText w:val="%1-%2.%3.%4.%5.%6"/>
      <w:lvlJc w:val="left"/>
      <w:pPr>
        <w:ind w:left="3580" w:hanging="2160"/>
      </w:pPr>
      <w:rPr>
        <w:rFonts w:hint="default"/>
      </w:rPr>
    </w:lvl>
    <w:lvl w:ilvl="6">
      <w:start w:val="1"/>
      <w:numFmt w:val="decimal"/>
      <w:lvlText w:val="%1-%2.%3.%4.%5.%6.%7"/>
      <w:lvlJc w:val="left"/>
      <w:pPr>
        <w:ind w:left="4224" w:hanging="2520"/>
      </w:pPr>
      <w:rPr>
        <w:rFonts w:hint="default"/>
      </w:rPr>
    </w:lvl>
    <w:lvl w:ilvl="7">
      <w:start w:val="1"/>
      <w:numFmt w:val="decimal"/>
      <w:lvlText w:val="%1-%2.%3.%4.%5.%6.%7.%8"/>
      <w:lvlJc w:val="left"/>
      <w:pPr>
        <w:ind w:left="4868" w:hanging="2880"/>
      </w:pPr>
      <w:rPr>
        <w:rFonts w:hint="default"/>
      </w:rPr>
    </w:lvl>
    <w:lvl w:ilvl="8">
      <w:start w:val="1"/>
      <w:numFmt w:val="decimal"/>
      <w:lvlText w:val="%1-%2.%3.%4.%5.%6.%7.%8.%9"/>
      <w:lvlJc w:val="left"/>
      <w:pPr>
        <w:ind w:left="5512" w:hanging="3240"/>
      </w:pPr>
      <w:rPr>
        <w:rFonts w:hint="default"/>
      </w:rPr>
    </w:lvl>
  </w:abstractNum>
  <w:num w:numId="1">
    <w:abstractNumId w:val="3"/>
  </w:num>
  <w:num w:numId="2">
    <w:abstractNumId w:val="8"/>
  </w:num>
  <w:num w:numId="3">
    <w:abstractNumId w:val="0"/>
  </w:num>
  <w:num w:numId="4">
    <w:abstractNumId w:val="6"/>
  </w:num>
  <w:num w:numId="5">
    <w:abstractNumId w:val="4"/>
  </w:num>
  <w:num w:numId="6">
    <w:abstractNumId w:val="7"/>
  </w:num>
  <w:num w:numId="7">
    <w:abstractNumId w:val="5"/>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rsids>
    <w:rsidRoot w:val="001F7B71"/>
    <w:rsid w:val="00001753"/>
    <w:rsid w:val="00053C67"/>
    <w:rsid w:val="00077DC7"/>
    <w:rsid w:val="000805ED"/>
    <w:rsid w:val="00167D30"/>
    <w:rsid w:val="001A73E6"/>
    <w:rsid w:val="001E7E64"/>
    <w:rsid w:val="001F7B71"/>
    <w:rsid w:val="00294FBD"/>
    <w:rsid w:val="002C4072"/>
    <w:rsid w:val="00340B49"/>
    <w:rsid w:val="003A4BAD"/>
    <w:rsid w:val="003C1D1D"/>
    <w:rsid w:val="003D2592"/>
    <w:rsid w:val="00486410"/>
    <w:rsid w:val="004F3F2D"/>
    <w:rsid w:val="005D1CF5"/>
    <w:rsid w:val="005D217F"/>
    <w:rsid w:val="00656072"/>
    <w:rsid w:val="006945FD"/>
    <w:rsid w:val="006A145F"/>
    <w:rsid w:val="006B1497"/>
    <w:rsid w:val="0071108C"/>
    <w:rsid w:val="0072381F"/>
    <w:rsid w:val="00781F0E"/>
    <w:rsid w:val="0080716D"/>
    <w:rsid w:val="008E25DB"/>
    <w:rsid w:val="009A448D"/>
    <w:rsid w:val="00A960FC"/>
    <w:rsid w:val="00AE6272"/>
    <w:rsid w:val="00B0537E"/>
    <w:rsid w:val="00B112B7"/>
    <w:rsid w:val="00B95126"/>
    <w:rsid w:val="00C5071B"/>
    <w:rsid w:val="00DC5EAC"/>
    <w:rsid w:val="00E32ECE"/>
    <w:rsid w:val="00E92847"/>
    <w:rsid w:val="00F504FF"/>
    <w:rsid w:val="00FD65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D3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7B71"/>
    <w:pPr>
      <w:ind w:left="720"/>
      <w:contextualSpacing/>
    </w:pPr>
  </w:style>
  <w:style w:type="paragraph" w:styleId="Notedebasdepage">
    <w:name w:val="footnote text"/>
    <w:basedOn w:val="Normal"/>
    <w:link w:val="NotedebasdepageCar"/>
    <w:uiPriority w:val="99"/>
    <w:semiHidden/>
    <w:unhideWhenUsed/>
    <w:rsid w:val="00DC5EAC"/>
    <w:rPr>
      <w:sz w:val="20"/>
      <w:szCs w:val="20"/>
    </w:rPr>
  </w:style>
  <w:style w:type="character" w:customStyle="1" w:styleId="NotedebasdepageCar">
    <w:name w:val="Note de bas de page Car"/>
    <w:basedOn w:val="Policepardfaut"/>
    <w:link w:val="Notedebasdepage"/>
    <w:uiPriority w:val="99"/>
    <w:semiHidden/>
    <w:rsid w:val="00DC5EAC"/>
    <w:rPr>
      <w:sz w:val="20"/>
      <w:szCs w:val="20"/>
    </w:rPr>
  </w:style>
  <w:style w:type="character" w:styleId="Appelnotedebasdep">
    <w:name w:val="footnote reference"/>
    <w:basedOn w:val="Policepardfaut"/>
    <w:uiPriority w:val="99"/>
    <w:semiHidden/>
    <w:unhideWhenUsed/>
    <w:rsid w:val="00DC5EAC"/>
    <w:rPr>
      <w:vertAlign w:val="superscript"/>
    </w:rPr>
  </w:style>
  <w:style w:type="table" w:styleId="Grilledutableau">
    <w:name w:val="Table Grid"/>
    <w:basedOn w:val="TableauNormal"/>
    <w:uiPriority w:val="59"/>
    <w:rsid w:val="004F3F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2">
    <w:name w:val="Light Shading Accent 2"/>
    <w:basedOn w:val="TableauNormal"/>
    <w:uiPriority w:val="60"/>
    <w:rsid w:val="00E9284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En-tte">
    <w:name w:val="header"/>
    <w:basedOn w:val="Normal"/>
    <w:link w:val="En-tteCar"/>
    <w:uiPriority w:val="99"/>
    <w:semiHidden/>
    <w:unhideWhenUsed/>
    <w:rsid w:val="0071108C"/>
    <w:pPr>
      <w:tabs>
        <w:tab w:val="center" w:pos="4153"/>
        <w:tab w:val="right" w:pos="8306"/>
      </w:tabs>
    </w:pPr>
  </w:style>
  <w:style w:type="character" w:customStyle="1" w:styleId="En-tteCar">
    <w:name w:val="En-tête Car"/>
    <w:basedOn w:val="Policepardfaut"/>
    <w:link w:val="En-tte"/>
    <w:uiPriority w:val="99"/>
    <w:semiHidden/>
    <w:rsid w:val="0071108C"/>
  </w:style>
  <w:style w:type="paragraph" w:styleId="Pieddepage">
    <w:name w:val="footer"/>
    <w:basedOn w:val="Normal"/>
    <w:link w:val="PieddepageCar"/>
    <w:uiPriority w:val="99"/>
    <w:semiHidden/>
    <w:unhideWhenUsed/>
    <w:rsid w:val="0071108C"/>
    <w:pPr>
      <w:tabs>
        <w:tab w:val="center" w:pos="4153"/>
        <w:tab w:val="right" w:pos="8306"/>
      </w:tabs>
    </w:pPr>
  </w:style>
  <w:style w:type="character" w:customStyle="1" w:styleId="PieddepageCar">
    <w:name w:val="Pied de page Car"/>
    <w:basedOn w:val="Policepardfaut"/>
    <w:link w:val="Pieddepage"/>
    <w:uiPriority w:val="99"/>
    <w:semiHidden/>
    <w:rsid w:val="007110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5D988-CA8B-4427-885F-F3E8D296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1097</Words>
  <Characters>6034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2</cp:revision>
  <dcterms:created xsi:type="dcterms:W3CDTF">2023-10-15T04:21:00Z</dcterms:created>
  <dcterms:modified xsi:type="dcterms:W3CDTF">2023-10-15T04:21:00Z</dcterms:modified>
</cp:coreProperties>
</file>