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33D66" w14:textId="1AFB1E70" w:rsidR="00FC4A1D" w:rsidRPr="00FC4A1D" w:rsidRDefault="00FC4A1D" w:rsidP="00605C9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Course</w:t>
      </w:r>
      <w:r w:rsidRPr="009D3E99">
        <w:rPr>
          <w:rFonts w:asciiTheme="majorBidi" w:hAnsiTheme="majorBidi" w:cstheme="majorBidi"/>
          <w:b/>
          <w:bCs/>
          <w:sz w:val="28"/>
          <w:szCs w:val="28"/>
        </w:rPr>
        <w:t xml:space="preserve"> N</w:t>
      </w:r>
      <w:r w:rsidRPr="009D3E99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o</w:t>
      </w:r>
      <w:r w:rsidRPr="009D3E99">
        <w:rPr>
          <w:rFonts w:asciiTheme="majorBidi" w:hAnsiTheme="majorBidi" w:cstheme="majorBidi"/>
          <w:b/>
          <w:bCs/>
          <w:sz w:val="28"/>
          <w:szCs w:val="28"/>
        </w:rPr>
        <w:t xml:space="preserve"> 04 Liquid</w:t>
      </w: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 Waste Pollution</w:t>
      </w:r>
    </w:p>
    <w:p w14:paraId="1C974A19" w14:textId="43D00C2B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>Liquid Waste Pollution: Understanding Sources, Impacts, and Solutions</w:t>
      </w:r>
    </w:p>
    <w:p w14:paraId="730264F7" w14:textId="77777777" w:rsidR="00FC4A1D" w:rsidRPr="00FC4A1D" w:rsidRDefault="00000000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2F941F0E">
          <v:rect id="_x0000_i1025" style="width:0;height:1.5pt" o:hralign="center" o:hrstd="t" o:hr="t" fillcolor="#a0a0a0" stroked="f"/>
        </w:pict>
      </w:r>
    </w:p>
    <w:p w14:paraId="13041A49" w14:textId="673C2ACC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1.Definition of Liquid Waste</w:t>
      </w:r>
    </w:p>
    <w:p w14:paraId="1F7116AC" w14:textId="77777777" w:rsidR="00FC4A1D" w:rsidRPr="00FC4A1D" w:rsidRDefault="00FC4A1D" w:rsidP="00FC4A1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 xml:space="preserve">Liquid waste refers to any waste material that exists in </w:t>
      </w:r>
      <w:r w:rsidRPr="00010D3C">
        <w:rPr>
          <w:rFonts w:asciiTheme="majorBidi" w:hAnsiTheme="majorBidi" w:cstheme="majorBidi"/>
          <w:color w:val="FF0000"/>
          <w:sz w:val="28"/>
          <w:szCs w:val="28"/>
        </w:rPr>
        <w:t>liquid form</w:t>
      </w:r>
      <w:r w:rsidRPr="00FC4A1D">
        <w:rPr>
          <w:rFonts w:asciiTheme="majorBidi" w:hAnsiTheme="majorBidi" w:cstheme="majorBidi"/>
          <w:sz w:val="28"/>
          <w:szCs w:val="28"/>
        </w:rPr>
        <w:t>, typically generated by human activities such as domestic, industrial, and agricultural processes.</w:t>
      </w:r>
    </w:p>
    <w:p w14:paraId="507F8825" w14:textId="77777777" w:rsidR="00FC4A1D" w:rsidRPr="00FC4A1D" w:rsidRDefault="00FC4A1D" w:rsidP="00FC4A1D">
      <w:pPr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>Examples: Wastewater, sewage, industrial effluents, chemical spills, and stormwater runoff.</w:t>
      </w:r>
    </w:p>
    <w:p w14:paraId="4796CE1B" w14:textId="49E918CE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2 Types of Liquid Waste</w:t>
      </w:r>
    </w:p>
    <w:p w14:paraId="7F6DB367" w14:textId="77777777" w:rsidR="00FC4A1D" w:rsidRPr="00FC4A1D" w:rsidRDefault="00FC4A1D" w:rsidP="00FC4A1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Domestic Liquid Waste</w:t>
      </w:r>
      <w:r w:rsidRPr="00FC4A1D">
        <w:rPr>
          <w:rFonts w:asciiTheme="majorBidi" w:hAnsiTheme="majorBidi" w:cstheme="majorBidi"/>
          <w:sz w:val="28"/>
          <w:szCs w:val="28"/>
        </w:rPr>
        <w:t>: Originates from households and includes greywater (from sinks, washing machines) and blackwater (from toilets).</w:t>
      </w:r>
    </w:p>
    <w:p w14:paraId="2E886F34" w14:textId="77777777" w:rsidR="00FC4A1D" w:rsidRPr="00FC4A1D" w:rsidRDefault="00FC4A1D" w:rsidP="00FC4A1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Industrial Liquid Waste</w:t>
      </w:r>
      <w:r w:rsidRPr="00FC4A1D">
        <w:rPr>
          <w:rFonts w:asciiTheme="majorBidi" w:hAnsiTheme="majorBidi" w:cstheme="majorBidi"/>
          <w:sz w:val="28"/>
          <w:szCs w:val="28"/>
        </w:rPr>
        <w:t>: Emissions from factories, refineries, and chemical plants, often containing harmful substances such as heavy metals, solvents, and organic chemicals.</w:t>
      </w:r>
    </w:p>
    <w:p w14:paraId="431EF03D" w14:textId="77777777" w:rsidR="00FC4A1D" w:rsidRPr="00FC4A1D" w:rsidRDefault="00FC4A1D" w:rsidP="00FC4A1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Agricultural Liquid Waste</w:t>
      </w:r>
      <w:r w:rsidRPr="00FC4A1D">
        <w:rPr>
          <w:rFonts w:asciiTheme="majorBidi" w:hAnsiTheme="majorBidi" w:cstheme="majorBidi"/>
          <w:sz w:val="28"/>
          <w:szCs w:val="28"/>
        </w:rPr>
        <w:t>: Runoff from farms carrying fertilizers, pesticides, and animal waste.</w:t>
      </w:r>
    </w:p>
    <w:p w14:paraId="14F31F8A" w14:textId="77777777" w:rsidR="00FC4A1D" w:rsidRPr="00FC4A1D" w:rsidRDefault="00FC4A1D" w:rsidP="00FC4A1D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Stormwater Runoff</w:t>
      </w:r>
      <w:r w:rsidRPr="00FC4A1D">
        <w:rPr>
          <w:rFonts w:asciiTheme="majorBidi" w:hAnsiTheme="majorBidi" w:cstheme="majorBidi"/>
          <w:sz w:val="28"/>
          <w:szCs w:val="28"/>
        </w:rPr>
        <w:t>: Rainwater that collects pollutants as it flows over roads, buildings, and other surfaces.</w:t>
      </w:r>
    </w:p>
    <w:p w14:paraId="4E0DC0A2" w14:textId="7F33E195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3 Sources of Liquid Waste Pollution</w:t>
      </w:r>
    </w:p>
    <w:p w14:paraId="00A3D5FB" w14:textId="77777777" w:rsidR="00FC4A1D" w:rsidRPr="00FC4A1D" w:rsidRDefault="00FC4A1D" w:rsidP="00FC4A1D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Point Sources</w:t>
      </w:r>
      <w:r w:rsidRPr="00FC4A1D">
        <w:rPr>
          <w:rFonts w:asciiTheme="majorBidi" w:hAnsiTheme="majorBidi" w:cstheme="majorBidi"/>
          <w:sz w:val="28"/>
          <w:szCs w:val="28"/>
        </w:rPr>
        <w:t>: Specific, identifiable sources such as wastewater discharge pipes, industrial effluents, and sewage treatment plants.</w:t>
      </w:r>
    </w:p>
    <w:p w14:paraId="2854AA78" w14:textId="77777777" w:rsidR="00FC4A1D" w:rsidRPr="00FC4A1D" w:rsidRDefault="00FC4A1D" w:rsidP="00FC4A1D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Non-Point Sources</w:t>
      </w:r>
      <w:r w:rsidRPr="00FC4A1D">
        <w:rPr>
          <w:rFonts w:asciiTheme="majorBidi" w:hAnsiTheme="majorBidi" w:cstheme="majorBidi"/>
          <w:sz w:val="28"/>
          <w:szCs w:val="28"/>
        </w:rPr>
        <w:t>: Diffuse sources such as agricultural runoff, urban runoff, and stormwater that collect pollutants from larger areas.</w:t>
      </w:r>
    </w:p>
    <w:p w14:paraId="531C7E7B" w14:textId="77777777" w:rsidR="00FC4A1D" w:rsidRPr="00FC4A1D" w:rsidRDefault="00000000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60783865">
          <v:rect id="_x0000_i1026" style="width:0;height:1.5pt" o:hralign="center" o:hrstd="t" o:hr="t" fillcolor="#a0a0a0" stroked="f"/>
        </w:pict>
      </w:r>
    </w:p>
    <w:p w14:paraId="072D2591" w14:textId="769C3246" w:rsidR="00FC4A1D" w:rsidRPr="00FC4A1D" w:rsidRDefault="00FC4A1D" w:rsidP="00FC4A1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 2: Environmental and Health Impacts of Liquid Waste Pollution</w:t>
      </w:r>
    </w:p>
    <w:p w14:paraId="6A06E49E" w14:textId="77777777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2.1 Impacts on Water Resources</w:t>
      </w:r>
    </w:p>
    <w:p w14:paraId="257D8367" w14:textId="77777777" w:rsidR="00FC4A1D" w:rsidRPr="00FC4A1D" w:rsidRDefault="00FC4A1D" w:rsidP="00FC4A1D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lastRenderedPageBreak/>
        <w:t>Contamination of Surface Water</w:t>
      </w:r>
      <w:r w:rsidRPr="00FC4A1D">
        <w:rPr>
          <w:rFonts w:asciiTheme="majorBidi" w:hAnsiTheme="majorBidi" w:cstheme="majorBidi"/>
          <w:sz w:val="28"/>
          <w:szCs w:val="28"/>
        </w:rPr>
        <w:t>: Rivers, lakes, and oceans can become polluted by untreated or inadequately treated liquid waste, affecting aquatic ecosystems and biodiversity.</w:t>
      </w:r>
    </w:p>
    <w:p w14:paraId="5B26BF83" w14:textId="77777777" w:rsidR="00FC4A1D" w:rsidRPr="00FC4A1D" w:rsidRDefault="00FC4A1D" w:rsidP="00FC4A1D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Groundwater Contamination</w:t>
      </w:r>
      <w:r w:rsidRPr="00FC4A1D">
        <w:rPr>
          <w:rFonts w:asciiTheme="majorBidi" w:hAnsiTheme="majorBidi" w:cstheme="majorBidi"/>
          <w:sz w:val="28"/>
          <w:szCs w:val="28"/>
        </w:rPr>
        <w:t>: Pollutants can seep into underground water reserves, making them unsafe for drinking and irrigation.</w:t>
      </w:r>
    </w:p>
    <w:p w14:paraId="788DEE29" w14:textId="77777777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2.2 Ecosystem Degradation</w:t>
      </w:r>
    </w:p>
    <w:p w14:paraId="77F69879" w14:textId="77777777" w:rsidR="00FC4A1D" w:rsidRPr="00FC4A1D" w:rsidRDefault="00FC4A1D" w:rsidP="00FC4A1D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Eutrophication</w:t>
      </w:r>
      <w:r w:rsidRPr="00FC4A1D">
        <w:rPr>
          <w:rFonts w:asciiTheme="majorBidi" w:hAnsiTheme="majorBidi" w:cstheme="majorBidi"/>
          <w:sz w:val="28"/>
          <w:szCs w:val="28"/>
        </w:rPr>
        <w:t>: Excessive nutrients (e.g., nitrogen and phosphorus from fertilizers) in water bodies lead to algal blooms, depleting oxygen and harming aquatic life.</w:t>
      </w:r>
    </w:p>
    <w:p w14:paraId="4A444448" w14:textId="77777777" w:rsidR="00FC4A1D" w:rsidRPr="00FC4A1D" w:rsidRDefault="00FC4A1D" w:rsidP="00FC4A1D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Toxicity</w:t>
      </w:r>
      <w:r w:rsidRPr="00FC4A1D">
        <w:rPr>
          <w:rFonts w:asciiTheme="majorBidi" w:hAnsiTheme="majorBidi" w:cstheme="majorBidi"/>
          <w:sz w:val="28"/>
          <w:szCs w:val="28"/>
        </w:rPr>
        <w:t>: Chemical pollutants like heavy metals (mercury, lead), pesticides, and industrial chemicals can harm or kill aquatic organisms.</w:t>
      </w:r>
    </w:p>
    <w:p w14:paraId="37FC4E68" w14:textId="77777777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2.3 Human Health Risks</w:t>
      </w:r>
    </w:p>
    <w:p w14:paraId="6558B3DC" w14:textId="77777777" w:rsidR="00FC4A1D" w:rsidRPr="00FC4A1D" w:rsidRDefault="00FC4A1D" w:rsidP="00FC4A1D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Waterborne Diseases</w:t>
      </w:r>
      <w:r w:rsidRPr="00FC4A1D">
        <w:rPr>
          <w:rFonts w:asciiTheme="majorBidi" w:hAnsiTheme="majorBidi" w:cstheme="majorBidi"/>
          <w:sz w:val="28"/>
          <w:szCs w:val="28"/>
        </w:rPr>
        <w:t>: Exposure to polluted water can lead to diseases such as cholera, dysentery, and typhoid.</w:t>
      </w:r>
    </w:p>
    <w:p w14:paraId="16F8F516" w14:textId="77777777" w:rsidR="00FC4A1D" w:rsidRPr="00FC4A1D" w:rsidRDefault="00FC4A1D" w:rsidP="00FC4A1D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Chemical Contamination</w:t>
      </w:r>
      <w:r w:rsidRPr="00FC4A1D">
        <w:rPr>
          <w:rFonts w:asciiTheme="majorBidi" w:hAnsiTheme="majorBidi" w:cstheme="majorBidi"/>
          <w:sz w:val="28"/>
          <w:szCs w:val="28"/>
        </w:rPr>
        <w:t>: Long-term exposure to toxic chemicals in water can result in serious health issues, including cancer, reproductive problems, and developmental disorders.</w:t>
      </w:r>
    </w:p>
    <w:p w14:paraId="67DF11A0" w14:textId="77777777" w:rsidR="00FC4A1D" w:rsidRPr="00FC4A1D" w:rsidRDefault="00000000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7F187280">
          <v:rect id="_x0000_i1027" style="width:0;height:1.5pt" o:hralign="center" o:hrstd="t" o:hr="t" fillcolor="#a0a0a0" stroked="f"/>
        </w:pict>
      </w:r>
    </w:p>
    <w:p w14:paraId="774D657B" w14:textId="04425F61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</w:p>
    <w:p w14:paraId="6F3B1851" w14:textId="1ACCB916" w:rsidR="00FC4A1D" w:rsidRPr="003A4360" w:rsidRDefault="00FC4A1D" w:rsidP="00FC4A1D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3A436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3: Prevention and </w:t>
      </w:r>
      <w:r w:rsidRPr="00954F36">
        <w:rPr>
          <w:rFonts w:asciiTheme="majorBidi" w:hAnsiTheme="majorBidi" w:cstheme="majorBidi"/>
          <w:color w:val="FF0000"/>
          <w:sz w:val="28"/>
          <w:szCs w:val="28"/>
        </w:rPr>
        <w:t>Treatment</w:t>
      </w:r>
      <w:r w:rsidRPr="003A436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of Liquid Waste Pollution</w:t>
      </w:r>
    </w:p>
    <w:p w14:paraId="4920C659" w14:textId="7E0C91E4" w:rsidR="00FC4A1D" w:rsidRPr="00FC4A1D" w:rsidRDefault="000636AB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FC4A1D" w:rsidRPr="00FC4A1D">
        <w:rPr>
          <w:rFonts w:asciiTheme="majorBidi" w:hAnsiTheme="majorBidi" w:cstheme="majorBidi"/>
          <w:b/>
          <w:bCs/>
          <w:sz w:val="28"/>
          <w:szCs w:val="28"/>
        </w:rPr>
        <w:t>.1 Wastewater Treatment Processes</w:t>
      </w:r>
    </w:p>
    <w:p w14:paraId="096625F8" w14:textId="77777777" w:rsidR="00FC4A1D" w:rsidRPr="00FC4A1D" w:rsidRDefault="00FC4A1D" w:rsidP="00FC4A1D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Primary Treatment</w:t>
      </w:r>
      <w:r w:rsidRPr="00FC4A1D">
        <w:rPr>
          <w:rFonts w:asciiTheme="majorBidi" w:hAnsiTheme="majorBidi" w:cstheme="majorBidi"/>
          <w:sz w:val="28"/>
          <w:szCs w:val="28"/>
        </w:rPr>
        <w:t>: Physical processes to remove solids from wastewater.</w:t>
      </w:r>
    </w:p>
    <w:p w14:paraId="2ECB4235" w14:textId="20E6BCFA" w:rsidR="00FC4A1D" w:rsidRPr="00FC4A1D" w:rsidRDefault="00FC4A1D" w:rsidP="00FC4A1D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Secondary Treatment</w:t>
      </w:r>
      <w:r w:rsidRPr="00FC4A1D">
        <w:rPr>
          <w:rFonts w:asciiTheme="majorBidi" w:hAnsiTheme="majorBidi" w:cstheme="majorBidi"/>
          <w:sz w:val="28"/>
          <w:szCs w:val="28"/>
        </w:rPr>
        <w:t xml:space="preserve">: Biological processes that break down </w:t>
      </w:r>
      <w:r w:rsidR="00A916B8">
        <w:rPr>
          <w:rFonts w:asciiTheme="majorBidi" w:hAnsiTheme="majorBidi" w:cstheme="majorBidi"/>
          <w:sz w:val="28"/>
          <w:szCs w:val="28"/>
        </w:rPr>
        <w:t>(</w:t>
      </w:r>
      <w:r w:rsidR="00C92EA6">
        <w:rPr>
          <w:rFonts w:asciiTheme="majorBidi" w:hAnsiTheme="majorBidi" w:cstheme="majorBidi"/>
          <w:sz w:val="28"/>
          <w:szCs w:val="28"/>
        </w:rPr>
        <w:t>decompose</w:t>
      </w:r>
      <w:r w:rsidR="00A916B8">
        <w:rPr>
          <w:rFonts w:asciiTheme="majorBidi" w:hAnsiTheme="majorBidi" w:cstheme="majorBidi"/>
          <w:sz w:val="28"/>
          <w:szCs w:val="28"/>
        </w:rPr>
        <w:t>)</w:t>
      </w:r>
      <w:r w:rsidR="00954598">
        <w:rPr>
          <w:rFonts w:asciiTheme="majorBidi" w:hAnsiTheme="majorBidi" w:cstheme="majorBidi"/>
          <w:sz w:val="28"/>
          <w:szCs w:val="28"/>
        </w:rPr>
        <w:t xml:space="preserve"> </w:t>
      </w:r>
      <w:r w:rsidRPr="00FC4A1D">
        <w:rPr>
          <w:rFonts w:asciiTheme="majorBidi" w:hAnsiTheme="majorBidi" w:cstheme="majorBidi"/>
          <w:sz w:val="28"/>
          <w:szCs w:val="28"/>
        </w:rPr>
        <w:t>organic matter using microorganisms.</w:t>
      </w:r>
    </w:p>
    <w:p w14:paraId="46B7BE0D" w14:textId="77777777" w:rsidR="00FC4A1D" w:rsidRPr="00FC4A1D" w:rsidRDefault="00FC4A1D" w:rsidP="00FC4A1D">
      <w:pPr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Tertiary Treatment</w:t>
      </w:r>
      <w:r w:rsidRPr="00FC4A1D">
        <w:rPr>
          <w:rFonts w:asciiTheme="majorBidi" w:hAnsiTheme="majorBidi" w:cstheme="majorBidi"/>
          <w:sz w:val="28"/>
          <w:szCs w:val="28"/>
        </w:rPr>
        <w:t>: Advanced chemical, physical, or biological processes to remove nutrients and pathogens from treated water.</w:t>
      </w:r>
    </w:p>
    <w:p w14:paraId="1202C78D" w14:textId="66E29AA8" w:rsidR="00FC4A1D" w:rsidRPr="00FC4A1D" w:rsidRDefault="000636AB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FC4A1D" w:rsidRPr="00FC4A1D">
        <w:rPr>
          <w:rFonts w:asciiTheme="majorBidi" w:hAnsiTheme="majorBidi" w:cstheme="majorBidi"/>
          <w:b/>
          <w:bCs/>
          <w:sz w:val="28"/>
          <w:szCs w:val="28"/>
        </w:rPr>
        <w:t>.2 Best Management Practices (BMPs) for Pollution Prevention</w:t>
      </w:r>
    </w:p>
    <w:p w14:paraId="0FAE2300" w14:textId="77777777" w:rsidR="00FC4A1D" w:rsidRPr="00FC4A1D" w:rsidRDefault="00FC4A1D" w:rsidP="00FC4A1D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Agricultural BMPs</w:t>
      </w:r>
      <w:r w:rsidRPr="00FC4A1D">
        <w:rPr>
          <w:rFonts w:asciiTheme="majorBidi" w:hAnsiTheme="majorBidi" w:cstheme="majorBidi"/>
          <w:sz w:val="28"/>
          <w:szCs w:val="28"/>
        </w:rPr>
        <w:t>: Crop rotation, reduced use of chemical fertilizers, and buffer zones to reduce runoff.</w:t>
      </w:r>
    </w:p>
    <w:p w14:paraId="26816203" w14:textId="77777777" w:rsidR="00FC4A1D" w:rsidRPr="00FC4A1D" w:rsidRDefault="00FC4A1D" w:rsidP="00FC4A1D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lastRenderedPageBreak/>
        <w:t>Urban BMPs</w:t>
      </w:r>
      <w:r w:rsidRPr="00FC4A1D">
        <w:rPr>
          <w:rFonts w:asciiTheme="majorBidi" w:hAnsiTheme="majorBidi" w:cstheme="majorBidi"/>
          <w:sz w:val="28"/>
          <w:szCs w:val="28"/>
        </w:rPr>
        <w:t>: Green infrastructure solutions like rain gardens, permeable pavements, and stormwater management systems.</w:t>
      </w:r>
    </w:p>
    <w:p w14:paraId="254F5EDE" w14:textId="3F7CA911" w:rsidR="007359B1" w:rsidRPr="007359B1" w:rsidRDefault="007359B1" w:rsidP="007359B1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sz w:val="28"/>
          <w:szCs w:val="28"/>
        </w:rPr>
      </w:pPr>
      <w:r w:rsidRPr="007359B1">
        <w:rPr>
          <w:rFonts w:asciiTheme="majorBidi" w:hAnsiTheme="majorBidi" w:cstheme="majorBidi"/>
          <w:sz w:val="28"/>
          <w:szCs w:val="28"/>
        </w:rPr>
        <w:t>Industrial BMPs (Best Management Practices) are methods used by industries to control pollution and reduce harmful environmental impacts.</w:t>
      </w:r>
    </w:p>
    <w:p w14:paraId="70F72BC2" w14:textId="77777777" w:rsidR="007359B1" w:rsidRPr="007359B1" w:rsidRDefault="007359B1" w:rsidP="007359B1">
      <w:pPr>
        <w:ind w:left="720"/>
        <w:rPr>
          <w:rFonts w:asciiTheme="majorBidi" w:hAnsiTheme="majorBidi" w:cstheme="majorBidi"/>
          <w:sz w:val="28"/>
          <w:szCs w:val="28"/>
        </w:rPr>
      </w:pPr>
      <w:r w:rsidRPr="00F000E4">
        <w:rPr>
          <w:rFonts w:asciiTheme="majorBidi" w:hAnsiTheme="majorBidi" w:cstheme="majorBidi"/>
          <w:b/>
          <w:bCs/>
          <w:color w:val="FF0000"/>
          <w:sz w:val="28"/>
          <w:szCs w:val="28"/>
        </w:rPr>
        <w:t>Scrubbers</w:t>
      </w:r>
      <w:r w:rsidRPr="00F000E4">
        <w:rPr>
          <w:rFonts w:asciiTheme="majorBidi" w:hAnsiTheme="majorBidi" w:cstheme="majorBidi"/>
          <w:color w:val="FF0000"/>
          <w:sz w:val="28"/>
          <w:szCs w:val="28"/>
        </w:rPr>
        <w:t>:</w:t>
      </w:r>
      <w:r w:rsidRPr="007359B1">
        <w:rPr>
          <w:rFonts w:asciiTheme="majorBidi" w:hAnsiTheme="majorBidi" w:cstheme="majorBidi"/>
          <w:sz w:val="28"/>
          <w:szCs w:val="28"/>
        </w:rPr>
        <w:t xml:space="preserve"> Devices that clean gases, removing pollutants like dust or chemicals before they are released into the air.</w:t>
      </w:r>
    </w:p>
    <w:p w14:paraId="5556ABC2" w14:textId="77777777" w:rsidR="007359B1" w:rsidRPr="007359B1" w:rsidRDefault="007359B1" w:rsidP="007359B1">
      <w:pPr>
        <w:ind w:left="720"/>
        <w:rPr>
          <w:rFonts w:asciiTheme="majorBidi" w:hAnsiTheme="majorBidi" w:cstheme="majorBidi"/>
          <w:sz w:val="28"/>
          <w:szCs w:val="28"/>
        </w:rPr>
      </w:pPr>
      <w:r w:rsidRPr="007359B1">
        <w:rPr>
          <w:rFonts w:asciiTheme="majorBidi" w:hAnsiTheme="majorBidi" w:cstheme="majorBidi"/>
          <w:b/>
          <w:bCs/>
          <w:sz w:val="28"/>
          <w:szCs w:val="28"/>
        </w:rPr>
        <w:t>Neutralization tanks</w:t>
      </w:r>
      <w:r w:rsidRPr="007359B1">
        <w:rPr>
          <w:rFonts w:asciiTheme="majorBidi" w:hAnsiTheme="majorBidi" w:cstheme="majorBidi"/>
          <w:sz w:val="28"/>
          <w:szCs w:val="28"/>
        </w:rPr>
        <w:t>: Containers where harmful chemicals are treated to neutralize their acidity or alkalinity, making them less dangerous.</w:t>
      </w:r>
    </w:p>
    <w:p w14:paraId="79081C19" w14:textId="77777777" w:rsidR="007359B1" w:rsidRPr="007359B1" w:rsidRDefault="007359B1" w:rsidP="007359B1">
      <w:pPr>
        <w:ind w:left="720"/>
        <w:rPr>
          <w:rFonts w:asciiTheme="majorBidi" w:hAnsiTheme="majorBidi" w:cstheme="majorBidi"/>
          <w:sz w:val="28"/>
          <w:szCs w:val="28"/>
        </w:rPr>
      </w:pPr>
      <w:r w:rsidRPr="007359B1">
        <w:rPr>
          <w:rFonts w:asciiTheme="majorBidi" w:hAnsiTheme="majorBidi" w:cstheme="majorBidi"/>
          <w:b/>
          <w:bCs/>
          <w:sz w:val="28"/>
          <w:szCs w:val="28"/>
        </w:rPr>
        <w:t>Recycling of wastewater</w:t>
      </w:r>
      <w:r w:rsidRPr="007359B1">
        <w:rPr>
          <w:rFonts w:asciiTheme="majorBidi" w:hAnsiTheme="majorBidi" w:cstheme="majorBidi"/>
          <w:sz w:val="28"/>
          <w:szCs w:val="28"/>
        </w:rPr>
        <w:t>: Reusing water from industrial processes by cleaning it, instead of letting it go to waste or polluting natural water bodies.</w:t>
      </w:r>
    </w:p>
    <w:p w14:paraId="42FE7B05" w14:textId="6A4F7000" w:rsidR="00FC4A1D" w:rsidRPr="00FC4A1D" w:rsidRDefault="00000000" w:rsidP="00FC4A1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 w14:anchorId="1DD4C813">
          <v:rect id="_x0000_i1028" style="width:0;height:1.5pt" o:hralign="center" o:hrstd="t" o:hr="t" fillcolor="#a0a0a0" stroked="f"/>
        </w:pict>
      </w:r>
    </w:p>
    <w:p w14:paraId="560ACD7E" w14:textId="269001EF" w:rsidR="00EC32F9" w:rsidRDefault="008C1463" w:rsidP="00FC4A1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r w:rsidR="00EC32F9">
        <w:rPr>
          <w:rFonts w:asciiTheme="majorBidi" w:hAnsiTheme="majorBidi" w:cstheme="majorBidi"/>
          <w:b/>
          <w:bCs/>
          <w:sz w:val="28"/>
          <w:szCs w:val="28"/>
        </w:rPr>
        <w:t xml:space="preserve">Solutions </w:t>
      </w:r>
      <w:r w:rsidR="00654F7D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>
        <w:rPr>
          <w:rFonts w:asciiTheme="majorBidi" w:hAnsiTheme="majorBidi" w:cstheme="majorBidi"/>
          <w:b/>
          <w:bCs/>
          <w:sz w:val="28"/>
          <w:szCs w:val="28"/>
        </w:rPr>
        <w:t>the </w:t>
      </w:r>
      <w:r w:rsidR="00654F7D">
        <w:rPr>
          <w:rFonts w:asciiTheme="majorBidi" w:hAnsiTheme="majorBidi" w:cstheme="majorBidi"/>
          <w:b/>
          <w:bCs/>
          <w:sz w:val="28"/>
          <w:szCs w:val="28"/>
        </w:rPr>
        <w:t>prevention of wastewater pollution</w:t>
      </w:r>
    </w:p>
    <w:p w14:paraId="37C23912" w14:textId="52EA1C8B" w:rsidR="00FC4A1D" w:rsidRPr="00FC4A1D" w:rsidRDefault="00FC4A1D" w:rsidP="00FC4A1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5569D">
        <w:rPr>
          <w:rFonts w:asciiTheme="majorBidi" w:hAnsiTheme="majorBidi" w:cstheme="majorBidi"/>
          <w:b/>
          <w:bCs/>
          <w:sz w:val="28"/>
          <w:szCs w:val="28"/>
        </w:rPr>
        <w:t xml:space="preserve">6-1- </w:t>
      </w:r>
      <w:r w:rsidRPr="00FC4A1D">
        <w:rPr>
          <w:rFonts w:asciiTheme="majorBidi" w:hAnsiTheme="majorBidi" w:cstheme="majorBidi"/>
          <w:b/>
          <w:bCs/>
          <w:sz w:val="28"/>
          <w:szCs w:val="28"/>
        </w:rPr>
        <w:t>: Regulations and Policies on Liquid Waste Management</w:t>
      </w:r>
    </w:p>
    <w:p w14:paraId="3114419B" w14:textId="2979F6AE" w:rsidR="00FC4A1D" w:rsidRPr="0005569D" w:rsidRDefault="00FC4A1D" w:rsidP="00FC4A1D">
      <w:pPr>
        <w:rPr>
          <w:rFonts w:asciiTheme="majorBidi" w:hAnsiTheme="majorBidi" w:cstheme="majorBidi"/>
          <w:color w:val="FF0000"/>
          <w:sz w:val="28"/>
          <w:szCs w:val="28"/>
        </w:rPr>
      </w:pPr>
      <w:r w:rsidRPr="0005569D">
        <w:rPr>
          <w:rFonts w:asciiTheme="majorBidi" w:hAnsiTheme="majorBidi" w:cstheme="majorBidi"/>
          <w:b/>
          <w:bCs/>
          <w:color w:val="FF0000"/>
          <w:sz w:val="28"/>
          <w:szCs w:val="28"/>
        </w:rPr>
        <w:t>International Regulations</w:t>
      </w:r>
    </w:p>
    <w:p w14:paraId="71259785" w14:textId="77777777" w:rsidR="00FC4A1D" w:rsidRPr="00FC4A1D" w:rsidRDefault="00FC4A1D" w:rsidP="00FC4A1D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 xml:space="preserve">Overview of global initiatives like the </w:t>
      </w:r>
      <w:r w:rsidRPr="00135A4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United Nations </w:t>
      </w:r>
      <w:r w:rsidRPr="00FC4A1D">
        <w:rPr>
          <w:rFonts w:asciiTheme="majorBidi" w:hAnsiTheme="majorBidi" w:cstheme="majorBidi"/>
          <w:b/>
          <w:bCs/>
          <w:sz w:val="28"/>
          <w:szCs w:val="28"/>
        </w:rPr>
        <w:t>Sustainable Development Goals (SDGs)</w:t>
      </w:r>
      <w:r w:rsidRPr="00FC4A1D">
        <w:rPr>
          <w:rFonts w:asciiTheme="majorBidi" w:hAnsiTheme="majorBidi" w:cstheme="majorBidi"/>
          <w:sz w:val="28"/>
          <w:szCs w:val="28"/>
        </w:rPr>
        <w:t>, particularly SDG 6 (Clean Water and Sanitation), which calls for improved water quality and wastewater management.</w:t>
      </w:r>
    </w:p>
    <w:p w14:paraId="4A32BCB5" w14:textId="77777777" w:rsidR="00FC4A1D" w:rsidRPr="00FC4A1D" w:rsidRDefault="00FC4A1D" w:rsidP="00FC4A1D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The Water Framework Directive </w:t>
      </w:r>
      <w:r w:rsidRPr="0053357D">
        <w:rPr>
          <w:rFonts w:asciiTheme="majorBidi" w:hAnsiTheme="majorBidi" w:cstheme="majorBidi"/>
          <w:b/>
          <w:bCs/>
          <w:color w:val="FF0000"/>
          <w:sz w:val="28"/>
          <w:szCs w:val="28"/>
        </w:rPr>
        <w:t>(EU)</w:t>
      </w:r>
      <w:r w:rsidRPr="0053357D">
        <w:rPr>
          <w:rFonts w:asciiTheme="majorBidi" w:hAnsiTheme="majorBidi" w:cstheme="majorBidi"/>
          <w:color w:val="FF0000"/>
          <w:sz w:val="28"/>
          <w:szCs w:val="28"/>
        </w:rPr>
        <w:t xml:space="preserve">: </w:t>
      </w:r>
      <w:r w:rsidRPr="00FC4A1D">
        <w:rPr>
          <w:rFonts w:asciiTheme="majorBidi" w:hAnsiTheme="majorBidi" w:cstheme="majorBidi"/>
          <w:sz w:val="28"/>
          <w:szCs w:val="28"/>
        </w:rPr>
        <w:t>A regulatory framework for protecting and enhancing water resources in Europe.</w:t>
      </w:r>
    </w:p>
    <w:p w14:paraId="177E3B1B" w14:textId="316E96CD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>National Regulations</w:t>
      </w:r>
    </w:p>
    <w:p w14:paraId="60AE3BFF" w14:textId="6447AE19" w:rsidR="00FC4A1D" w:rsidRPr="00FC4A1D" w:rsidRDefault="00FC4A1D" w:rsidP="00FC4A1D">
      <w:pPr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 xml:space="preserve">Overview of laws and regulations from different countries, such as </w:t>
      </w:r>
      <w:r w:rsidR="007359B1">
        <w:rPr>
          <w:rFonts w:asciiTheme="majorBidi" w:hAnsiTheme="majorBidi" w:cstheme="majorBidi"/>
          <w:sz w:val="28"/>
          <w:szCs w:val="28"/>
        </w:rPr>
        <w:t>Algeria</w:t>
      </w:r>
      <w:r w:rsidRPr="00FC4A1D">
        <w:rPr>
          <w:rFonts w:asciiTheme="majorBidi" w:hAnsiTheme="majorBidi" w:cstheme="majorBidi"/>
          <w:sz w:val="28"/>
          <w:szCs w:val="28"/>
        </w:rPr>
        <w:t>.</w:t>
      </w:r>
    </w:p>
    <w:p w14:paraId="17408087" w14:textId="6838DBE8" w:rsidR="00FC4A1D" w:rsidRPr="00FC4A1D" w:rsidRDefault="00FC4A1D" w:rsidP="00FC4A1D">
      <w:p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69B4">
        <w:rPr>
          <w:rFonts w:asciiTheme="majorBidi" w:hAnsiTheme="majorBidi" w:cstheme="majorBidi"/>
          <w:b/>
          <w:bCs/>
          <w:sz w:val="28"/>
          <w:szCs w:val="28"/>
        </w:rPr>
        <w:t>6-2</w:t>
      </w:r>
      <w:r w:rsidR="00E034E8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FC4A1D">
        <w:rPr>
          <w:rFonts w:asciiTheme="majorBidi" w:hAnsiTheme="majorBidi" w:cstheme="majorBidi"/>
          <w:b/>
          <w:bCs/>
          <w:sz w:val="28"/>
          <w:szCs w:val="28"/>
        </w:rPr>
        <w:t xml:space="preserve">Enforcement </w:t>
      </w:r>
      <w:r w:rsidR="00214916">
        <w:rPr>
          <w:rFonts w:asciiTheme="majorBidi" w:hAnsiTheme="majorBidi" w:cstheme="majorBidi"/>
          <w:b/>
          <w:bCs/>
          <w:sz w:val="28"/>
          <w:szCs w:val="28"/>
        </w:rPr>
        <w:t>(imposing)</w:t>
      </w:r>
      <w:r w:rsidR="006B1E1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C4A1D">
        <w:rPr>
          <w:rFonts w:asciiTheme="majorBidi" w:hAnsiTheme="majorBidi" w:cstheme="majorBidi"/>
          <w:b/>
          <w:bCs/>
          <w:sz w:val="28"/>
          <w:szCs w:val="28"/>
        </w:rPr>
        <w:t>and Monitoring</w:t>
      </w:r>
    </w:p>
    <w:p w14:paraId="208F7B2F" w14:textId="77777777" w:rsidR="00FC4A1D" w:rsidRPr="00FC4A1D" w:rsidRDefault="00FC4A1D" w:rsidP="00FC4A1D">
      <w:pPr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FC4A1D">
        <w:rPr>
          <w:rFonts w:asciiTheme="majorBidi" w:hAnsiTheme="majorBidi" w:cstheme="majorBidi"/>
          <w:sz w:val="28"/>
          <w:szCs w:val="28"/>
        </w:rPr>
        <w:t>The role of governmental agencies in monitoring liquid waste pollution, enforcing regulations, and ensuring compliance.</w:t>
      </w:r>
    </w:p>
    <w:p w14:paraId="1B5D88E8" w14:textId="77777777" w:rsidR="00CB2229" w:rsidRPr="00FC4A1D" w:rsidRDefault="00CB2229">
      <w:pPr>
        <w:rPr>
          <w:rFonts w:asciiTheme="majorBidi" w:hAnsiTheme="majorBidi" w:cstheme="majorBidi"/>
          <w:sz w:val="28"/>
          <w:szCs w:val="28"/>
        </w:rPr>
      </w:pPr>
    </w:p>
    <w:sectPr w:rsidR="00CB2229" w:rsidRPr="00FC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6292"/>
    <w:multiLevelType w:val="multilevel"/>
    <w:tmpl w:val="84AC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A1612"/>
    <w:multiLevelType w:val="multilevel"/>
    <w:tmpl w:val="E45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39B3"/>
    <w:multiLevelType w:val="hybridMultilevel"/>
    <w:tmpl w:val="A99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04DA3"/>
    <w:multiLevelType w:val="multilevel"/>
    <w:tmpl w:val="4BE4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63AA9"/>
    <w:multiLevelType w:val="multilevel"/>
    <w:tmpl w:val="4290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817A45"/>
    <w:multiLevelType w:val="multilevel"/>
    <w:tmpl w:val="0E8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540DA"/>
    <w:multiLevelType w:val="multilevel"/>
    <w:tmpl w:val="454A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454FA"/>
    <w:multiLevelType w:val="multilevel"/>
    <w:tmpl w:val="60F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F186E"/>
    <w:multiLevelType w:val="multilevel"/>
    <w:tmpl w:val="ACD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82DED"/>
    <w:multiLevelType w:val="multilevel"/>
    <w:tmpl w:val="16E6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B338F"/>
    <w:multiLevelType w:val="multilevel"/>
    <w:tmpl w:val="8378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45F8C"/>
    <w:multiLevelType w:val="multilevel"/>
    <w:tmpl w:val="6D5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D1117"/>
    <w:multiLevelType w:val="multilevel"/>
    <w:tmpl w:val="B0F4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F5899"/>
    <w:multiLevelType w:val="multilevel"/>
    <w:tmpl w:val="60A4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B1640"/>
    <w:multiLevelType w:val="multilevel"/>
    <w:tmpl w:val="B7F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84441"/>
    <w:multiLevelType w:val="multilevel"/>
    <w:tmpl w:val="494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51095"/>
    <w:multiLevelType w:val="multilevel"/>
    <w:tmpl w:val="920C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4423A"/>
    <w:multiLevelType w:val="multilevel"/>
    <w:tmpl w:val="DCB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C18A8"/>
    <w:multiLevelType w:val="multilevel"/>
    <w:tmpl w:val="423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57165"/>
    <w:multiLevelType w:val="multilevel"/>
    <w:tmpl w:val="20A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F5AE1"/>
    <w:multiLevelType w:val="multilevel"/>
    <w:tmpl w:val="632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30374"/>
    <w:multiLevelType w:val="multilevel"/>
    <w:tmpl w:val="5E6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342066">
    <w:abstractNumId w:val="13"/>
  </w:num>
  <w:num w:numId="2" w16cid:durableId="251742064">
    <w:abstractNumId w:val="10"/>
  </w:num>
  <w:num w:numId="3" w16cid:durableId="652100380">
    <w:abstractNumId w:val="15"/>
  </w:num>
  <w:num w:numId="4" w16cid:durableId="1192691852">
    <w:abstractNumId w:val="11"/>
  </w:num>
  <w:num w:numId="5" w16cid:durableId="192152869">
    <w:abstractNumId w:val="6"/>
  </w:num>
  <w:num w:numId="6" w16cid:durableId="47455946">
    <w:abstractNumId w:val="0"/>
  </w:num>
  <w:num w:numId="7" w16cid:durableId="303896399">
    <w:abstractNumId w:val="14"/>
  </w:num>
  <w:num w:numId="8" w16cid:durableId="1998995372">
    <w:abstractNumId w:val="19"/>
  </w:num>
  <w:num w:numId="9" w16cid:durableId="2033452680">
    <w:abstractNumId w:val="20"/>
  </w:num>
  <w:num w:numId="10" w16cid:durableId="264848201">
    <w:abstractNumId w:val="9"/>
  </w:num>
  <w:num w:numId="11" w16cid:durableId="1347245004">
    <w:abstractNumId w:val="21"/>
  </w:num>
  <w:num w:numId="12" w16cid:durableId="1464734878">
    <w:abstractNumId w:val="1"/>
  </w:num>
  <w:num w:numId="13" w16cid:durableId="1463772584">
    <w:abstractNumId w:val="4"/>
  </w:num>
  <w:num w:numId="14" w16cid:durableId="49808526">
    <w:abstractNumId w:val="7"/>
  </w:num>
  <w:num w:numId="15" w16cid:durableId="140193682">
    <w:abstractNumId w:val="18"/>
  </w:num>
  <w:num w:numId="16" w16cid:durableId="1567839038">
    <w:abstractNumId w:val="8"/>
  </w:num>
  <w:num w:numId="17" w16cid:durableId="1293823045">
    <w:abstractNumId w:val="12"/>
  </w:num>
  <w:num w:numId="18" w16cid:durableId="54395345">
    <w:abstractNumId w:val="3"/>
  </w:num>
  <w:num w:numId="19" w16cid:durableId="574314383">
    <w:abstractNumId w:val="16"/>
  </w:num>
  <w:num w:numId="20" w16cid:durableId="234436298">
    <w:abstractNumId w:val="17"/>
  </w:num>
  <w:num w:numId="21" w16cid:durableId="1911572138">
    <w:abstractNumId w:val="5"/>
  </w:num>
  <w:num w:numId="22" w16cid:durableId="175134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1D"/>
    <w:rsid w:val="00010D3C"/>
    <w:rsid w:val="0005569D"/>
    <w:rsid w:val="000636AB"/>
    <w:rsid w:val="00114C51"/>
    <w:rsid w:val="00135A46"/>
    <w:rsid w:val="00214916"/>
    <w:rsid w:val="002569B4"/>
    <w:rsid w:val="003A4360"/>
    <w:rsid w:val="0045206F"/>
    <w:rsid w:val="0053357D"/>
    <w:rsid w:val="00602977"/>
    <w:rsid w:val="00605C98"/>
    <w:rsid w:val="00654F7D"/>
    <w:rsid w:val="006B1E16"/>
    <w:rsid w:val="006E1C5B"/>
    <w:rsid w:val="007359B1"/>
    <w:rsid w:val="0082271B"/>
    <w:rsid w:val="008C1463"/>
    <w:rsid w:val="00902826"/>
    <w:rsid w:val="00954598"/>
    <w:rsid w:val="00954F36"/>
    <w:rsid w:val="009D3E99"/>
    <w:rsid w:val="00A64F10"/>
    <w:rsid w:val="00A916B8"/>
    <w:rsid w:val="00B46861"/>
    <w:rsid w:val="00B846D4"/>
    <w:rsid w:val="00C92883"/>
    <w:rsid w:val="00C92EA6"/>
    <w:rsid w:val="00CB2229"/>
    <w:rsid w:val="00CF57BE"/>
    <w:rsid w:val="00DA2163"/>
    <w:rsid w:val="00DF7DEE"/>
    <w:rsid w:val="00E034E8"/>
    <w:rsid w:val="00EC32F9"/>
    <w:rsid w:val="00F000E4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7A4D9"/>
  <w15:chartTrackingRefBased/>
  <w15:docId w15:val="{F1A648CC-8427-43AA-82E0-7BF5CB1B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9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95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72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0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19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2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5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2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0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36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56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5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86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3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13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4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559</Words>
  <Characters>3684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26</cp:revision>
  <dcterms:created xsi:type="dcterms:W3CDTF">2024-10-17T05:35:00Z</dcterms:created>
  <dcterms:modified xsi:type="dcterms:W3CDTF">2024-10-19T12:49:00Z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66fcd7ed-b44a-481d-87dd-8c9ba4e2622b</vt:lpwstr>
  </property>
</Properties>
</file>