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B1" w:rsidRPr="00E56BA6" w:rsidRDefault="004A7CC6" w:rsidP="00F22A7D">
      <w:p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المحاضرة </w:t>
      </w:r>
      <w:r w:rsidR="00F22A7D" w:rsidRPr="00E56BA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رقم 01: </w:t>
      </w:r>
      <w:r w:rsidR="00E56BA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المهارة الرياضية</w:t>
      </w:r>
    </w:p>
    <w:p w:rsidR="004A7CC6" w:rsidRPr="00E56BA6" w:rsidRDefault="004A7CC6" w:rsidP="00F22A7D">
      <w:p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مقدمة</w:t>
      </w:r>
    </w:p>
    <w:p w:rsidR="004A7CC6" w:rsidRPr="00E56BA6" w:rsidRDefault="004A7CC6" w:rsidP="00F22A7D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يستخدم مصطلح المهارة عامة في كثير من المجالات الحياتية تربوية </w:t>
      </w: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كانت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أو حرفية أو طبية أو رياضية</w:t>
      </w:r>
      <w:r w:rsidR="00FF6286"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...</w:t>
      </w: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إلخ</w:t>
      </w:r>
      <w:r w:rsidR="00FF6286"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من تلك المجالات المختلفة يوصف كل من هو مميز في عمله أنه ماهر.</w:t>
      </w:r>
    </w:p>
    <w:p w:rsidR="004A7CC6" w:rsidRPr="00E56BA6" w:rsidRDefault="004A7CC6" w:rsidP="00B77B08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و للمهارة درجات و مستويات حيث ارتباطها بالقدرات و السمات سواء كانت قدرات بدنية أو سمات نفسية و على ذلك فمستوى المهارة غيرها بث و هي في تقدم مستمر حيث ارتبطت و تأثرت بالتقدم التكنولوجي إن للمهارة مفاهيم عديدة و تستخدم بطرق متعددة في مجال التعليم الحركي، و المهارة عبارة على مهنة أو عمل معين يعكس فاعلية عالية في الأداء</w:t>
      </w:r>
      <w:r w:rsidR="00B77B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A7CC6" w:rsidRPr="00E56BA6" w:rsidRDefault="004A7CC6" w:rsidP="00B77B08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هي القدرة المكتسبة لتحقيق أهداف محددة سلفا إلى أقصى درجة ممكنة من الثقة و </w:t>
      </w:r>
      <w:r w:rsidR="00FF6286"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الإتقان</w:t>
      </w: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بقدر أدنى من </w:t>
      </w: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الطاقة </w:t>
      </w:r>
      <w:r w:rsidR="00B77B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proofErr w:type="gramEnd"/>
    </w:p>
    <w:p w:rsidR="004A7CC6" w:rsidRPr="00E56BA6" w:rsidRDefault="004A7CC6" w:rsidP="00F22A7D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أما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المجال الرياضي و حسب ما ورد في القاموس الرياضي المتخصص فإن المهارة يمكن أن تعرف على أنها:</w:t>
      </w:r>
    </w:p>
    <w:p w:rsidR="004A7CC6" w:rsidRPr="00E56BA6" w:rsidRDefault="00D13D1D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الأداء</w:t>
      </w:r>
      <w:proofErr w:type="gramEnd"/>
      <w:r w:rsidR="004A7CC6"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الحركي للمتعلم.</w:t>
      </w:r>
    </w:p>
    <w:p w:rsidR="004A7CC6" w:rsidRPr="00E56BA6" w:rsidRDefault="004A7CC6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مؤشرات نوعية الانجاز الحركي تدل على إتقان تنفيذه.</w:t>
      </w:r>
    </w:p>
    <w:p w:rsidR="004A7CC6" w:rsidRPr="00E56BA6" w:rsidRDefault="004A7CC6" w:rsidP="00B77B0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الاس</w:t>
      </w:r>
      <w:r w:rsidR="00D13D1D"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ت</w:t>
      </w: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خدام </w:t>
      </w:r>
      <w:r w:rsidR="00D13D1D"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الأكثر</w:t>
      </w: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ملائمة للسيطرة على الحركة و تنا</w:t>
      </w:r>
      <w:r w:rsidR="00D13D1D"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سقها و بما يحقق إتقان و فاعلية </w:t>
      </w:r>
      <w:proofErr w:type="spellStart"/>
      <w:r w:rsidR="00D13D1D"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إ</w:t>
      </w: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نجزها</w:t>
      </w:r>
      <w:proofErr w:type="spellEnd"/>
      <w:r w:rsidR="00B77B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A7CC6" w:rsidRPr="00E56BA6" w:rsidRDefault="004A7CC6" w:rsidP="00F22A7D">
      <w:p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E56BA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مفهوم</w:t>
      </w:r>
      <w:proofErr w:type="gramEnd"/>
      <w:r w:rsidRPr="00E56BA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المهارة الرياضية:</w:t>
      </w:r>
    </w:p>
    <w:p w:rsidR="004A7CC6" w:rsidRPr="00E56BA6" w:rsidRDefault="004A7CC6" w:rsidP="00F22A7D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هو </w:t>
      </w:r>
      <w:r w:rsidR="00D13D1D"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تسلسل حركي محدد أتفق على صلاحيته( من الناحية الميكانيكية و التشريحية و الفيزيولوجية و القانونية) في انجاز واجب حركي معين.</w:t>
      </w:r>
    </w:p>
    <w:p w:rsidR="00D13D1D" w:rsidRPr="00E56BA6" w:rsidRDefault="00D13D1D" w:rsidP="00F22A7D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العوامل المؤثرة في المهارة: تتأثر المهارة بعوامل عدة منها:</w:t>
      </w:r>
    </w:p>
    <w:p w:rsidR="00D13D1D" w:rsidRPr="00E56BA6" w:rsidRDefault="00D13D1D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الجنس.</w:t>
      </w:r>
    </w:p>
    <w:p w:rsidR="00D13D1D" w:rsidRPr="00E56BA6" w:rsidRDefault="00D13D1D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العمر.</w:t>
      </w:r>
    </w:p>
    <w:p w:rsidR="00D13D1D" w:rsidRPr="00E56BA6" w:rsidRDefault="00D13D1D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الوراثة.</w:t>
      </w:r>
    </w:p>
    <w:p w:rsidR="00D13D1D" w:rsidRPr="00E56BA6" w:rsidRDefault="00D13D1D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الذكاء .</w:t>
      </w:r>
    </w:p>
    <w:p w:rsidR="00D13D1D" w:rsidRPr="00E56BA6" w:rsidRDefault="00D13D1D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الاستعداد.</w:t>
      </w:r>
    </w:p>
    <w:p w:rsidR="00D13D1D" w:rsidRPr="00E56BA6" w:rsidRDefault="00D13D1D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السهولة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التدرج.</w:t>
      </w:r>
    </w:p>
    <w:p w:rsidR="00D13D1D" w:rsidRPr="00E56BA6" w:rsidRDefault="00FF6286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الإتقان</w:t>
      </w:r>
      <w:r w:rsidR="00D13D1D"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للمهارات و الحركات السابقة.</w:t>
      </w:r>
    </w:p>
    <w:p w:rsidR="00D13D1D" w:rsidRPr="00E56BA6" w:rsidRDefault="00D13D1D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الاستيعاب و يعتمد </w:t>
      </w: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على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D13D1D" w:rsidRPr="00E56BA6" w:rsidRDefault="00D13D1D" w:rsidP="00F22A7D">
      <w:pPr>
        <w:spacing w:line="360" w:lineRule="auto"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*عرض الحركة .</w:t>
      </w:r>
    </w:p>
    <w:p w:rsidR="00D13D1D" w:rsidRPr="00E56BA6" w:rsidRDefault="00D13D1D" w:rsidP="00F22A7D">
      <w:pPr>
        <w:spacing w:line="360" w:lineRule="auto"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*شرح الحركة.</w:t>
      </w:r>
    </w:p>
    <w:p w:rsidR="00D13D1D" w:rsidRPr="00E56BA6" w:rsidRDefault="00D13D1D" w:rsidP="00F22A7D">
      <w:pPr>
        <w:spacing w:line="360" w:lineRule="auto"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*</w:t>
      </w: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مشاهدة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الحركة.</w:t>
      </w:r>
    </w:p>
    <w:p w:rsidR="00D13D1D" w:rsidRPr="00E56BA6" w:rsidRDefault="00D13D1D" w:rsidP="00F22A7D">
      <w:p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الخصائص التي يجب أن تتوفر في الأداء </w:t>
      </w:r>
      <w:proofErr w:type="gramStart"/>
      <w:r w:rsidRPr="00E56BA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حتى</w:t>
      </w:r>
      <w:proofErr w:type="gramEnd"/>
      <w:r w:rsidRPr="00E56BA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نقول عليه مهارة</w:t>
      </w:r>
    </w:p>
    <w:p w:rsidR="00D13D1D" w:rsidRPr="00E56BA6" w:rsidRDefault="00D13D1D" w:rsidP="00F22A7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الانسيابية: يقصد بها الإيقاع الحركي السليم و التناسق ما بين أجزاء الحركات المشارة في الأداء.</w:t>
      </w:r>
    </w:p>
    <w:p w:rsidR="00D13D1D" w:rsidRPr="00E56BA6" w:rsidRDefault="00D13D1D" w:rsidP="00F22A7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السرعة: السرعة في أداء الحركة ككل.</w:t>
      </w:r>
    </w:p>
    <w:p w:rsidR="00D13D1D" w:rsidRPr="00E56BA6" w:rsidRDefault="00D13D1D" w:rsidP="00F22A7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الدقة: و تعني الدقة في الأداء و هو نتاج </w:t>
      </w: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توافر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السرعة.</w:t>
      </w:r>
    </w:p>
    <w:p w:rsidR="00D13D1D" w:rsidRPr="00E56BA6" w:rsidRDefault="00D13D1D" w:rsidP="00F22A7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التوقيت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: حيث أن الدقة في توقيت بدء الأداء على درجة عالية من الأهمية في نجاح الأداء خاصة في حالة وجود منافس.</w:t>
      </w:r>
    </w:p>
    <w:p w:rsidR="00D13D1D" w:rsidRPr="00E56BA6" w:rsidRDefault="00D13D1D" w:rsidP="00F22A7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القدرة على الأداء: و خاصة في حالة وجود </w:t>
      </w: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منافس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BB062E" w:rsidRPr="00E56BA6" w:rsidRDefault="00BB062E" w:rsidP="00F22A7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توفير الطاقة: حيث أن توفير الطاقة لحين الاحتياج لها يسمح بإضافة مميزات خاصة للحركة كالقدرة على الإبداع </w:t>
      </w:r>
      <w:proofErr w:type="spell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المهاري</w:t>
      </w:r>
      <w:proofErr w:type="spell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BB062E" w:rsidRPr="00E56BA6" w:rsidRDefault="00BB062E" w:rsidP="00F22A7D">
      <w:p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المراحل </w:t>
      </w:r>
      <w:proofErr w:type="spellStart"/>
      <w:r w:rsidRPr="00E56BA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الفزيولوجية</w:t>
      </w:r>
      <w:proofErr w:type="spellEnd"/>
      <w:r w:rsidRPr="00E56BA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التي تمر بها المهارة:</w:t>
      </w:r>
    </w:p>
    <w:p w:rsidR="00BB062E" w:rsidRPr="00E56BA6" w:rsidRDefault="00BB062E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تكوين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صورة في الدماغ.</w:t>
      </w:r>
    </w:p>
    <w:p w:rsidR="00BB062E" w:rsidRPr="00E56BA6" w:rsidRDefault="00BB062E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تجميع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الخبرات السابقة.</w:t>
      </w:r>
    </w:p>
    <w:p w:rsidR="00BB062E" w:rsidRPr="00E56BA6" w:rsidRDefault="00BB062E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تجنب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الإيعاز للعضلات التي ليس لها علاقة بالفعل أو الواجب الحركي.</w:t>
      </w:r>
    </w:p>
    <w:p w:rsidR="00BB062E" w:rsidRPr="00E56BA6" w:rsidRDefault="00BB062E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الإيعاز للعضلات المسؤولة فقط عن الأداء الحركي.</w:t>
      </w:r>
    </w:p>
    <w:p w:rsidR="00BB062E" w:rsidRPr="00E56BA6" w:rsidRDefault="00BB062E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تنبيه العضلات على التقلص من أجل تكوين تفاعلات كيميائية بحجم ذلك العلم الوجب تنفيذه.</w:t>
      </w:r>
    </w:p>
    <w:p w:rsidR="00BB062E" w:rsidRPr="00E56BA6" w:rsidRDefault="00BB062E" w:rsidP="00F22A7D">
      <w:pPr>
        <w:spacing w:line="360" w:lineRule="auto"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مبادئ المهارة:</w:t>
      </w:r>
    </w:p>
    <w:p w:rsidR="00BB062E" w:rsidRPr="00E56BA6" w:rsidRDefault="00BB062E" w:rsidP="00F22A7D">
      <w:pPr>
        <w:spacing w:line="360" w:lineRule="auto"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يتطلب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أداء مهارة معينة مبادئ عدة هي:</w:t>
      </w:r>
    </w:p>
    <w:p w:rsidR="00BB062E" w:rsidRPr="00E56BA6" w:rsidRDefault="00BB062E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النضج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البناء الوظيفي.</w:t>
      </w:r>
    </w:p>
    <w:p w:rsidR="00BB062E" w:rsidRPr="00E56BA6" w:rsidRDefault="00BB062E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المهارة محكومة بمبادئ فيس</w:t>
      </w:r>
      <w:r w:rsidR="00FF6286"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يو</w:t>
      </w: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لوجية و ميكانيكية.</w:t>
      </w:r>
    </w:p>
    <w:p w:rsidR="00BB062E" w:rsidRPr="00E56BA6" w:rsidRDefault="00BB062E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المهارة يكون </w:t>
      </w: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نموها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بالتعزيز.</w:t>
      </w:r>
    </w:p>
    <w:p w:rsidR="00BB062E" w:rsidRPr="00E56BA6" w:rsidRDefault="00BB062E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يتعلم اللاعب المهارة برغبته و </w:t>
      </w: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اندفاعه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BB062E" w:rsidRPr="00E56BA6" w:rsidRDefault="00BB062E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تزداد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القدرة في تعلم المهارة كلما زادت خبرات النجاح لأن هذه الخبرات مهمة جدا في تطوير المهارة.</w:t>
      </w:r>
    </w:p>
    <w:p w:rsidR="00BB062E" w:rsidRPr="00E56BA6" w:rsidRDefault="00BB062E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آلية الوصول إلى المهارة تجعل اللاعب أن يحتفظ بها </w:t>
      </w: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لأطول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مدة ممكنة.</w:t>
      </w:r>
    </w:p>
    <w:p w:rsidR="00BB062E" w:rsidRPr="00E56BA6" w:rsidRDefault="00BB062E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المهارة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تحتفظ بالذاكرة الحركية بعد </w:t>
      </w:r>
      <w:r w:rsidR="00FF6286"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أن</w:t>
      </w: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يتعلم اللاعبون الخواص.</w:t>
      </w:r>
    </w:p>
    <w:p w:rsidR="00BB062E" w:rsidRPr="00E56BA6" w:rsidRDefault="002E2B12" w:rsidP="00F22A7D">
      <w:p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ماذا يتحقق لنا بتعلم المهارة؟</w:t>
      </w:r>
    </w:p>
    <w:p w:rsidR="002E2B12" w:rsidRPr="00E56BA6" w:rsidRDefault="002E2B12" w:rsidP="00F22A7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زيادة الحد الأعلى للإنجاز.</w:t>
      </w:r>
    </w:p>
    <w:p w:rsidR="002E2B12" w:rsidRPr="00E56BA6" w:rsidRDefault="002E2B12" w:rsidP="00F22A7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تقليل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الوقت المستخدم.</w:t>
      </w:r>
    </w:p>
    <w:p w:rsidR="002E2B12" w:rsidRPr="00E56BA6" w:rsidRDefault="002E2B12" w:rsidP="00F22A7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الاقتصاد في الجهد البدني و العقلي.</w:t>
      </w:r>
    </w:p>
    <w:p w:rsidR="002E2B12" w:rsidRPr="00E56BA6" w:rsidRDefault="002E2B12" w:rsidP="00F22A7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تحقيق الطاقة العقلية و البدنية للأداء المطلوب.</w:t>
      </w:r>
    </w:p>
    <w:p w:rsidR="002E2B12" w:rsidRPr="00E56BA6" w:rsidRDefault="002E2B12" w:rsidP="00F22A7D">
      <w:p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كيفية تعلم المهارة بشكل آلي؟</w:t>
      </w:r>
    </w:p>
    <w:p w:rsidR="002E2B12" w:rsidRPr="00E56BA6" w:rsidRDefault="002E2B12" w:rsidP="00F22A7D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عدم التشجيع على الانتباه لأنه يبعد عن آلية الحركة او المهارة.</w:t>
      </w:r>
    </w:p>
    <w:p w:rsidR="002E2B12" w:rsidRPr="00E56BA6" w:rsidRDefault="002E2B12" w:rsidP="00F22A7D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تشجيع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اللاعب على أن تأخذ الحركة أو المهارة مداها.</w:t>
      </w:r>
    </w:p>
    <w:p w:rsidR="002E2B12" w:rsidRPr="00E56BA6" w:rsidRDefault="002E2B12" w:rsidP="00F22A7D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استخدام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برامج حركية متعددة.</w:t>
      </w:r>
    </w:p>
    <w:p w:rsidR="002E2B12" w:rsidRPr="00E56BA6" w:rsidRDefault="002E2B12" w:rsidP="00F22A7D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تكرار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البرنامج الحركي.</w:t>
      </w:r>
    </w:p>
    <w:p w:rsidR="002E2B12" w:rsidRPr="00E56BA6" w:rsidRDefault="002E2B12" w:rsidP="00F22A7D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تطوير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نظام المقارنة.</w:t>
      </w:r>
    </w:p>
    <w:p w:rsidR="002E2B12" w:rsidRPr="00E56BA6" w:rsidRDefault="002E2B12" w:rsidP="00F22A7D">
      <w:p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E56BA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كيفية</w:t>
      </w:r>
      <w:proofErr w:type="gramEnd"/>
      <w:r w:rsidRPr="00E56BA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تحليل المهارة؟</w:t>
      </w:r>
    </w:p>
    <w:p w:rsidR="002E2B12" w:rsidRPr="00E56BA6" w:rsidRDefault="002E2B12" w:rsidP="00F22A7D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تحلل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المهارة من خلال ثلاث أنواع رئيسية و هي:</w:t>
      </w:r>
    </w:p>
    <w:p w:rsidR="002E2B12" w:rsidRPr="00E56BA6" w:rsidRDefault="002E2B12" w:rsidP="00F22A7D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من خلال وصفها (</w:t>
      </w: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شكلها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الظاهري).</w:t>
      </w:r>
    </w:p>
    <w:p w:rsidR="002E2B12" w:rsidRPr="00E56BA6" w:rsidRDefault="002E2B12" w:rsidP="00F22A7D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من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خلال جوانبها التشريحية.</w:t>
      </w:r>
    </w:p>
    <w:p w:rsidR="002E2B12" w:rsidRPr="00E56BA6" w:rsidRDefault="002E2B12" w:rsidP="00F22A7D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من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خلال تحليلها الميكانيكي.</w:t>
      </w:r>
    </w:p>
    <w:p w:rsidR="002E2B12" w:rsidRPr="00E56BA6" w:rsidRDefault="002E2B12" w:rsidP="00F22A7D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من خلال وصفها:</w:t>
      </w:r>
    </w:p>
    <w:p w:rsidR="002E2B12" w:rsidRPr="00E56BA6" w:rsidRDefault="002E2B12" w:rsidP="00F22A7D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يمكن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نحلل أي مهارة من خلال شكلها الظاهري، أي مشاهدتها أو ملاحظتها، فهي أما أن تكون مهارة ثنائية أو ثلاثية أو مركبة و كل مهارة تتكون من ثلاث أقسام هي:</w:t>
      </w:r>
    </w:p>
    <w:p w:rsidR="002E2B12" w:rsidRPr="00E56BA6" w:rsidRDefault="002E2B12" w:rsidP="00F22A7D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القسم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التحضيري</w:t>
      </w:r>
    </w:p>
    <w:p w:rsidR="002E2B12" w:rsidRPr="00E56BA6" w:rsidRDefault="002E2B12" w:rsidP="00F22A7D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هو القسم الذي تبدأ فيه المهارة و يكون واجبه خدمة و </w:t>
      </w:r>
      <w:proofErr w:type="spell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غعداد</w:t>
      </w:r>
      <w:proofErr w:type="spell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للواجب </w:t>
      </w:r>
      <w:proofErr w:type="spell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الريئيسي</w:t>
      </w:r>
      <w:proofErr w:type="spell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للمهارة، كما أنه يعطي الجسم القوة التي تساعده على أداء العمل الحركي</w:t>
      </w:r>
      <w:r w:rsidR="007D5BF8"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7D5BF8" w:rsidRPr="00E56BA6" w:rsidRDefault="007D5BF8" w:rsidP="00F22A7D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القسم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الرئيس</w:t>
      </w:r>
    </w:p>
    <w:p w:rsidR="007D5BF8" w:rsidRPr="00E56BA6" w:rsidRDefault="007D5BF8" w:rsidP="00F22A7D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هو القسم الذي يحقق الواجب الحركي (العمل الحركي) و </w:t>
      </w: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تكون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كل الأقسام و القوى لخدمة هذا الواجب.</w:t>
      </w:r>
    </w:p>
    <w:p w:rsidR="007D5BF8" w:rsidRPr="00E56BA6" w:rsidRDefault="007D5BF8" w:rsidP="00F22A7D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القسم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النهائي (القسم الختامي)</w:t>
      </w:r>
    </w:p>
    <w:p w:rsidR="007D5BF8" w:rsidRPr="00E56BA6" w:rsidRDefault="007D5BF8" w:rsidP="00F22A7D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هو القسم الذي تنهي فيه الحركة، كما أنه القسم الذي يتحول فيه الجسم من حالة حركية غلى حالة الثبات (السكون)، و يمكن ان يكون هذا القسم بداية لحركات أخرى فضلا عن كونه المسؤول عن تثبيت الجسم بعد الأداء الحركي، و في بعض الحالات فإن هذا القسم يقرر نتيجة الأداء.</w:t>
      </w:r>
    </w:p>
    <w:p w:rsidR="007D5BF8" w:rsidRPr="00E56BA6" w:rsidRDefault="007D5BF8" w:rsidP="00F22A7D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من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خلال جوانبها التشريحية:</w:t>
      </w:r>
    </w:p>
    <w:p w:rsidR="007D5BF8" w:rsidRPr="00E56BA6" w:rsidRDefault="007D5BF8" w:rsidP="00F22A7D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كما هو معلوم لدينا بأن لكل عضلة واجبا حركيا معينا و محددا و على هذا الأساس يتم تحليل المهارة، هي عن طريق عمل كل عضلة و لذلك عن طريق طبيعة التحكم العصب للعضلات (الجهاز الحركي) و وصف لآلية التحكم العصبي على الجهاز العضلي مع تحديد الوظائف التشريحية و الوظيفية للجهاز العضلي.</w:t>
      </w:r>
    </w:p>
    <w:p w:rsidR="007D5BF8" w:rsidRPr="00E56BA6" w:rsidRDefault="007D5BF8" w:rsidP="00F22A7D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من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خلال التحليل الميكانيكي</w:t>
      </w:r>
    </w:p>
    <w:p w:rsidR="007D5BF8" w:rsidRPr="00E56BA6" w:rsidRDefault="007D5BF8" w:rsidP="00F22A7D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يتم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ذلك من خلال البناء الحركي و يعني مسار المهارة و زمنها و أن مسار المهارة و زمنها تتحكم فيها القوة، و تكون هذه القوة على نوعين هما:</w:t>
      </w:r>
    </w:p>
    <w:p w:rsidR="007D5BF8" w:rsidRPr="00E56BA6" w:rsidRDefault="007D5BF8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القوة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الداخلية</w:t>
      </w:r>
    </w:p>
    <w:p w:rsidR="007D5BF8" w:rsidRPr="00E56BA6" w:rsidRDefault="007D5BF8" w:rsidP="00F22A7D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العظام: و تشمل طول و قصر العظم و نوعه و تركيه الداخلي، إذ تؤدي العظام دورا كبيرا و مهما للحركة أو المهارة.</w:t>
      </w:r>
    </w:p>
    <w:p w:rsidR="007D5BF8" w:rsidRPr="00E56BA6" w:rsidRDefault="007D5BF8" w:rsidP="00F22A7D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العضلات: تشمل العضلات العاملة و المثبتة و المساندة و الموجهة و </w:t>
      </w:r>
      <w:proofErr w:type="spell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المضادة..إلخ</w:t>
      </w:r>
      <w:proofErr w:type="spell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B77B08" w:rsidRPr="00B77B08" w:rsidRDefault="007D5BF8" w:rsidP="00F22A7D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الجهاز العصبي:للجهاز العصبي الدور المهم في هذه العملية إذ أن الجهاز العصبي (</w:t>
      </w:r>
      <w:r w:rsidRPr="00E56BA6">
        <w:rPr>
          <w:rFonts w:ascii="Simplified Arabic" w:hAnsi="Simplified Arabic" w:cs="Simplified Arabic"/>
          <w:sz w:val="32"/>
          <w:szCs w:val="32"/>
          <w:lang w:val="fr-FR" w:bidi="ar-DZ"/>
        </w:rPr>
        <w:t>NS</w:t>
      </w:r>
      <w:r w:rsidRPr="00E56BA6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)</w:t>
      </w:r>
      <w:r w:rsidR="000F39A4"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هو الجهاز الذي يتحكم في حركات الإنسان الكامل و إن عملية التعلم أداء المهارات الحركية لا يمكن أن تتم إلا عن عمل الجهاز العصبي، إذا تبدأ أجهزة العملية بإعطاء الأوامر المباشرة من الجهاز العصبي المركزي (</w:t>
      </w:r>
      <w:r w:rsidR="000F39A4" w:rsidRPr="00E56BA6">
        <w:rPr>
          <w:rFonts w:ascii="Simplified Arabic" w:hAnsi="Simplified Arabic" w:cs="Simplified Arabic"/>
          <w:sz w:val="32"/>
          <w:szCs w:val="32"/>
          <w:lang w:val="fr-FR" w:bidi="ar-DZ"/>
        </w:rPr>
        <w:t>CNS</w:t>
      </w:r>
      <w:r w:rsidR="000F39A4" w:rsidRPr="00E56BA6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) و يستقبل هذا الجهاز المعلومات الحركية عن طريق المستقبلات الحسية و بعد تحليلها يتم بإعطائه الأوامر عن طريق الأعصاب الحركية للعضلات المشتركة في هذه الحركة غذ مرتبط الجهاز العصبي هو </w:t>
      </w:r>
    </w:p>
    <w:p w:rsidR="007D5BF8" w:rsidRDefault="000F39A4" w:rsidP="00B77B08">
      <w:pPr>
        <w:pStyle w:val="Paragraphedeliste"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المسؤول تنظيم حركات الجسم الإرادية و </w:t>
      </w:r>
      <w:proofErr w:type="spellStart"/>
      <w:r w:rsidRPr="00E56BA6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اللإرادية</w:t>
      </w:r>
      <w:proofErr w:type="spellEnd"/>
      <w:r w:rsidRPr="00E56BA6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و يشمل:</w:t>
      </w:r>
    </w:p>
    <w:p w:rsidR="00B77B08" w:rsidRPr="00E56BA6" w:rsidRDefault="00B77B08" w:rsidP="00B77B08">
      <w:pPr>
        <w:pStyle w:val="Paragraphedeliste"/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bookmarkStart w:id="0" w:name="_GoBack"/>
      <w:bookmarkEnd w:id="0"/>
    </w:p>
    <w:p w:rsidR="000F39A4" w:rsidRPr="00E56BA6" w:rsidRDefault="000F39A4" w:rsidP="00F22A7D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الجهاز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العصبي المركزي:</w:t>
      </w:r>
    </w:p>
    <w:p w:rsidR="000F39A4" w:rsidRPr="00E56BA6" w:rsidRDefault="000F39A4" w:rsidP="00F22A7D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يعد الجهاز هو مركز التحكم الخاص بجميع الحركات لدى الانسان و يتكون من الدماغ و الحبل الشوكي و هو الأساس في جهاز التحكم الحركي، إذا أنه يعد مركز النشاط في عملية ترتيب المعلومات الحسية و الحركية للتحكم الحركي و تنظيمها.</w:t>
      </w:r>
    </w:p>
    <w:p w:rsidR="000F39A4" w:rsidRPr="00E56BA6" w:rsidRDefault="000F39A4" w:rsidP="00F22A7D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الجهاز العصبي المحيطي:</w:t>
      </w:r>
    </w:p>
    <w:p w:rsidR="000F39A4" w:rsidRPr="00E56BA6" w:rsidRDefault="000F39A4" w:rsidP="00F22A7D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يتكون من الأعصاب الحسية و الأعصاب الحركية و التي تتصل بالمخ و الحبل الشوكي، و الأعصاب الحسية هي التي تنقل المعلومات من الطبيعة عن طريق الحواس إلى المخ و الحبل الشوكي، أما العاب الحركية فهي تنق المعلومات بعد أن يتم ترتيبها</w:t>
      </w:r>
      <w:r w:rsidR="00D07F31"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تنظيمها من المخ و العضلات.</w:t>
      </w:r>
    </w:p>
    <w:p w:rsidR="00D07F31" w:rsidRPr="00E56BA6" w:rsidRDefault="00D07F31" w:rsidP="00F22A7D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الجهاز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الذاتي:</w:t>
      </w:r>
    </w:p>
    <w:p w:rsidR="00D07F31" w:rsidRPr="00E56BA6" w:rsidRDefault="00D07F31" w:rsidP="00F22A7D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يتكون من مجموعة أعصاب تنتشر في الأعضاء الداخلية (التجويف البطني  أو الصدري كالقلب، الرئتين، المعدة.....إلخ) و هي غير خاضعة لإرادة الإنسان.</w:t>
      </w:r>
    </w:p>
    <w:p w:rsidR="00D07F31" w:rsidRPr="00E56BA6" w:rsidRDefault="00D07F31" w:rsidP="00F22A7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القوة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الخارجية</w:t>
      </w:r>
    </w:p>
    <w:p w:rsidR="00D07F31" w:rsidRPr="00E56BA6" w:rsidRDefault="00D07F31" w:rsidP="00F22A7D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الجاذبية الأرضية.</w:t>
      </w:r>
    </w:p>
    <w:p w:rsidR="00D07F31" w:rsidRPr="00E56BA6" w:rsidRDefault="00D07F31" w:rsidP="00F22A7D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المقاومات المختلفة (المنافس، الهواء، الماء، الاحتكاك) ومن خلال التحليل الوصفي و التشريحي و الميكانيكي يحسم الأداء </w:t>
      </w:r>
      <w:proofErr w:type="spell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المهاري</w:t>
      </w:r>
      <w:proofErr w:type="spell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للوصول إلى أفضل انجاز للاعب أو المتعلم.</w:t>
      </w:r>
    </w:p>
    <w:p w:rsidR="00D07F31" w:rsidRPr="00E56BA6" w:rsidRDefault="00D07F31" w:rsidP="00F22A7D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قياس المهارة من خلال التعلم</w:t>
      </w:r>
    </w:p>
    <w:p w:rsidR="00D07F31" w:rsidRPr="00E56BA6" w:rsidRDefault="00D07F31" w:rsidP="00F22A7D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يمكن قياس التعلم من خلال الأداء </w:t>
      </w:r>
      <w:proofErr w:type="spell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المهاري</w:t>
      </w:r>
      <w:proofErr w:type="spell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لمعرفة درجة  إتقان المهارة المعينة من خلال قياسين أو نوعين:</w:t>
      </w:r>
    </w:p>
    <w:p w:rsidR="00D07F31" w:rsidRPr="00E56BA6" w:rsidRDefault="00D07F31" w:rsidP="00F22A7D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أولا: </w:t>
      </w: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قياس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الأداء الأقصى</w:t>
      </w:r>
    </w:p>
    <w:p w:rsidR="00D07F31" w:rsidRPr="00E56BA6" w:rsidRDefault="00D07F31" w:rsidP="00F22A7D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ان الأداء الأقصى يمثل الحد الأعلى للإنجاز الذي يتمكن اللاعب أو الرياضي بموجبه من الأداء الحركي بدقة عالية و بأقل جهد اقتصادي ممكن و لهذا النوع من القياس مجموعة من الاختبارات ذات المستويات العليا في الثبات و الصدق و الموضوعية التي يمكن الاعتماد عليها في إصدار حكم على الأداء و من ثم التعلم.</w:t>
      </w:r>
    </w:p>
    <w:p w:rsidR="00D07F31" w:rsidRPr="00E56BA6" w:rsidRDefault="00D07F31" w:rsidP="00F22A7D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ثانيا: </w:t>
      </w: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قياس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الأداء الفني</w:t>
      </w:r>
    </w:p>
    <w:p w:rsidR="00D07F31" w:rsidRPr="00E56BA6" w:rsidRDefault="00D07F31" w:rsidP="00F22A7D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إن هذا النوع من القياس يستخدم في الحكم على ما يؤدي اللاعب من الحركات الفعلية خلال وقت المباراة فإذا ما يتمكن اللاعب نسبة 80٪</w:t>
      </w:r>
      <w:r w:rsidR="00EB1BEB"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إ</w:t>
      </w: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صابة الهدف من نقطة الجزاء بكرة القدم خلال التدريب إلا أنه خلال المباراة لم يتمكن من تحقيق نسبة 50٪</w:t>
      </w:r>
      <w:r w:rsidR="00312C9B"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التصويب من نفس النقطة فالقياس الأول يحكم على قياس ما يستطيع </w:t>
      </w:r>
      <w:r w:rsidR="00312C9B"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اللاعب من تأديته خلال التدريب إما القياس الثاني فإنه يحكم على ما يؤديه اللاعب أثناء المبار</w:t>
      </w:r>
      <w:r w:rsidR="00EB1BEB"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</w:t>
      </w:r>
      <w:r w:rsidR="00312C9B"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ة، أن القياس الأول يحكم على الأداء الأقصى و القياس الثاني يحكم على الأداء الفعلي.</w:t>
      </w:r>
    </w:p>
    <w:p w:rsidR="00312C9B" w:rsidRPr="00E56BA6" w:rsidRDefault="00312C9B" w:rsidP="00F22A7D">
      <w:pPr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56BA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الفرق بين الإمكانيات و المهارات</w:t>
      </w:r>
    </w:p>
    <w:p w:rsidR="00312C9B" w:rsidRPr="00E56BA6" w:rsidRDefault="00312C9B" w:rsidP="00F22A7D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يوجد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فرق بين </w:t>
      </w:r>
      <w:r w:rsidR="00EB1BEB"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الإمكانيات</w:t>
      </w: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المهارات و يكمن هذا الفرق فيما يأتي:</w:t>
      </w:r>
    </w:p>
    <w:p w:rsidR="00312C9B" w:rsidRPr="00E56BA6" w:rsidRDefault="00312C9B" w:rsidP="00F22A7D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الإمكانيات :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تكون وراثية و ثابتة تقريبا و هي التي تحدد مستوى الفرد مثل (حدة البصر، نمط الجسم...إلخ)، و لا يمكن تغيرها و يمكن أن يكون عددها لدى الإنسان (50) إمكانية تقريبا.</w:t>
      </w:r>
    </w:p>
    <w:p w:rsidR="00312C9B" w:rsidRPr="00E56BA6" w:rsidRDefault="00312C9B" w:rsidP="00F22A7D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المهارات</w:t>
      </w:r>
      <w:proofErr w:type="gramEnd"/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تكون مكتسبة تتطور بالتدريب و الممارسة و يمكن تغيرها و هي غير محدودة، </w:t>
      </w:r>
      <w:r w:rsidR="00EB1BEB"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>أي</w:t>
      </w:r>
      <w:r w:rsidRPr="00E56B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لا يمكن إحصاؤها.</w:t>
      </w:r>
    </w:p>
    <w:sectPr w:rsidR="00312C9B" w:rsidRPr="00E56BA6" w:rsidSect="002501B1"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FF2" w:rsidRDefault="00747FF2" w:rsidP="00E56BA6">
      <w:pPr>
        <w:spacing w:after="0" w:line="240" w:lineRule="auto"/>
      </w:pPr>
      <w:r>
        <w:separator/>
      </w:r>
    </w:p>
  </w:endnote>
  <w:endnote w:type="continuationSeparator" w:id="0">
    <w:p w:rsidR="00747FF2" w:rsidRDefault="00747FF2" w:rsidP="00E5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825978528"/>
      <w:docPartObj>
        <w:docPartGallery w:val="Page Numbers (Bottom of Page)"/>
        <w:docPartUnique/>
      </w:docPartObj>
    </w:sdtPr>
    <w:sdtEndPr/>
    <w:sdtContent>
      <w:p w:rsidR="00E56BA6" w:rsidRDefault="00747FF2">
        <w:pPr>
          <w:pStyle w:val="Pieddepage"/>
        </w:pPr>
        <w:r>
          <w:rPr>
            <w:noProof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rme automatique 1" o:spid="_x0000_s2049" type="#_x0000_t65" style="position:absolute;left:0;text-align:left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<v:textbox>
                <w:txbxContent>
                  <w:p w:rsidR="00E56BA6" w:rsidRDefault="00E56BA6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B77B08" w:rsidRPr="00B77B08">
                      <w:rPr>
                        <w:noProof/>
                        <w:sz w:val="16"/>
                        <w:szCs w:val="16"/>
                        <w:rtl/>
                        <w:lang w:val="fr-FR"/>
                      </w:rPr>
                      <w:t>10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FF2" w:rsidRDefault="00747FF2" w:rsidP="00E56BA6">
      <w:pPr>
        <w:spacing w:after="0" w:line="240" w:lineRule="auto"/>
      </w:pPr>
      <w:r>
        <w:separator/>
      </w:r>
    </w:p>
  </w:footnote>
  <w:footnote w:type="continuationSeparator" w:id="0">
    <w:p w:rsidR="00747FF2" w:rsidRDefault="00747FF2" w:rsidP="00E56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69A7"/>
    <w:multiLevelType w:val="hybridMultilevel"/>
    <w:tmpl w:val="8DC8D5F0"/>
    <w:lvl w:ilvl="0" w:tplc="43AC8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E5458"/>
    <w:multiLevelType w:val="hybridMultilevel"/>
    <w:tmpl w:val="1318C37A"/>
    <w:lvl w:ilvl="0" w:tplc="EEBAE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603E7"/>
    <w:multiLevelType w:val="hybridMultilevel"/>
    <w:tmpl w:val="19A0840A"/>
    <w:lvl w:ilvl="0" w:tplc="3FC02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B3FF3"/>
    <w:multiLevelType w:val="hybridMultilevel"/>
    <w:tmpl w:val="A61C103E"/>
    <w:lvl w:ilvl="0" w:tplc="EB025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E1218"/>
    <w:multiLevelType w:val="hybridMultilevel"/>
    <w:tmpl w:val="9036FB52"/>
    <w:lvl w:ilvl="0" w:tplc="388CAAF8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91D9D"/>
    <w:multiLevelType w:val="hybridMultilevel"/>
    <w:tmpl w:val="4A50394E"/>
    <w:lvl w:ilvl="0" w:tplc="8440233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965BF"/>
    <w:multiLevelType w:val="hybridMultilevel"/>
    <w:tmpl w:val="CD0245FA"/>
    <w:lvl w:ilvl="0" w:tplc="3D66D3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E3C8C"/>
    <w:multiLevelType w:val="hybridMultilevel"/>
    <w:tmpl w:val="82F8C252"/>
    <w:lvl w:ilvl="0" w:tplc="E252E6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41872"/>
    <w:multiLevelType w:val="hybridMultilevel"/>
    <w:tmpl w:val="D39A3CBC"/>
    <w:lvl w:ilvl="0" w:tplc="C90ED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40220"/>
    <w:multiLevelType w:val="hybridMultilevel"/>
    <w:tmpl w:val="A22625C6"/>
    <w:lvl w:ilvl="0" w:tplc="B8D08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26CFF"/>
    <w:multiLevelType w:val="hybridMultilevel"/>
    <w:tmpl w:val="C7E8C03C"/>
    <w:lvl w:ilvl="0" w:tplc="F2820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7CC6"/>
    <w:rsid w:val="000F39A4"/>
    <w:rsid w:val="002501B1"/>
    <w:rsid w:val="002E2B12"/>
    <w:rsid w:val="00312C9B"/>
    <w:rsid w:val="00453471"/>
    <w:rsid w:val="004A7CC6"/>
    <w:rsid w:val="00747FF2"/>
    <w:rsid w:val="007D5BF8"/>
    <w:rsid w:val="00806315"/>
    <w:rsid w:val="00B77B08"/>
    <w:rsid w:val="00BB062E"/>
    <w:rsid w:val="00D07F31"/>
    <w:rsid w:val="00D13D1D"/>
    <w:rsid w:val="00E56BA6"/>
    <w:rsid w:val="00EB1BEB"/>
    <w:rsid w:val="00F22A7D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1B1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7CC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56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6BA6"/>
  </w:style>
  <w:style w:type="paragraph" w:styleId="Pieddepage">
    <w:name w:val="footer"/>
    <w:basedOn w:val="Normal"/>
    <w:link w:val="PieddepageCar"/>
    <w:uiPriority w:val="99"/>
    <w:unhideWhenUsed/>
    <w:rsid w:val="00E56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6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D460-FDD5-4BFA-9DF2-74230CD5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bobech</dc:creator>
  <cp:keywords/>
  <dc:description/>
  <cp:lastModifiedBy>Latreche</cp:lastModifiedBy>
  <cp:revision>8</cp:revision>
  <dcterms:created xsi:type="dcterms:W3CDTF">2025-01-05T19:07:00Z</dcterms:created>
  <dcterms:modified xsi:type="dcterms:W3CDTF">2025-01-06T20:52:00Z</dcterms:modified>
</cp:coreProperties>
</file>