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02" w:rsidRDefault="00E75702" w:rsidP="00E7570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 xml:space="preserve">جامعة العربي بن مهيدي أم البواقي </w:t>
      </w:r>
    </w:p>
    <w:p w:rsidR="00E75702" w:rsidRDefault="00E75702" w:rsidP="00E7570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 xml:space="preserve">قسم اللغة والأدب العربي 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</w:pPr>
      <w:r w:rsidRPr="000F7A1E"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  <w:t xml:space="preserve">محاضرات السنة الأولى ماسترتخصص لسانيات عربية 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</w:pPr>
      <w:r w:rsidRPr="000F7A1E"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  <w:t xml:space="preserve">المادة : معاجم المعاني  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</w:pPr>
      <w:r w:rsidRPr="000F7A1E"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  <w:t>الأفواج:01-02-03</w:t>
      </w:r>
    </w:p>
    <w:p w:rsidR="00E75702" w:rsidRPr="000F7A1E" w:rsidRDefault="00E75702" w:rsidP="00E75702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0F7A1E"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  <w:t>الأستاذ:لغرام عبد الجليل</w:t>
      </w:r>
    </w:p>
    <w:p w:rsidR="00942BC8" w:rsidRDefault="00942BC8" w:rsidP="00942BC8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>عنوان المحاضرة :</w:t>
      </w:r>
      <w:r w:rsidR="00E7570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نشأة </w:t>
      </w:r>
      <w:r w:rsidR="00E75702" w:rsidRPr="000F7A1E">
        <w:rPr>
          <w:rFonts w:asciiTheme="majorBidi" w:hAnsiTheme="majorBidi" w:cstheme="majorBidi"/>
          <w:b/>
          <w:bCs/>
          <w:sz w:val="32"/>
          <w:szCs w:val="32"/>
          <w:rtl/>
        </w:rPr>
        <w:t>المعجم</w:t>
      </w:r>
      <w:r w:rsidR="00E75702"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75702" w:rsidRPr="000F7A1E">
        <w:rPr>
          <w:rFonts w:asciiTheme="majorBidi" w:hAnsiTheme="majorBidi" w:cstheme="majorBidi"/>
          <w:b/>
          <w:bCs/>
          <w:sz w:val="32"/>
          <w:szCs w:val="32"/>
          <w:rtl/>
        </w:rPr>
        <w:t>العربي</w:t>
      </w:r>
      <w:r w:rsidR="00E7570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وتطوره</w:t>
      </w:r>
      <w:r w:rsidR="00E75702"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</w:p>
    <w:p w:rsidR="00942BC8" w:rsidRPr="00474026" w:rsidRDefault="00942BC8" w:rsidP="00474026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474026">
        <w:rPr>
          <w:rFonts w:asciiTheme="majorBidi" w:hAnsiTheme="majorBidi" w:cstheme="majorBidi" w:hint="cs"/>
          <w:b/>
          <w:bCs/>
          <w:sz w:val="32"/>
          <w:szCs w:val="32"/>
          <w:rtl/>
        </w:rPr>
        <w:t>أهداف الدرس:</w:t>
      </w:r>
    </w:p>
    <w:p w:rsidR="00942BC8" w:rsidRDefault="00942BC8" w:rsidP="00942BC8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التعرف على المعجم العربي</w:t>
      </w:r>
    </w:p>
    <w:p w:rsidR="00942BC8" w:rsidRDefault="00942BC8" w:rsidP="00942BC8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معرفة مراحل النشأة</w:t>
      </w:r>
    </w:p>
    <w:p w:rsidR="00942BC8" w:rsidRDefault="00942BC8" w:rsidP="00942BC8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معرفة بداية ظهور المعجم العربي </w:t>
      </w:r>
    </w:p>
    <w:p w:rsidR="00942BC8" w:rsidRPr="00942BC8" w:rsidRDefault="00942BC8" w:rsidP="00942BC8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942BC8">
        <w:rPr>
          <w:rFonts w:asciiTheme="majorBidi" w:hAnsiTheme="majorBidi" w:cstheme="majorBidi" w:hint="cs"/>
          <w:b/>
          <w:bCs/>
          <w:sz w:val="32"/>
          <w:szCs w:val="32"/>
          <w:rtl/>
        </w:rPr>
        <w:t>مراحل الدرس :</w:t>
      </w:r>
    </w:p>
    <w:p w:rsidR="00942BC8" w:rsidRPr="00474026" w:rsidRDefault="00942BC8" w:rsidP="00474026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474026">
        <w:rPr>
          <w:rFonts w:asciiTheme="majorBidi" w:hAnsiTheme="majorBidi" w:cstheme="majorBidi" w:hint="cs"/>
          <w:b/>
          <w:bCs/>
          <w:sz w:val="32"/>
          <w:szCs w:val="32"/>
          <w:rtl/>
        </w:rPr>
        <w:t>تمهيد</w:t>
      </w:r>
    </w:p>
    <w:p w:rsidR="00942BC8" w:rsidRDefault="00942BC8" w:rsidP="00942BC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مراحل التأليف المعجمي </w:t>
      </w:r>
    </w:p>
    <w:p w:rsidR="00942BC8" w:rsidRPr="00942BC8" w:rsidRDefault="00942BC8" w:rsidP="00942BC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الموضوعات والمعاني</w:t>
      </w:r>
    </w:p>
    <w:p w:rsidR="00E75702" w:rsidRPr="000F7A1E" w:rsidRDefault="00E75702" w:rsidP="00942BC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إذا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تصفحنا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تاریخ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نشأة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المعجم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العربي،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وجدنا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الأسباب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تختلف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كثيرا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أسباب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نشأة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غیره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علوم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العربیة،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ذاك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اتّساع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رقعة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الإسلام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أدّى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كثرة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المسلمین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أصول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غیر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عربیة،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واختلاط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هذه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الأمم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والشّعوب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بالعرب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أدّى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نشوء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لغة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مختلطة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هجینة،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فخیف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العربیة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ضیاع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مفرداتها،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فقام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الرعیل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الأول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العلماء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بجمع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اللغة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ممّن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یشكوّن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عربیّتهم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العرب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الذین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یخالط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لسانهم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لسان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الأعاجم</w:t>
      </w:r>
      <w:r w:rsidRPr="000F7A1E">
        <w:rPr>
          <w:rFonts w:asciiTheme="majorBidi" w:hAnsiTheme="majorBidi" w:cstheme="majorBidi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sz w:val="32"/>
          <w:szCs w:val="32"/>
          <w:rtl/>
        </w:rPr>
        <w:t>ولقد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اتّصف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منهجهم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بالصّ</w:t>
      </w:r>
      <w:r w:rsidRPr="000F7A1E">
        <w:rPr>
          <w:rFonts w:asciiTheme="majorBidi" w:hAnsiTheme="majorBidi" w:cstheme="majorBidi"/>
          <w:sz w:val="32"/>
          <w:szCs w:val="32"/>
          <w:rtl/>
          <w:lang w:val="en-US"/>
        </w:rPr>
        <w:t>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الشّدیدة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الأخذ،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فربّما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تركوا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كلمة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لمجرّد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الشكّ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صاحبها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شكّا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ولو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بسیطا</w:t>
      </w:r>
      <w:r w:rsidRPr="000F7A1E">
        <w:rPr>
          <w:rFonts w:asciiTheme="majorBidi" w:hAnsiTheme="majorBidi" w:cstheme="majorBidi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sz w:val="32"/>
          <w:szCs w:val="32"/>
          <w:rtl/>
        </w:rPr>
        <w:t>وحین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نتأمّل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أسماء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بعض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المعجمات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نتأكّد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صدق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توجّههم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زلة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كلّ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شائبة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قد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تشوب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اللسان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العربي</w:t>
      </w:r>
      <w:r w:rsidRPr="000F7A1E">
        <w:rPr>
          <w:rFonts w:asciiTheme="majorBidi" w:hAnsiTheme="majorBidi" w:cstheme="majorBidi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sz w:val="32"/>
          <w:szCs w:val="32"/>
          <w:rtl/>
        </w:rPr>
        <w:t>وما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تسمیة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"</w:t>
      </w:r>
      <w:r w:rsidRPr="000F7A1E">
        <w:rPr>
          <w:rFonts w:asciiTheme="majorBidi" w:hAnsiTheme="majorBidi" w:cstheme="majorBidi"/>
          <w:sz w:val="32"/>
          <w:szCs w:val="32"/>
          <w:rtl/>
        </w:rPr>
        <w:t>تهذیب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اللغة</w:t>
      </w:r>
      <w:r w:rsidRPr="000F7A1E">
        <w:rPr>
          <w:rFonts w:asciiTheme="majorBidi" w:hAnsiTheme="majorBidi" w:cstheme="majorBidi"/>
          <w:sz w:val="32"/>
          <w:szCs w:val="32"/>
        </w:rPr>
        <w:t xml:space="preserve">" </w:t>
      </w:r>
      <w:r w:rsidRPr="000F7A1E">
        <w:rPr>
          <w:rFonts w:asciiTheme="majorBidi" w:hAnsiTheme="majorBidi" w:cstheme="majorBidi"/>
          <w:sz w:val="32"/>
          <w:szCs w:val="32"/>
          <w:rtl/>
        </w:rPr>
        <w:t>أو</w:t>
      </w:r>
      <w:r w:rsidRPr="000F7A1E">
        <w:rPr>
          <w:rFonts w:asciiTheme="majorBidi" w:hAnsiTheme="majorBidi" w:cstheme="majorBidi"/>
          <w:sz w:val="32"/>
          <w:szCs w:val="32"/>
        </w:rPr>
        <w:t xml:space="preserve"> "</w:t>
      </w:r>
      <w:r w:rsidRPr="000F7A1E">
        <w:rPr>
          <w:rFonts w:asciiTheme="majorBidi" w:hAnsiTheme="majorBidi" w:cstheme="majorBidi"/>
          <w:sz w:val="32"/>
          <w:szCs w:val="32"/>
          <w:rtl/>
        </w:rPr>
        <w:t>الصّحاح</w:t>
      </w:r>
      <w:r w:rsidRPr="000F7A1E">
        <w:rPr>
          <w:rFonts w:asciiTheme="majorBidi" w:hAnsiTheme="majorBidi" w:cstheme="majorBidi"/>
          <w:sz w:val="32"/>
          <w:szCs w:val="32"/>
        </w:rPr>
        <w:t xml:space="preserve">" </w:t>
      </w:r>
      <w:r w:rsidRPr="000F7A1E">
        <w:rPr>
          <w:rFonts w:asciiTheme="majorBidi" w:hAnsiTheme="majorBidi" w:cstheme="majorBidi"/>
          <w:sz w:val="32"/>
          <w:szCs w:val="32"/>
          <w:rtl/>
        </w:rPr>
        <w:t>إلاّ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دلیل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ذلك</w:t>
      </w:r>
      <w:r w:rsidRPr="000F7A1E">
        <w:rPr>
          <w:rFonts w:asciiTheme="majorBidi" w:hAnsiTheme="majorBidi" w:cstheme="majorBidi"/>
          <w:sz w:val="32"/>
          <w:szCs w:val="32"/>
        </w:rPr>
        <w:t>.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أنّ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البدایة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الأولى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یمكن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عدّها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مع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كان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یفعله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حبر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الأمّة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عبد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الله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بن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عبّاس،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شرحه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لما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استعصى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العرب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والمسلمین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كلام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القرآن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الكریم،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فیذلّل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لهم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فهمه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بشواهد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الشعر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العربي،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وما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تلاه،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بعد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ذلك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ممّا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عرف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بمسائل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نافع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ابن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الأزرق</w:t>
      </w:r>
      <w:r w:rsidRPr="000F7A1E">
        <w:rPr>
          <w:rFonts w:asciiTheme="majorBidi" w:hAnsiTheme="majorBidi" w:cstheme="majorBidi"/>
          <w:sz w:val="32"/>
          <w:szCs w:val="32"/>
        </w:rPr>
        <w:t>.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لقد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انطلق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هؤلاء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العلماء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البادیة،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حیث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اللسان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العربي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الصّرف،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واللغة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العربیة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الخالصة،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ودوّنوا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كلّ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سمعوه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أولئك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العرب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الخلّص</w:t>
      </w:r>
      <w:r w:rsidRPr="000F7A1E">
        <w:rPr>
          <w:rFonts w:asciiTheme="majorBidi" w:hAnsiTheme="majorBidi" w:cstheme="majorBidi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sz w:val="32"/>
          <w:szCs w:val="32"/>
          <w:rtl/>
        </w:rPr>
        <w:t>ولم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یكن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جمعهم</w:t>
      </w:r>
      <w:r w:rsidRPr="000F7A1E">
        <w:rPr>
          <w:rFonts w:asciiTheme="majorBidi" w:hAnsiTheme="majorBidi" w:cstheme="majorBidi"/>
          <w:sz w:val="32"/>
          <w:szCs w:val="32"/>
        </w:rPr>
        <w:t xml:space="preserve">-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البدایة</w:t>
      </w:r>
      <w:r w:rsidRPr="000F7A1E">
        <w:rPr>
          <w:rFonts w:asciiTheme="majorBidi" w:hAnsiTheme="majorBidi" w:cstheme="majorBidi"/>
          <w:sz w:val="32"/>
          <w:szCs w:val="32"/>
        </w:rPr>
        <w:t xml:space="preserve">- </w:t>
      </w:r>
      <w:r w:rsidRPr="000F7A1E">
        <w:rPr>
          <w:rFonts w:asciiTheme="majorBidi" w:hAnsiTheme="majorBidi" w:cstheme="majorBidi"/>
          <w:sz w:val="32"/>
          <w:szCs w:val="32"/>
          <w:rtl/>
        </w:rPr>
        <w:t>منظّما،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942BC8">
        <w:rPr>
          <w:rFonts w:asciiTheme="majorBidi" w:hAnsiTheme="majorBidi" w:cstheme="majorBidi"/>
          <w:b/>
          <w:bCs/>
          <w:sz w:val="32"/>
          <w:szCs w:val="32"/>
          <w:rtl/>
        </w:rPr>
        <w:t>إذ</w:t>
      </w:r>
      <w:r w:rsidRPr="00942BC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42BC8">
        <w:rPr>
          <w:rFonts w:asciiTheme="majorBidi" w:hAnsiTheme="majorBidi" w:cstheme="majorBidi"/>
          <w:b/>
          <w:bCs/>
          <w:sz w:val="32"/>
          <w:szCs w:val="32"/>
          <w:rtl/>
        </w:rPr>
        <w:t>یمكن</w:t>
      </w:r>
      <w:r w:rsidRPr="00942BC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42BC8">
        <w:rPr>
          <w:rFonts w:asciiTheme="majorBidi" w:hAnsiTheme="majorBidi" w:cstheme="majorBidi"/>
          <w:b/>
          <w:bCs/>
          <w:sz w:val="32"/>
          <w:szCs w:val="32"/>
          <w:rtl/>
        </w:rPr>
        <w:t>القول</w:t>
      </w:r>
      <w:r w:rsidRPr="00942BC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42BC8">
        <w:rPr>
          <w:rFonts w:asciiTheme="majorBidi" w:hAnsiTheme="majorBidi" w:cstheme="majorBidi"/>
          <w:b/>
          <w:bCs/>
          <w:sz w:val="32"/>
          <w:szCs w:val="32"/>
          <w:rtl/>
        </w:rPr>
        <w:t>إن</w:t>
      </w:r>
      <w:r w:rsidRPr="00942BC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42BC8">
        <w:rPr>
          <w:rFonts w:asciiTheme="majorBidi" w:hAnsiTheme="majorBidi" w:cstheme="majorBidi"/>
          <w:b/>
          <w:bCs/>
          <w:sz w:val="32"/>
          <w:szCs w:val="32"/>
          <w:rtl/>
        </w:rPr>
        <w:t>حركة</w:t>
      </w:r>
      <w:r w:rsidRPr="00942BC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42BC8">
        <w:rPr>
          <w:rFonts w:asciiTheme="majorBidi" w:hAnsiTheme="majorBidi" w:cstheme="majorBidi"/>
          <w:b/>
          <w:bCs/>
          <w:sz w:val="32"/>
          <w:szCs w:val="32"/>
          <w:rtl/>
        </w:rPr>
        <w:t>التألیف</w:t>
      </w:r>
      <w:r w:rsidRPr="00942BC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42BC8">
        <w:rPr>
          <w:rFonts w:asciiTheme="majorBidi" w:hAnsiTheme="majorBidi" w:cstheme="majorBidi"/>
          <w:b/>
          <w:bCs/>
          <w:sz w:val="32"/>
          <w:szCs w:val="32"/>
          <w:rtl/>
        </w:rPr>
        <w:t>المعجمي</w:t>
      </w:r>
      <w:r w:rsidRPr="00942BC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42BC8">
        <w:rPr>
          <w:rFonts w:asciiTheme="majorBidi" w:hAnsiTheme="majorBidi" w:cstheme="majorBidi"/>
          <w:b/>
          <w:bCs/>
          <w:sz w:val="32"/>
          <w:szCs w:val="32"/>
          <w:rtl/>
        </w:rPr>
        <w:t>قد</w:t>
      </w:r>
      <w:r w:rsidRPr="00942BC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42BC8">
        <w:rPr>
          <w:rFonts w:asciiTheme="majorBidi" w:hAnsiTheme="majorBidi" w:cstheme="majorBidi"/>
          <w:b/>
          <w:bCs/>
          <w:sz w:val="32"/>
          <w:szCs w:val="32"/>
          <w:rtl/>
        </w:rPr>
        <w:t>مرّت</w:t>
      </w:r>
      <w:r w:rsidRPr="00942BC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42BC8">
        <w:rPr>
          <w:rFonts w:asciiTheme="majorBidi" w:hAnsiTheme="majorBidi" w:cstheme="majorBidi"/>
          <w:b/>
          <w:bCs/>
          <w:sz w:val="32"/>
          <w:szCs w:val="32"/>
          <w:rtl/>
        </w:rPr>
        <w:t>بمرحلتین</w:t>
      </w:r>
      <w:r w:rsidRPr="000F7A1E">
        <w:rPr>
          <w:rFonts w:asciiTheme="majorBidi" w:hAnsiTheme="majorBidi" w:cstheme="majorBidi"/>
          <w:sz w:val="32"/>
          <w:szCs w:val="32"/>
        </w:rPr>
        <w:t>: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المرحلة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الأولى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كانت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بغرض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جمع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أكبر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صحّ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كلام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العرب،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وقد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بدأ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الرواة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یؤلفون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رسائل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صغیرة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اللغة،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كانت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تمتاز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بالبساطة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والعفویّة،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شأن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أيّ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عمل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مرا</w:t>
      </w:r>
      <w:r w:rsidRPr="000F7A1E">
        <w:rPr>
          <w:rFonts w:asciiTheme="majorBidi" w:hAnsiTheme="majorBidi" w:cstheme="majorBidi"/>
          <w:sz w:val="32"/>
          <w:szCs w:val="32"/>
          <w:rtl/>
        </w:rPr>
        <w:t>حله</w:t>
      </w:r>
      <w:r w:rsidRPr="000F7A1E">
        <w:rPr>
          <w:rFonts w:asciiTheme="majorBidi" w:hAnsiTheme="majorBidi" w:cstheme="majorBidi"/>
          <w:sz w:val="32"/>
          <w:szCs w:val="32"/>
        </w:rPr>
        <w:t>.</w:t>
      </w:r>
    </w:p>
    <w:p w:rsidR="00E75702" w:rsidRDefault="00E75702" w:rsidP="00E75702">
      <w:pPr>
        <w:bidi/>
        <w:rPr>
          <w:rFonts w:asciiTheme="majorBidi" w:hAnsiTheme="majorBidi" w:cstheme="majorBidi" w:hint="cs"/>
          <w:sz w:val="32"/>
          <w:szCs w:val="32"/>
          <w:rtl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ومن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أهمّ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اعتُمد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كأساس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للتّصنیف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هذه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المرحلة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474026" w:rsidRPr="000F7A1E" w:rsidRDefault="00474026" w:rsidP="00474026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F7A1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lastRenderedPageBreak/>
        <w:t>الندرة</w:t>
      </w:r>
      <w:r w:rsidRPr="000F7A1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0F7A1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والغرابة</w:t>
      </w:r>
      <w:r w:rsidRPr="000F7A1E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إذ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لجأ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بعض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العلماء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جمع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الألفاظ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الغریبة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النادرة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كتاب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واحد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دون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تنسیق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أو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ترتیب،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فإذا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احتاج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المرء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معنى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كلمة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غریبة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أو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نادرة،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كان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علیه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یطالع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ذلك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الكتاب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كله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علّه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یجد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ضالته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فیه</w:t>
      </w:r>
      <w:r w:rsidRPr="000F7A1E">
        <w:rPr>
          <w:rFonts w:asciiTheme="majorBidi" w:hAnsiTheme="majorBidi" w:cstheme="majorBidi"/>
          <w:sz w:val="32"/>
          <w:szCs w:val="32"/>
        </w:rPr>
        <w:t>.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ویمكن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التمثیل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لهذا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النمط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التألیف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بأبي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زید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الأنصاري</w:t>
      </w:r>
      <w:r w:rsidRPr="000F7A1E">
        <w:rPr>
          <w:rFonts w:asciiTheme="majorBidi" w:hAnsiTheme="majorBidi" w:cstheme="majorBidi"/>
          <w:sz w:val="32"/>
          <w:szCs w:val="32"/>
        </w:rPr>
        <w:t xml:space="preserve"> ( 215 </w:t>
      </w:r>
      <w:r w:rsidRPr="000F7A1E">
        <w:rPr>
          <w:rFonts w:asciiTheme="majorBidi" w:hAnsiTheme="majorBidi" w:cstheme="majorBidi"/>
          <w:sz w:val="32"/>
          <w:szCs w:val="32"/>
          <w:rtl/>
        </w:rPr>
        <w:t>ه</w:t>
      </w:r>
      <w:r w:rsidRPr="000F7A1E">
        <w:rPr>
          <w:rFonts w:asciiTheme="majorBidi" w:hAnsiTheme="majorBidi" w:cstheme="majorBidi"/>
          <w:sz w:val="32"/>
          <w:szCs w:val="32"/>
        </w:rPr>
        <w:t xml:space="preserve">)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كتابه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</w:rPr>
        <w:t>"</w:t>
      </w:r>
      <w:r w:rsidRPr="000F7A1E">
        <w:rPr>
          <w:rFonts w:asciiTheme="majorBidi" w:hAnsiTheme="majorBidi" w:cstheme="majorBidi"/>
          <w:sz w:val="32"/>
          <w:szCs w:val="32"/>
          <w:rtl/>
        </w:rPr>
        <w:t>النوادر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اللغة</w:t>
      </w:r>
      <w:r w:rsidRPr="000F7A1E">
        <w:rPr>
          <w:rFonts w:asciiTheme="majorBidi" w:hAnsiTheme="majorBidi" w:cstheme="majorBidi"/>
          <w:sz w:val="32"/>
          <w:szCs w:val="32"/>
        </w:rPr>
        <w:t>"</w:t>
      </w:r>
      <w:r w:rsidRPr="000F7A1E">
        <w:rPr>
          <w:rFonts w:asciiTheme="majorBidi" w:hAnsiTheme="majorBidi" w:cstheme="majorBidi"/>
          <w:sz w:val="32"/>
          <w:szCs w:val="32"/>
          <w:rtl/>
        </w:rPr>
        <w:t>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هذا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الكتاب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نجد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أبواب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متعددة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مثل</w:t>
      </w:r>
      <w:r w:rsidRPr="000F7A1E">
        <w:rPr>
          <w:rFonts w:asciiTheme="majorBidi" w:hAnsiTheme="majorBidi" w:cstheme="majorBidi"/>
          <w:sz w:val="32"/>
          <w:szCs w:val="32"/>
        </w:rPr>
        <w:t>: "</w:t>
      </w:r>
      <w:r w:rsidRPr="000F7A1E">
        <w:rPr>
          <w:rFonts w:asciiTheme="majorBidi" w:hAnsiTheme="majorBidi" w:cstheme="majorBidi"/>
          <w:sz w:val="32"/>
          <w:szCs w:val="32"/>
          <w:rtl/>
        </w:rPr>
        <w:t>باب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الشعر</w:t>
      </w:r>
      <w:r w:rsidRPr="000F7A1E">
        <w:rPr>
          <w:rFonts w:asciiTheme="majorBidi" w:hAnsiTheme="majorBidi" w:cstheme="majorBidi"/>
          <w:sz w:val="32"/>
          <w:szCs w:val="32"/>
        </w:rPr>
        <w:t xml:space="preserve">" </w:t>
      </w:r>
      <w:r w:rsidRPr="000F7A1E">
        <w:rPr>
          <w:rFonts w:asciiTheme="majorBidi" w:hAnsiTheme="majorBidi" w:cstheme="majorBidi"/>
          <w:sz w:val="32"/>
          <w:szCs w:val="32"/>
          <w:rtl/>
        </w:rPr>
        <w:t>أو</w:t>
      </w:r>
      <w:r w:rsidRPr="000F7A1E">
        <w:rPr>
          <w:rFonts w:asciiTheme="majorBidi" w:hAnsiTheme="majorBidi" w:cstheme="majorBidi"/>
          <w:sz w:val="32"/>
          <w:szCs w:val="32"/>
        </w:rPr>
        <w:t xml:space="preserve"> "</w:t>
      </w:r>
      <w:r w:rsidRPr="000F7A1E">
        <w:rPr>
          <w:rFonts w:asciiTheme="majorBidi" w:hAnsiTheme="majorBidi" w:cstheme="majorBidi"/>
          <w:sz w:val="32"/>
          <w:szCs w:val="32"/>
          <w:rtl/>
        </w:rPr>
        <w:t>باب</w:t>
      </w:r>
    </w:p>
    <w:p w:rsidR="00E75702" w:rsidRDefault="00E75702" w:rsidP="00E757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الرجز</w:t>
      </w:r>
      <w:r w:rsidRPr="000F7A1E">
        <w:rPr>
          <w:rFonts w:asciiTheme="majorBidi" w:hAnsiTheme="majorBidi" w:cstheme="majorBidi"/>
          <w:sz w:val="32"/>
          <w:szCs w:val="32"/>
        </w:rPr>
        <w:t xml:space="preserve">" </w:t>
      </w:r>
      <w:r w:rsidRPr="000F7A1E">
        <w:rPr>
          <w:rFonts w:asciiTheme="majorBidi" w:hAnsiTheme="majorBidi" w:cstheme="majorBidi"/>
          <w:sz w:val="32"/>
          <w:szCs w:val="32"/>
          <w:rtl/>
        </w:rPr>
        <w:t>أو</w:t>
      </w:r>
      <w:r w:rsidRPr="000F7A1E">
        <w:rPr>
          <w:rFonts w:asciiTheme="majorBidi" w:hAnsiTheme="majorBidi" w:cstheme="majorBidi"/>
          <w:sz w:val="32"/>
          <w:szCs w:val="32"/>
        </w:rPr>
        <w:t xml:space="preserve"> "</w:t>
      </w:r>
      <w:r w:rsidRPr="000F7A1E">
        <w:rPr>
          <w:rFonts w:asciiTheme="majorBidi" w:hAnsiTheme="majorBidi" w:cstheme="majorBidi"/>
          <w:sz w:val="32"/>
          <w:szCs w:val="32"/>
          <w:rtl/>
        </w:rPr>
        <w:t>باب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النوادر</w:t>
      </w:r>
      <w:r w:rsidRPr="000F7A1E">
        <w:rPr>
          <w:rFonts w:asciiTheme="majorBidi" w:hAnsiTheme="majorBidi" w:cstheme="majorBidi"/>
          <w:sz w:val="32"/>
          <w:szCs w:val="32"/>
        </w:rPr>
        <w:t>"</w:t>
      </w:r>
      <w:r w:rsidRPr="000F7A1E">
        <w:rPr>
          <w:rFonts w:asciiTheme="majorBidi" w:hAnsiTheme="majorBidi" w:cstheme="majorBidi"/>
          <w:sz w:val="32"/>
          <w:szCs w:val="32"/>
          <w:rtl/>
        </w:rPr>
        <w:t>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وجاءت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هذه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الأبواب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دون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تنسیق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أو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تبویب</w:t>
      </w:r>
      <w:r w:rsidRPr="000F7A1E">
        <w:rPr>
          <w:rFonts w:asciiTheme="majorBidi" w:hAnsiTheme="majorBidi" w:cstheme="majorBidi"/>
          <w:sz w:val="32"/>
          <w:szCs w:val="32"/>
        </w:rPr>
        <w:t>..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</w:rPr>
        <w:t xml:space="preserve">-2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الموضوعات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والمعاني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وهي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تلك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الرسائل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الصغیرة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جَمعَتْ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بعض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ألفاظ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اللغة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ورتبتها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تبعاً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لموضوع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الموضوعات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أو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معنى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المعاني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العامة،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ذلك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كتاب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خلْق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الإنسان،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وكتاب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الأجناس،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وكتاب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الأنواء،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وكتاب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خَلْق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الفرس،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وكتاب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الإبل،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وكتاب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الشاء،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وكتاب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النخل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والكرم،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وكتاب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النبات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والشجر،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للأصمعي</w:t>
      </w:r>
      <w:r w:rsidRPr="000F7A1E">
        <w:rPr>
          <w:rFonts w:asciiTheme="majorBidi" w:hAnsiTheme="majorBidi" w:cstheme="majorBidi"/>
          <w:sz w:val="32"/>
          <w:szCs w:val="32"/>
        </w:rPr>
        <w:t xml:space="preserve">  213 </w:t>
      </w:r>
      <w:r w:rsidRPr="000F7A1E">
        <w:rPr>
          <w:rFonts w:asciiTheme="majorBidi" w:hAnsiTheme="majorBidi" w:cstheme="majorBidi"/>
          <w:sz w:val="32"/>
          <w:szCs w:val="32"/>
          <w:rtl/>
        </w:rPr>
        <w:t>ه،وكتاب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القوس والرمح،وكتاب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المیاه،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وكتاب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اللبأ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واللبن،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وكتاب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المطر،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لأبي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زید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الأنصاري</w:t>
      </w:r>
      <w:r w:rsidRPr="000F7A1E">
        <w:rPr>
          <w:rFonts w:asciiTheme="majorBidi" w:hAnsiTheme="majorBidi" w:cstheme="majorBidi"/>
          <w:sz w:val="32"/>
          <w:szCs w:val="32"/>
        </w:rPr>
        <w:t>215</w:t>
      </w:r>
      <w:r w:rsidRPr="000F7A1E">
        <w:rPr>
          <w:rFonts w:asciiTheme="majorBidi" w:hAnsiTheme="majorBidi" w:cstheme="majorBidi"/>
          <w:sz w:val="32"/>
          <w:szCs w:val="32"/>
          <w:rtl/>
        </w:rPr>
        <w:t xml:space="preserve"> ه</w:t>
      </w:r>
      <w:r w:rsidRPr="000F7A1E">
        <w:rPr>
          <w:rFonts w:asciiTheme="majorBidi" w:hAnsiTheme="majorBidi" w:cstheme="majorBidi"/>
          <w:sz w:val="32"/>
          <w:szCs w:val="32"/>
        </w:rPr>
        <w:t>.</w:t>
      </w:r>
      <w:r w:rsidRPr="000F7A1E">
        <w:rPr>
          <w:rFonts w:asciiTheme="majorBidi" w:hAnsiTheme="majorBidi" w:cstheme="majorBidi"/>
          <w:sz w:val="32"/>
          <w:szCs w:val="32"/>
          <w:rtl/>
        </w:rPr>
        <w:t>وهذه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الكتب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عبارة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رسائل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صغیرة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حاولت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تجمع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الألفاظ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تختص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بمعنى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المعاني،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كالألفاظ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تتصل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بالنبات،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أو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تتعلق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بالإبل،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أو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تخت باللبن،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وغیر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ذلك</w:t>
      </w:r>
      <w:r w:rsidRPr="000F7A1E">
        <w:rPr>
          <w:rFonts w:asciiTheme="majorBidi" w:hAnsiTheme="majorBidi" w:cstheme="majorBidi"/>
          <w:sz w:val="32"/>
          <w:szCs w:val="32"/>
        </w:rPr>
        <w:t>.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</w:rPr>
        <w:t xml:space="preserve">-3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الأضداد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وقد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بُني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هذا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النّمط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جمع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الألفاظ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تُعبّر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المعنى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وضدّه،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كالأضداد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للأصمعي</w:t>
      </w:r>
      <w:r w:rsidRPr="000F7A1E">
        <w:rPr>
          <w:rFonts w:asciiTheme="majorBidi" w:hAnsiTheme="majorBidi" w:cstheme="majorBidi"/>
          <w:sz w:val="32"/>
          <w:szCs w:val="32"/>
        </w:rPr>
        <w:t xml:space="preserve"> ( 213 </w:t>
      </w:r>
      <w:r w:rsidRPr="000F7A1E">
        <w:rPr>
          <w:rFonts w:asciiTheme="majorBidi" w:hAnsiTheme="majorBidi" w:cstheme="majorBidi"/>
          <w:sz w:val="32"/>
          <w:szCs w:val="32"/>
          <w:rtl/>
        </w:rPr>
        <w:t>ه</w:t>
      </w:r>
      <w:r w:rsidRPr="000F7A1E">
        <w:rPr>
          <w:rFonts w:asciiTheme="majorBidi" w:hAnsiTheme="majorBidi" w:cstheme="majorBidi"/>
          <w:sz w:val="32"/>
          <w:szCs w:val="32"/>
        </w:rPr>
        <w:t>)</w:t>
      </w:r>
      <w:r w:rsidRPr="000F7A1E">
        <w:rPr>
          <w:rFonts w:asciiTheme="majorBidi" w:hAnsiTheme="majorBidi" w:cstheme="majorBidi"/>
          <w:sz w:val="32"/>
          <w:szCs w:val="32"/>
          <w:rtl/>
        </w:rPr>
        <w:t>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والأضداد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لابن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السكیت(</w:t>
      </w:r>
      <w:r w:rsidRPr="000F7A1E">
        <w:rPr>
          <w:rFonts w:asciiTheme="majorBidi" w:hAnsiTheme="majorBidi" w:cstheme="majorBidi"/>
          <w:sz w:val="32"/>
          <w:szCs w:val="32"/>
        </w:rPr>
        <w:t xml:space="preserve">  244 </w:t>
      </w:r>
      <w:r w:rsidRPr="000F7A1E">
        <w:rPr>
          <w:rFonts w:asciiTheme="majorBidi" w:hAnsiTheme="majorBidi" w:cstheme="majorBidi"/>
          <w:sz w:val="32"/>
          <w:szCs w:val="32"/>
          <w:rtl/>
        </w:rPr>
        <w:t>ه)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والأضداد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لأبي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حاتم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السجستاني</w:t>
      </w:r>
      <w:r w:rsidRPr="000F7A1E">
        <w:rPr>
          <w:rFonts w:asciiTheme="majorBidi" w:hAnsiTheme="majorBidi" w:cstheme="majorBidi"/>
          <w:sz w:val="32"/>
          <w:szCs w:val="32"/>
        </w:rPr>
        <w:t xml:space="preserve"> ( 248 </w:t>
      </w:r>
      <w:r w:rsidRPr="000F7A1E">
        <w:rPr>
          <w:rFonts w:asciiTheme="majorBidi" w:hAnsiTheme="majorBidi" w:cstheme="majorBidi"/>
          <w:sz w:val="32"/>
          <w:szCs w:val="32"/>
          <w:rtl/>
        </w:rPr>
        <w:t>ه</w:t>
      </w:r>
      <w:r w:rsidRPr="000F7A1E">
        <w:rPr>
          <w:rFonts w:asciiTheme="majorBidi" w:hAnsiTheme="majorBidi" w:cstheme="majorBidi"/>
          <w:sz w:val="32"/>
          <w:szCs w:val="32"/>
        </w:rPr>
        <w:t>)</w:t>
      </w:r>
      <w:r w:rsidRPr="000F7A1E">
        <w:rPr>
          <w:rFonts w:asciiTheme="majorBidi" w:hAnsiTheme="majorBidi" w:cstheme="majorBidi"/>
          <w:sz w:val="32"/>
          <w:szCs w:val="32"/>
          <w:rtl/>
        </w:rPr>
        <w:t>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إذ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تُذْكَر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الكلمة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بمعنى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مع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شاهد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یؤید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ذلك،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ثم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بالمعنى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الآخر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مع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شاهد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یؤیده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أیضا.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</w:rPr>
        <w:t xml:space="preserve">-4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مثلث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الكلام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و</w:t>
      </w:r>
      <w:r>
        <w:rPr>
          <w:rFonts w:asciiTheme="majorBidi" w:hAnsiTheme="majorBidi" w:cstheme="majorBidi" w:hint="cs"/>
          <w:sz w:val="32"/>
          <w:szCs w:val="32"/>
          <w:rtl/>
        </w:rPr>
        <w:t>يراد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بالمثلث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الألفاظُ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وردت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ثلاث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حركات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بمعان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مختلفة،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أمثلة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ذلك</w:t>
      </w:r>
      <w:r w:rsidRPr="000F7A1E">
        <w:rPr>
          <w:rFonts w:asciiTheme="majorBidi" w:hAnsiTheme="majorBidi" w:cstheme="majorBidi"/>
          <w:sz w:val="32"/>
          <w:szCs w:val="32"/>
        </w:rPr>
        <w:t xml:space="preserve">: </w:t>
      </w:r>
      <w:r w:rsidRPr="000F7A1E">
        <w:rPr>
          <w:rFonts w:asciiTheme="majorBidi" w:hAnsiTheme="majorBidi" w:cstheme="majorBidi"/>
          <w:sz w:val="32"/>
          <w:szCs w:val="32"/>
          <w:rtl/>
        </w:rPr>
        <w:t>السِّهام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بالكسر</w:t>
      </w:r>
      <w:r w:rsidRPr="000F7A1E">
        <w:rPr>
          <w:rFonts w:asciiTheme="majorBidi" w:hAnsiTheme="majorBidi" w:cstheme="majorBidi"/>
          <w:sz w:val="32"/>
          <w:szCs w:val="32"/>
        </w:rPr>
        <w:t xml:space="preserve">: </w:t>
      </w:r>
      <w:r w:rsidRPr="000F7A1E">
        <w:rPr>
          <w:rFonts w:asciiTheme="majorBidi" w:hAnsiTheme="majorBidi" w:cstheme="majorBidi"/>
          <w:sz w:val="32"/>
          <w:szCs w:val="32"/>
          <w:rtl/>
        </w:rPr>
        <w:t>النبال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جمع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السّهم،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والسُّهام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بالضم</w:t>
      </w:r>
      <w:r w:rsidRPr="000F7A1E">
        <w:rPr>
          <w:rFonts w:asciiTheme="majorBidi" w:hAnsiTheme="majorBidi" w:cstheme="majorBidi"/>
          <w:sz w:val="32"/>
          <w:szCs w:val="32"/>
        </w:rPr>
        <w:t xml:space="preserve">: </w:t>
      </w:r>
      <w:r w:rsidRPr="000F7A1E">
        <w:rPr>
          <w:rFonts w:asciiTheme="majorBidi" w:hAnsiTheme="majorBidi" w:cstheme="majorBidi"/>
          <w:sz w:val="32"/>
          <w:szCs w:val="32"/>
          <w:rtl/>
        </w:rPr>
        <w:t>الضّمُور،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أو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داءٌ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یأخذ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الإبل،والسّهام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بالفتح</w:t>
      </w:r>
      <w:r w:rsidRPr="000F7A1E">
        <w:rPr>
          <w:rFonts w:asciiTheme="majorBidi" w:hAnsiTheme="majorBidi" w:cstheme="majorBidi"/>
          <w:sz w:val="32"/>
          <w:szCs w:val="32"/>
        </w:rPr>
        <w:t xml:space="preserve">: </w:t>
      </w:r>
      <w:r w:rsidRPr="000F7A1E">
        <w:rPr>
          <w:rFonts w:asciiTheme="majorBidi" w:hAnsiTheme="majorBidi" w:cstheme="majorBidi"/>
          <w:sz w:val="32"/>
          <w:szCs w:val="32"/>
          <w:rtl/>
        </w:rPr>
        <w:t>وهَجُ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الصیف</w:t>
      </w:r>
      <w:r w:rsidRPr="000F7A1E">
        <w:rPr>
          <w:rFonts w:asciiTheme="majorBidi" w:hAnsiTheme="majorBidi" w:cstheme="majorBidi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sz w:val="32"/>
          <w:szCs w:val="32"/>
          <w:rtl/>
        </w:rPr>
        <w:t>ولعل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أول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ألف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مثلث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الكلام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قطرب</w:t>
      </w:r>
      <w:r w:rsidRPr="000F7A1E">
        <w:rPr>
          <w:rFonts w:asciiTheme="majorBidi" w:hAnsiTheme="majorBidi" w:cstheme="majorBidi"/>
          <w:sz w:val="32"/>
          <w:szCs w:val="32"/>
        </w:rPr>
        <w:t xml:space="preserve"> ( 206 </w:t>
      </w:r>
      <w:r w:rsidRPr="000F7A1E">
        <w:rPr>
          <w:rFonts w:asciiTheme="majorBidi" w:hAnsiTheme="majorBidi" w:cstheme="majorBidi"/>
          <w:sz w:val="32"/>
          <w:szCs w:val="32"/>
          <w:rtl/>
        </w:rPr>
        <w:t>ه</w:t>
      </w:r>
      <w:r w:rsidRPr="000F7A1E">
        <w:rPr>
          <w:rFonts w:asciiTheme="majorBidi" w:hAnsiTheme="majorBidi" w:cstheme="majorBidi"/>
          <w:sz w:val="32"/>
          <w:szCs w:val="32"/>
        </w:rPr>
        <w:t xml:space="preserve">)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كتابه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المعروف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</w:t>
      </w:r>
      <w:r w:rsidRPr="000F7A1E">
        <w:rPr>
          <w:rFonts w:asciiTheme="majorBidi" w:hAnsiTheme="majorBidi" w:cstheme="majorBidi"/>
          <w:sz w:val="32"/>
          <w:szCs w:val="32"/>
        </w:rPr>
        <w:t xml:space="preserve"> "</w:t>
      </w:r>
      <w:r w:rsidRPr="000F7A1E">
        <w:rPr>
          <w:rFonts w:asciiTheme="majorBidi" w:hAnsiTheme="majorBidi" w:cstheme="majorBidi"/>
          <w:sz w:val="32"/>
          <w:szCs w:val="32"/>
          <w:rtl/>
        </w:rPr>
        <w:t>مثلثات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قطرب</w:t>
      </w:r>
      <w:r w:rsidRPr="000F7A1E">
        <w:rPr>
          <w:rFonts w:asciiTheme="majorBidi" w:hAnsiTheme="majorBidi" w:cstheme="majorBidi"/>
          <w:sz w:val="32"/>
          <w:szCs w:val="32"/>
        </w:rPr>
        <w:t>".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</w:rPr>
        <w:t xml:space="preserve">-5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الأفعال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ذات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الاشتقاق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الواحد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وسبق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جمع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اللغة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هذا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النمط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قطرب</w:t>
      </w:r>
      <w:r w:rsidRPr="000F7A1E">
        <w:rPr>
          <w:rFonts w:asciiTheme="majorBidi" w:hAnsiTheme="majorBidi" w:cstheme="majorBidi"/>
          <w:sz w:val="32"/>
          <w:szCs w:val="32"/>
        </w:rPr>
        <w:t xml:space="preserve"> ( 206 </w:t>
      </w:r>
      <w:r w:rsidRPr="000F7A1E">
        <w:rPr>
          <w:rFonts w:asciiTheme="majorBidi" w:hAnsiTheme="majorBidi" w:cstheme="majorBidi"/>
          <w:sz w:val="32"/>
          <w:szCs w:val="32"/>
          <w:rtl/>
        </w:rPr>
        <w:t>ه</w:t>
      </w:r>
      <w:r w:rsidRPr="000F7A1E">
        <w:rPr>
          <w:rFonts w:asciiTheme="majorBidi" w:hAnsiTheme="majorBidi" w:cstheme="majorBidi"/>
          <w:sz w:val="32"/>
          <w:szCs w:val="32"/>
        </w:rPr>
        <w:t xml:space="preserve">)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كتابه</w:t>
      </w:r>
      <w:r w:rsidRPr="000F7A1E">
        <w:rPr>
          <w:rFonts w:asciiTheme="majorBidi" w:hAnsiTheme="majorBidi" w:cstheme="majorBidi"/>
          <w:sz w:val="32"/>
          <w:szCs w:val="32"/>
        </w:rPr>
        <w:t xml:space="preserve"> "</w:t>
      </w:r>
      <w:r w:rsidRPr="000F7A1E">
        <w:rPr>
          <w:rFonts w:asciiTheme="majorBidi" w:hAnsiTheme="majorBidi" w:cstheme="majorBidi"/>
          <w:sz w:val="32"/>
          <w:szCs w:val="32"/>
          <w:rtl/>
        </w:rPr>
        <w:t>فَعَل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وأَفْعَل</w:t>
      </w:r>
      <w:r w:rsidRPr="000F7A1E">
        <w:rPr>
          <w:rFonts w:asciiTheme="majorBidi" w:hAnsiTheme="majorBidi" w:cstheme="majorBidi"/>
          <w:sz w:val="32"/>
          <w:szCs w:val="32"/>
        </w:rPr>
        <w:t>"</w:t>
      </w:r>
      <w:r w:rsidRPr="000F7A1E">
        <w:rPr>
          <w:rFonts w:asciiTheme="majorBidi" w:hAnsiTheme="majorBidi" w:cstheme="majorBidi"/>
          <w:sz w:val="32"/>
          <w:szCs w:val="32"/>
          <w:rtl/>
        </w:rPr>
        <w:t>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ثم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ألف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الزجّاج</w:t>
      </w:r>
      <w:r w:rsidRPr="000F7A1E">
        <w:rPr>
          <w:rFonts w:asciiTheme="majorBidi" w:hAnsiTheme="majorBidi" w:cstheme="majorBidi"/>
          <w:sz w:val="32"/>
          <w:szCs w:val="32"/>
        </w:rPr>
        <w:t xml:space="preserve"> ( 310 </w:t>
      </w:r>
      <w:r w:rsidRPr="000F7A1E">
        <w:rPr>
          <w:rFonts w:asciiTheme="majorBidi" w:hAnsiTheme="majorBidi" w:cstheme="majorBidi"/>
          <w:sz w:val="32"/>
          <w:szCs w:val="32"/>
          <w:rtl/>
        </w:rPr>
        <w:t>ه</w:t>
      </w:r>
      <w:r w:rsidRPr="000F7A1E">
        <w:rPr>
          <w:rFonts w:asciiTheme="majorBidi" w:hAnsiTheme="majorBidi" w:cstheme="majorBidi"/>
          <w:sz w:val="32"/>
          <w:szCs w:val="32"/>
        </w:rPr>
        <w:t xml:space="preserve">) </w:t>
      </w:r>
      <w:r w:rsidRPr="000F7A1E">
        <w:rPr>
          <w:rFonts w:asciiTheme="majorBidi" w:hAnsiTheme="majorBidi" w:cstheme="majorBidi"/>
          <w:sz w:val="32"/>
          <w:szCs w:val="32"/>
          <w:rtl/>
        </w:rPr>
        <w:t>فیما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بعد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كتابه</w:t>
      </w:r>
      <w:r w:rsidRPr="000F7A1E">
        <w:rPr>
          <w:rFonts w:asciiTheme="majorBidi" w:hAnsiTheme="majorBidi" w:cstheme="majorBidi"/>
          <w:sz w:val="32"/>
          <w:szCs w:val="32"/>
        </w:rPr>
        <w:t xml:space="preserve"> "</w:t>
      </w:r>
      <w:r w:rsidRPr="000F7A1E">
        <w:rPr>
          <w:rFonts w:asciiTheme="majorBidi" w:hAnsiTheme="majorBidi" w:cstheme="majorBidi"/>
          <w:sz w:val="32"/>
          <w:szCs w:val="32"/>
          <w:rtl/>
        </w:rPr>
        <w:t>فَعَلْتُ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وأَفْعَلْت</w:t>
      </w:r>
      <w:r w:rsidRPr="000F7A1E">
        <w:rPr>
          <w:rFonts w:asciiTheme="majorBidi" w:hAnsiTheme="majorBidi" w:cstheme="majorBidi"/>
          <w:sz w:val="32"/>
          <w:szCs w:val="32"/>
        </w:rPr>
        <w:t xml:space="preserve">" </w:t>
      </w:r>
      <w:r w:rsidRPr="000F7A1E">
        <w:rPr>
          <w:rFonts w:asciiTheme="majorBidi" w:hAnsiTheme="majorBidi" w:cstheme="majorBidi"/>
          <w:sz w:val="32"/>
          <w:szCs w:val="32"/>
          <w:rtl/>
        </w:rPr>
        <w:t>فكان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لكتابه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شهرة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واسعة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للتألیف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هذا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النمط،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وهنا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أصبحت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صیغة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الألفاظ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</w:t>
      </w:r>
      <w:r>
        <w:rPr>
          <w:rFonts w:asciiTheme="majorBidi" w:hAnsiTheme="majorBidi" w:cstheme="majorBidi" w:hint="cs"/>
          <w:sz w:val="32"/>
          <w:szCs w:val="32"/>
          <w:rtl/>
        </w:rPr>
        <w:t>رابط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الوحید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تصنیفها</w:t>
      </w:r>
      <w:r w:rsidRPr="000F7A1E">
        <w:rPr>
          <w:rFonts w:asciiTheme="majorBidi" w:hAnsiTheme="majorBidi" w:cstheme="majorBidi"/>
          <w:sz w:val="32"/>
          <w:szCs w:val="32"/>
        </w:rPr>
        <w:t>.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</w:rPr>
        <w:t xml:space="preserve">-6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الحروف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وهو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تألیف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بعض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الرسائل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جمعت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الألفاظ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ورتبتها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بحسب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الحروف،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ویمثل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ذلك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كتاب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الهمز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لأبي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زید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الأنصاري</w:t>
      </w:r>
      <w:r w:rsidRPr="000F7A1E">
        <w:rPr>
          <w:rFonts w:asciiTheme="majorBidi" w:hAnsiTheme="majorBidi" w:cstheme="majorBidi"/>
          <w:sz w:val="32"/>
          <w:szCs w:val="32"/>
        </w:rPr>
        <w:t xml:space="preserve"> ( 215 </w:t>
      </w:r>
      <w:r w:rsidRPr="000F7A1E">
        <w:rPr>
          <w:rFonts w:asciiTheme="majorBidi" w:hAnsiTheme="majorBidi" w:cstheme="majorBidi"/>
          <w:sz w:val="32"/>
          <w:szCs w:val="32"/>
          <w:rtl/>
        </w:rPr>
        <w:t>ه</w:t>
      </w:r>
      <w:r w:rsidRPr="000F7A1E">
        <w:rPr>
          <w:rFonts w:asciiTheme="majorBidi" w:hAnsiTheme="majorBidi" w:cstheme="majorBidi"/>
          <w:sz w:val="32"/>
          <w:szCs w:val="32"/>
        </w:rPr>
        <w:t xml:space="preserve">) </w:t>
      </w:r>
      <w:r w:rsidRPr="000F7A1E">
        <w:rPr>
          <w:rFonts w:asciiTheme="majorBidi" w:hAnsiTheme="majorBidi" w:cstheme="majorBidi"/>
          <w:sz w:val="32"/>
          <w:szCs w:val="32"/>
          <w:rtl/>
        </w:rPr>
        <w:t>والكتاب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مقسم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أبواب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تسمیة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لها،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وكل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یورد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الألفاظ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تنتهي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بالهمز،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ولكن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الأبواب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ترتب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حروف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المعجم،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وإنما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وردت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هذا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النحو</w:t>
      </w:r>
      <w:r w:rsidRPr="000F7A1E">
        <w:rPr>
          <w:rFonts w:asciiTheme="majorBidi" w:hAnsiTheme="majorBidi" w:cstheme="majorBidi"/>
          <w:sz w:val="32"/>
          <w:szCs w:val="32"/>
        </w:rPr>
        <w:t>: "</w:t>
      </w:r>
      <w:r w:rsidRPr="000F7A1E">
        <w:rPr>
          <w:rFonts w:asciiTheme="majorBidi" w:hAnsiTheme="majorBidi" w:cstheme="majorBidi"/>
          <w:sz w:val="32"/>
          <w:szCs w:val="32"/>
          <w:rtl/>
        </w:rPr>
        <w:t>الألفاظ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تبدأ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بالنون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وتنتهي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بالهمز</w:t>
      </w:r>
      <w:r w:rsidRPr="000F7A1E">
        <w:rPr>
          <w:rFonts w:asciiTheme="majorBidi" w:hAnsiTheme="majorBidi" w:cstheme="majorBidi"/>
          <w:sz w:val="32"/>
          <w:szCs w:val="32"/>
        </w:rPr>
        <w:t>"</w:t>
      </w:r>
      <w:r w:rsidRPr="000F7A1E">
        <w:rPr>
          <w:rFonts w:asciiTheme="majorBidi" w:hAnsiTheme="majorBidi" w:cstheme="majorBidi"/>
          <w:sz w:val="32"/>
          <w:szCs w:val="32"/>
          <w:rtl/>
        </w:rPr>
        <w:t>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ثم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</w:rPr>
        <w:lastRenderedPageBreak/>
        <w:t>(</w:t>
      </w:r>
      <w:r w:rsidRPr="000F7A1E">
        <w:rPr>
          <w:rFonts w:asciiTheme="majorBidi" w:hAnsiTheme="majorBidi" w:cstheme="majorBidi"/>
          <w:sz w:val="32"/>
          <w:szCs w:val="32"/>
          <w:rtl/>
        </w:rPr>
        <w:t>الألفاظ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تبدأ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بالباء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وتنتهي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بالهمز</w:t>
      </w:r>
      <w:r w:rsidRPr="000F7A1E">
        <w:rPr>
          <w:rFonts w:asciiTheme="majorBidi" w:hAnsiTheme="majorBidi" w:cstheme="majorBidi"/>
          <w:sz w:val="32"/>
          <w:szCs w:val="32"/>
        </w:rPr>
        <w:t>)</w:t>
      </w:r>
      <w:r w:rsidRPr="000F7A1E">
        <w:rPr>
          <w:rFonts w:asciiTheme="majorBidi" w:hAnsiTheme="majorBidi" w:cstheme="majorBidi"/>
          <w:sz w:val="32"/>
          <w:szCs w:val="32"/>
          <w:rtl/>
        </w:rPr>
        <w:t>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ثم</w:t>
      </w:r>
      <w:r w:rsidRPr="000F7A1E">
        <w:rPr>
          <w:rFonts w:asciiTheme="majorBidi" w:hAnsiTheme="majorBidi" w:cstheme="majorBidi"/>
          <w:sz w:val="32"/>
          <w:szCs w:val="32"/>
        </w:rPr>
        <w:t xml:space="preserve"> (</w:t>
      </w:r>
      <w:r w:rsidRPr="000F7A1E">
        <w:rPr>
          <w:rFonts w:asciiTheme="majorBidi" w:hAnsiTheme="majorBidi" w:cstheme="majorBidi"/>
          <w:sz w:val="32"/>
          <w:szCs w:val="32"/>
          <w:rtl/>
        </w:rPr>
        <w:t>الألفاظ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تبدأ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بال</w:t>
      </w:r>
      <w:r>
        <w:rPr>
          <w:rFonts w:asciiTheme="majorBidi" w:hAnsiTheme="majorBidi" w:cstheme="majorBidi" w:hint="cs"/>
          <w:sz w:val="32"/>
          <w:szCs w:val="32"/>
          <w:rtl/>
        </w:rPr>
        <w:t>را</w:t>
      </w:r>
      <w:r w:rsidRPr="000F7A1E">
        <w:rPr>
          <w:rFonts w:asciiTheme="majorBidi" w:hAnsiTheme="majorBidi" w:cstheme="majorBidi"/>
          <w:sz w:val="32"/>
          <w:szCs w:val="32"/>
          <w:rtl/>
        </w:rPr>
        <w:t>ء</w:t>
      </w:r>
      <w:r w:rsidRPr="000F7A1E">
        <w:rPr>
          <w:rFonts w:asciiTheme="majorBidi" w:hAnsiTheme="majorBidi" w:cstheme="majorBidi"/>
          <w:sz w:val="32"/>
          <w:szCs w:val="32"/>
        </w:rPr>
        <w:t>)</w:t>
      </w:r>
      <w:r w:rsidRPr="000F7A1E">
        <w:rPr>
          <w:rFonts w:asciiTheme="majorBidi" w:hAnsiTheme="majorBidi" w:cstheme="majorBidi"/>
          <w:sz w:val="32"/>
          <w:szCs w:val="32"/>
          <w:rtl/>
        </w:rPr>
        <w:t>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ثم</w:t>
      </w:r>
      <w:r w:rsidRPr="000F7A1E">
        <w:rPr>
          <w:rFonts w:asciiTheme="majorBidi" w:hAnsiTheme="majorBidi" w:cstheme="majorBidi"/>
          <w:sz w:val="32"/>
          <w:szCs w:val="32"/>
        </w:rPr>
        <w:t xml:space="preserve"> (</w:t>
      </w:r>
      <w:r w:rsidRPr="000F7A1E">
        <w:rPr>
          <w:rFonts w:asciiTheme="majorBidi" w:hAnsiTheme="majorBidi" w:cstheme="majorBidi"/>
          <w:sz w:val="32"/>
          <w:szCs w:val="32"/>
          <w:rtl/>
        </w:rPr>
        <w:t>التي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تبدأبا</w:t>
      </w:r>
      <w:r>
        <w:rPr>
          <w:rFonts w:asciiTheme="majorBidi" w:hAnsiTheme="majorBidi" w:cstheme="majorBidi" w:hint="cs"/>
          <w:sz w:val="32"/>
          <w:szCs w:val="32"/>
          <w:rtl/>
        </w:rPr>
        <w:t>لزاي</w:t>
      </w:r>
      <w:r w:rsidRPr="000F7A1E">
        <w:rPr>
          <w:rFonts w:asciiTheme="majorBidi" w:hAnsiTheme="majorBidi" w:cstheme="majorBidi"/>
          <w:sz w:val="32"/>
          <w:szCs w:val="32"/>
        </w:rPr>
        <w:t>)</w:t>
      </w:r>
      <w:r w:rsidRPr="000F7A1E">
        <w:rPr>
          <w:rFonts w:asciiTheme="majorBidi" w:hAnsiTheme="majorBidi" w:cstheme="majorBidi"/>
          <w:sz w:val="32"/>
          <w:szCs w:val="32"/>
          <w:rtl/>
        </w:rPr>
        <w:t>،</w:t>
      </w:r>
      <w:r w:rsidRPr="000F7A1E">
        <w:rPr>
          <w:rFonts w:asciiTheme="majorBidi" w:hAnsiTheme="majorBidi" w:cstheme="majorBidi"/>
          <w:sz w:val="32"/>
          <w:szCs w:val="32"/>
        </w:rPr>
        <w:t xml:space="preserve"> (</w:t>
      </w:r>
      <w:r w:rsidRPr="000F7A1E">
        <w:rPr>
          <w:rFonts w:asciiTheme="majorBidi" w:hAnsiTheme="majorBidi" w:cstheme="majorBidi"/>
          <w:sz w:val="32"/>
          <w:szCs w:val="32"/>
          <w:rtl/>
        </w:rPr>
        <w:t>ثم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تبدأ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بالذال</w:t>
      </w:r>
      <w:r w:rsidRPr="000F7A1E">
        <w:rPr>
          <w:rFonts w:asciiTheme="majorBidi" w:hAnsiTheme="majorBidi" w:cstheme="majorBidi"/>
          <w:sz w:val="32"/>
          <w:szCs w:val="32"/>
        </w:rPr>
        <w:t xml:space="preserve">) </w:t>
      </w:r>
      <w:r w:rsidRPr="000F7A1E">
        <w:rPr>
          <w:rFonts w:asciiTheme="majorBidi" w:hAnsiTheme="majorBidi" w:cstheme="majorBidi"/>
          <w:sz w:val="32"/>
          <w:szCs w:val="32"/>
          <w:rtl/>
        </w:rPr>
        <w:t>فالدال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فالسین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فالشین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فالكاف</w:t>
      </w:r>
      <w:r w:rsidRPr="000F7A1E">
        <w:rPr>
          <w:rFonts w:asciiTheme="majorBidi" w:hAnsiTheme="majorBidi" w:cstheme="majorBidi"/>
          <w:sz w:val="32"/>
          <w:szCs w:val="32"/>
        </w:rPr>
        <w:t xml:space="preserve">.. </w:t>
      </w:r>
      <w:r w:rsidRPr="000F7A1E">
        <w:rPr>
          <w:rFonts w:asciiTheme="majorBidi" w:hAnsiTheme="majorBidi" w:cstheme="majorBidi"/>
          <w:sz w:val="32"/>
          <w:szCs w:val="32"/>
          <w:rtl/>
        </w:rPr>
        <w:t>الخ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ونجد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هذه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المرحلة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أنماطاً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متعددة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المناهج،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یمكن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أن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نصنفها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ثلاثة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>:</w:t>
      </w:r>
    </w:p>
    <w:p w:rsidR="00E75702" w:rsidRDefault="00E75702" w:rsidP="00E757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  <w:rtl/>
        </w:rPr>
      </w:pP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-1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نجد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الأمر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قد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بدأ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بمنهج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صَنّف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أصول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الألفاظ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حسب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مخارج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الحروف،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وهو</w:t>
      </w:r>
      <w:r>
        <w:rPr>
          <w:rFonts w:asciiTheme="majorBidi" w:hAnsiTheme="majorBidi" w:cstheme="majorBidi" w:hint="cs"/>
          <w:color w:val="000000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ما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جاء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به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الخلیل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بن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أحمد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الف</w:t>
      </w:r>
      <w:r>
        <w:rPr>
          <w:rFonts w:asciiTheme="majorBidi" w:hAnsiTheme="majorBidi" w:cstheme="majorBidi" w:hint="cs"/>
          <w:color w:val="000000"/>
          <w:sz w:val="32"/>
          <w:szCs w:val="32"/>
          <w:rtl/>
        </w:rPr>
        <w:t>را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هیدي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( 170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ه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)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كتاب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العین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وقد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كان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أسبق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 w:hint="cs"/>
          <w:color w:val="000000"/>
          <w:sz w:val="32"/>
          <w:szCs w:val="32"/>
          <w:rtl/>
        </w:rPr>
        <w:t>علماء العربية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إلى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وضع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منهج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لاستیعاب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اللغة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كلها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كتاب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واحد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-2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ثم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تطوّر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الأمر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إلى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منهج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آخر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رتب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الألفاظ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حروف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المعجم،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</w:t>
      </w:r>
      <w:r>
        <w:rPr>
          <w:rFonts w:asciiTheme="majorBidi" w:hAnsiTheme="majorBidi" w:cstheme="majorBidi" w:hint="cs"/>
          <w:color w:val="000000"/>
          <w:sz w:val="32"/>
          <w:szCs w:val="32"/>
          <w:rtl/>
        </w:rPr>
        <w:t>را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عى</w:t>
      </w:r>
      <w:r>
        <w:rPr>
          <w:rFonts w:asciiTheme="majorBidi" w:hAnsiTheme="majorBidi" w:cstheme="majorBidi" w:hint="cs"/>
          <w:color w:val="000000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أوائل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الأصول،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وهو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ما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جاء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به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ابن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درید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( 332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ه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)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كتاب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الجمهرة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وابن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درید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في</w:t>
      </w:r>
      <w:r>
        <w:rPr>
          <w:rFonts w:asciiTheme="majorBidi" w:hAnsiTheme="majorBidi" w:cstheme="majorBidi" w:hint="cs"/>
          <w:color w:val="000000"/>
          <w:sz w:val="32"/>
          <w:szCs w:val="32"/>
          <w:rtl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الجمهرة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سار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بمنهج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الخلیل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نحو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التبسیط،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إلاّ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أنه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لم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یقطع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شوطاً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بعیداً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ذلك،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ففي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مقدمته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أشار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إلى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تقدّمه،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ثم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ذكر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الخلیل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مُتلطّفاً،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222222"/>
          <w:sz w:val="32"/>
          <w:szCs w:val="32"/>
          <w:rtl/>
        </w:rPr>
        <w:t>قال</w:t>
      </w:r>
      <w:r w:rsidRPr="000F7A1E">
        <w:rPr>
          <w:rFonts w:asciiTheme="majorBidi" w:hAnsiTheme="majorBidi" w:cstheme="majorBidi"/>
          <w:color w:val="222222"/>
          <w:sz w:val="32"/>
          <w:szCs w:val="32"/>
        </w:rPr>
        <w:t>: "...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فارتجلت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الْكتاب</w:t>
      </w:r>
      <w:r>
        <w:rPr>
          <w:rFonts w:asciiTheme="majorBidi" w:hAnsiTheme="majorBidi" w:cstheme="majorBidi" w:hint="cs"/>
          <w:color w:val="000000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الْمَنْسُوب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إِلَى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جمهرة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اللُّغَة،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وابتدأت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فِیهِ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بِذكر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الْحُرُوف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الْمُعْجَمَة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الَّتِي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هِيَ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أصل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تفرع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مِنْهُ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جَمِیع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كَلَام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الْعَرَب،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وَعَلَیْهَا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مدَار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تألیفه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وإلیها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مآل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أبنیته،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وَبهَا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معرفَة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متقاربه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متباینه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ومنقاده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جامحه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وَلم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أجر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فِي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إنْشَاء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هَذَا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الْكتاب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إِلَى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الإز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/>
          <w:sz w:val="32"/>
          <w:szCs w:val="32"/>
          <w:rtl/>
        </w:rPr>
        <w:t xml:space="preserve">راء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بعلمائنا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وَلَا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الطعْن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أسلافنا،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وأنى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یكون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ذَلِك؟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وَإِنَّمَا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مثالهم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نحتذي،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وبسبلهم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نقتدي،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وعَلى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مَا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أصلوا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نبتني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وَقد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ألف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أَبُو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عبد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الرَّحْمَن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الْخَلِیل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بن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أَحْمد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الفر</w:t>
      </w:r>
      <w:r>
        <w:rPr>
          <w:rFonts w:asciiTheme="majorBidi" w:hAnsiTheme="majorBidi" w:cstheme="majorBidi" w:hint="cs"/>
          <w:color w:val="000000"/>
          <w:sz w:val="32"/>
          <w:szCs w:val="32"/>
          <w:rtl/>
        </w:rPr>
        <w:t>ا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ه</w:t>
      </w:r>
      <w:r>
        <w:rPr>
          <w:rFonts w:asciiTheme="majorBidi" w:hAnsiTheme="majorBidi" w:cstheme="majorBidi" w:hint="cs"/>
          <w:color w:val="000000"/>
          <w:sz w:val="32"/>
          <w:szCs w:val="32"/>
          <w:rtl/>
        </w:rPr>
        <w:t>ي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دي،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رضوَان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الله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عَلَیْهِ،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كتاب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الْعین،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فأتعب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تصدى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لغایته،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وعنى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سما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إِلَى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نهایته،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فالمنصف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لَهُ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بالغلب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معترف،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والمعاند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متكلف،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وكل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بعده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لَهُ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تبع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أقرّ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بذلك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أم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جحد،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وَلكنه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رَحمَه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الله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ألف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كِتَابه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مشاكلا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لثقوب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فهمه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وذكاء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فطنته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وحدة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أذهان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أهل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دهره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"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(</w:t>
      </w:r>
      <w:r w:rsidRPr="000F7A1E">
        <w:rPr>
          <w:rStyle w:val="Appelnotedebasdep"/>
          <w:rFonts w:asciiTheme="majorBidi" w:hAnsiTheme="majorBidi" w:cstheme="majorBidi"/>
          <w:color w:val="000000"/>
          <w:sz w:val="32"/>
          <w:szCs w:val="32"/>
        </w:rPr>
        <w:footnoteReference w:id="2"/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)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-3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أمّا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0000"/>
          <w:sz w:val="32"/>
          <w:szCs w:val="32"/>
          <w:rtl/>
        </w:rPr>
        <w:t>ا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/>
          <w:sz w:val="32"/>
          <w:szCs w:val="32"/>
          <w:rtl/>
        </w:rPr>
        <w:t>ل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نهج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0000"/>
          <w:sz w:val="32"/>
          <w:szCs w:val="32"/>
          <w:rtl/>
        </w:rPr>
        <w:t>ا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/>
          <w:sz w:val="32"/>
          <w:szCs w:val="32"/>
          <w:rtl/>
        </w:rPr>
        <w:t>ل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ثّالث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فقد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ر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تّب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أصول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الألفاظ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حروف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المعجم،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رعى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 w:hint="cs"/>
          <w:color w:val="000000"/>
          <w:sz w:val="32"/>
          <w:szCs w:val="32"/>
          <w:rtl/>
        </w:rPr>
        <w:t>أواخر الأصول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،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وهو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ما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ظهر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ید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الجوهري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( 393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ه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)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الصحاح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وهو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منهج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أقلّ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مایقال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عنه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إنّه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میسّر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سهل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التناول،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فآخر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الكلمة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للباب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وأوّلها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للفصل،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عدد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حروف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المعجم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وقد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سار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نهجه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أكثر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المعجمات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العربیّة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شهرة،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ألا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وهو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لسان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العرب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لابن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منظور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( 711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ه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>)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،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وكذلك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القاموس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المحیط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لمجد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الدین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الفیروز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أبادي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( 817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ه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>)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،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وتاج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العروس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جواهر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القاموس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للمرتضى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الزبیدي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( 1170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ه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فهذه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المعجمات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جمیعا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قدأخذت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بمنهج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"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الصحاح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>".</w:t>
      </w:r>
    </w:p>
    <w:p w:rsidR="00E75702" w:rsidRPr="00942BC8" w:rsidRDefault="00E75702" w:rsidP="00942BC8">
      <w:pPr>
        <w:bidi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دراسة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هذه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الأنماط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المعجمات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توضح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ثراء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وغنىً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المناهج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وإبداعا</w:t>
      </w:r>
      <w:r w:rsidRPr="000F7A1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color w:val="000000"/>
          <w:sz w:val="32"/>
          <w:szCs w:val="32"/>
          <w:rtl/>
        </w:rPr>
        <w:t>في</w:t>
      </w:r>
      <w:r w:rsidR="00942BC8">
        <w:rPr>
          <w:rFonts w:asciiTheme="majorBidi" w:hAnsiTheme="majorBidi" w:cstheme="majorBidi" w:hint="cs"/>
          <w:color w:val="000000"/>
          <w:sz w:val="32"/>
          <w:szCs w:val="32"/>
          <w:rtl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العمل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المعجمي،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وتكشف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التطور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الذي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رفق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البحث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المنهج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المُیّسر،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وتُبیّن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ما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حقّقه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كلٌّ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منها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للغة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العربیة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وأصحابها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فائدة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زلت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تُقطَف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ثمارها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حتى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الیوم</w:t>
      </w:r>
      <w:r w:rsidRPr="000F7A1E">
        <w:rPr>
          <w:rFonts w:asciiTheme="majorBidi" w:hAnsiTheme="majorBidi" w:cstheme="majorBidi"/>
          <w:sz w:val="32"/>
          <w:szCs w:val="32"/>
        </w:rPr>
        <w:t>.</w:t>
      </w:r>
      <w:r w:rsidRPr="000F7A1E">
        <w:rPr>
          <w:rFonts w:asciiTheme="majorBidi" w:hAnsiTheme="majorBidi" w:cstheme="majorBidi"/>
          <w:sz w:val="32"/>
          <w:szCs w:val="32"/>
          <w:rtl/>
        </w:rPr>
        <w:t>وما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وصلنا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معاجم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عصر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الخلیل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الآن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یمكن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حصره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هذه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الأشكال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الثّلاثة،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اختلاف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المنهج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المتّبع،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حیث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وصلنا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الأخیر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طغیان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الطریقة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تعتمد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الترتیب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الهجائي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المبني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أوائل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الأصول،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حتّى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إنّ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معجمً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مثل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لسان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العرب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وغیره،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قد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أعید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ترتیبه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لیوافق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هذا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النهج</w:t>
      </w:r>
      <w:r w:rsidRPr="000F7A1E">
        <w:rPr>
          <w:rFonts w:asciiTheme="majorBidi" w:hAnsiTheme="majorBidi" w:cstheme="majorBidi"/>
          <w:sz w:val="32"/>
          <w:szCs w:val="32"/>
        </w:rPr>
        <w:t>.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وبالإضافة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هذا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النوع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المعجمات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المرتّبة</w:t>
      </w:r>
      <w:r w:rsidRPr="000F7A1E">
        <w:rPr>
          <w:rFonts w:asciiTheme="majorBidi" w:hAnsiTheme="majorBidi" w:cstheme="majorBidi"/>
          <w:sz w:val="32"/>
          <w:szCs w:val="32"/>
        </w:rPr>
        <w:t xml:space="preserve"> –</w:t>
      </w:r>
      <w:r w:rsidRPr="000F7A1E">
        <w:rPr>
          <w:rFonts w:asciiTheme="majorBidi" w:hAnsiTheme="majorBidi" w:cstheme="majorBidi"/>
          <w:sz w:val="32"/>
          <w:szCs w:val="32"/>
          <w:rtl/>
        </w:rPr>
        <w:t>أساسا</w:t>
      </w:r>
      <w:r w:rsidRPr="000F7A1E">
        <w:rPr>
          <w:rFonts w:asciiTheme="majorBidi" w:hAnsiTheme="majorBidi" w:cstheme="majorBidi"/>
          <w:sz w:val="32"/>
          <w:szCs w:val="32"/>
        </w:rPr>
        <w:t xml:space="preserve">-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یناسب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شكل</w:t>
      </w:r>
    </w:p>
    <w:p w:rsidR="00E75702" w:rsidRPr="000F7A1E" w:rsidRDefault="00E75702" w:rsidP="00E757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lastRenderedPageBreak/>
        <w:t>الكلمات،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وهي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لذلك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تسمّى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معجمات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الألفاظ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أو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المعجمات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المجنّسة،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هناك</w:t>
      </w:r>
      <w:r w:rsidRPr="000F7A1E">
        <w:rPr>
          <w:rFonts w:asciiTheme="majorBidi" w:hAnsiTheme="majorBidi" w:cstheme="majorBidi"/>
          <w:sz w:val="32"/>
          <w:szCs w:val="32"/>
        </w:rPr>
        <w:t xml:space="preserve"> –</w:t>
      </w:r>
      <w:r w:rsidRPr="000F7A1E">
        <w:rPr>
          <w:rFonts w:asciiTheme="majorBidi" w:hAnsiTheme="majorBidi" w:cstheme="majorBidi"/>
          <w:sz w:val="32"/>
          <w:szCs w:val="32"/>
          <w:rtl/>
        </w:rPr>
        <w:t>أیضا</w:t>
      </w:r>
      <w:r w:rsidRPr="000F7A1E">
        <w:rPr>
          <w:rFonts w:asciiTheme="majorBidi" w:hAnsiTheme="majorBidi" w:cstheme="majorBidi"/>
          <w:sz w:val="32"/>
          <w:szCs w:val="32"/>
        </w:rPr>
        <w:t xml:space="preserve">- </w:t>
      </w:r>
      <w:r w:rsidRPr="000F7A1E">
        <w:rPr>
          <w:rFonts w:asciiTheme="majorBidi" w:hAnsiTheme="majorBidi" w:cstheme="majorBidi"/>
          <w:sz w:val="32"/>
          <w:szCs w:val="32"/>
          <w:rtl/>
        </w:rPr>
        <w:t>مایسمّى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بالمعجمات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المبوّبة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أو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معجمات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المعاني،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وهي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تلك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تراعي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ترتیب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كلماتها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المعنى،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فتجمع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الألفاظ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أبواب،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منها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المخصّص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لابن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سیده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الأندلسي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الضّریر</w:t>
      </w:r>
      <w:r w:rsidRPr="000F7A1E">
        <w:rPr>
          <w:rFonts w:asciiTheme="majorBidi" w:hAnsiTheme="majorBidi" w:cstheme="majorBidi"/>
          <w:sz w:val="32"/>
          <w:szCs w:val="32"/>
        </w:rPr>
        <w:t xml:space="preserve"> 458 </w:t>
      </w:r>
      <w:r w:rsidRPr="000F7A1E">
        <w:rPr>
          <w:rFonts w:asciiTheme="majorBidi" w:hAnsiTheme="majorBidi" w:cstheme="majorBidi"/>
          <w:sz w:val="32"/>
          <w:szCs w:val="32"/>
          <w:rtl/>
        </w:rPr>
        <w:t>ه)</w:t>
      </w:r>
      <w:r w:rsidRPr="000F7A1E">
        <w:rPr>
          <w:rFonts w:asciiTheme="majorBidi" w:hAnsiTheme="majorBidi" w:cstheme="majorBidi"/>
          <w:sz w:val="32"/>
          <w:szCs w:val="32"/>
        </w:rPr>
        <w:t>.</w:t>
      </w:r>
    </w:p>
    <w:p w:rsidR="00E75702" w:rsidRPr="000F7A1E" w:rsidRDefault="00E75702" w:rsidP="00E75702">
      <w:pPr>
        <w:bidi/>
        <w:rPr>
          <w:rFonts w:asciiTheme="majorBidi" w:hAnsiTheme="majorBidi" w:cstheme="majorBidi"/>
          <w:sz w:val="32"/>
          <w:szCs w:val="32"/>
          <w:rtl/>
        </w:rPr>
      </w:pPr>
    </w:p>
    <w:sectPr w:rsidR="00E75702" w:rsidRPr="000F7A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346" w:rsidRDefault="008A6346" w:rsidP="00E75702">
      <w:pPr>
        <w:spacing w:after="0" w:line="240" w:lineRule="auto"/>
      </w:pPr>
      <w:r>
        <w:separator/>
      </w:r>
    </w:p>
  </w:endnote>
  <w:endnote w:type="continuationSeparator" w:id="1">
    <w:p w:rsidR="008A6346" w:rsidRDefault="008A6346" w:rsidP="00E7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Arabic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Jeddah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346" w:rsidRDefault="008A6346" w:rsidP="00E75702">
      <w:pPr>
        <w:spacing w:after="0" w:line="240" w:lineRule="auto"/>
      </w:pPr>
      <w:r>
        <w:separator/>
      </w:r>
    </w:p>
  </w:footnote>
  <w:footnote w:type="continuationSeparator" w:id="1">
    <w:p w:rsidR="008A6346" w:rsidRDefault="008A6346" w:rsidP="00E75702">
      <w:pPr>
        <w:spacing w:after="0" w:line="240" w:lineRule="auto"/>
      </w:pPr>
      <w:r>
        <w:continuationSeparator/>
      </w:r>
    </w:p>
  </w:footnote>
  <w:footnote w:id="2">
    <w:p w:rsidR="00E75702" w:rsidRPr="000F7A1E" w:rsidRDefault="00E75702" w:rsidP="00E75702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0F7A1E">
        <w:rPr>
          <w:rFonts w:asciiTheme="majorBidi" w:hAnsiTheme="majorBidi" w:cstheme="majorBidi"/>
          <w:b/>
          <w:bCs/>
          <w:sz w:val="28"/>
          <w:szCs w:val="28"/>
          <w:rtl/>
        </w:rPr>
        <w:t>جمهرة</w:t>
      </w:r>
      <w:r w:rsidRPr="000F7A1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b/>
          <w:bCs/>
          <w:sz w:val="28"/>
          <w:szCs w:val="28"/>
          <w:rtl/>
        </w:rPr>
        <w:t>اللغة</w:t>
      </w:r>
      <w:r w:rsidRPr="000F7A1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b/>
          <w:bCs/>
          <w:sz w:val="28"/>
          <w:szCs w:val="28"/>
          <w:rtl/>
        </w:rPr>
        <w:t>لابن</w:t>
      </w:r>
      <w:r w:rsidRPr="000F7A1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b/>
          <w:bCs/>
          <w:sz w:val="28"/>
          <w:szCs w:val="28"/>
          <w:rtl/>
        </w:rPr>
        <w:t>دريد،</w:t>
      </w:r>
      <w:r w:rsidRPr="000F7A1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1/40</w:t>
      </w:r>
      <w:r w:rsidRPr="000F7A1E">
        <w:rPr>
          <w:rFonts w:asciiTheme="majorBidi" w:hAnsiTheme="majorBidi" w:cstheme="majorBidi"/>
          <w:sz w:val="28"/>
          <w:szCs w:val="28"/>
          <w:rtl/>
        </w:rPr>
        <w:t>.</w:t>
      </w:r>
    </w:p>
    <w:p w:rsidR="00E75702" w:rsidRPr="000F7A1E" w:rsidRDefault="00E75702" w:rsidP="00E75702">
      <w:pPr>
        <w:pStyle w:val="Notedebasdepag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C90"/>
    <w:multiLevelType w:val="hybridMultilevel"/>
    <w:tmpl w:val="F2E4AD8A"/>
    <w:lvl w:ilvl="0" w:tplc="480C605A">
      <w:start w:val="29"/>
      <w:numFmt w:val="bullet"/>
      <w:lvlText w:val="-"/>
      <w:lvlJc w:val="left"/>
      <w:pPr>
        <w:ind w:left="720" w:hanging="360"/>
      </w:pPr>
      <w:rPr>
        <w:rFonts w:ascii="TraditionalArabic-Identity-H" w:eastAsiaTheme="minorHAnsi" w:hAnsiTheme="minorHAnsi" w:cs="TraditionalArabic-Identity-H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F719F"/>
    <w:multiLevelType w:val="hybridMultilevel"/>
    <w:tmpl w:val="983EE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F7D84"/>
    <w:multiLevelType w:val="hybridMultilevel"/>
    <w:tmpl w:val="2856C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A3BBB"/>
    <w:multiLevelType w:val="hybridMultilevel"/>
    <w:tmpl w:val="CA5261E8"/>
    <w:lvl w:ilvl="0" w:tplc="5A2CB38E">
      <w:start w:val="1"/>
      <w:numFmt w:val="decimal"/>
      <w:lvlText w:val="%1-"/>
      <w:lvlJc w:val="left"/>
      <w:pPr>
        <w:ind w:left="785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C711EAA"/>
    <w:multiLevelType w:val="hybridMultilevel"/>
    <w:tmpl w:val="BA5AB560"/>
    <w:lvl w:ilvl="0" w:tplc="123E34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5702"/>
    <w:rsid w:val="00474026"/>
    <w:rsid w:val="008A6346"/>
    <w:rsid w:val="00942BC8"/>
    <w:rsid w:val="00E7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75702"/>
    <w:pPr>
      <w:keepNext/>
      <w:bidi/>
      <w:spacing w:before="120" w:after="120" w:line="240" w:lineRule="auto"/>
      <w:jc w:val="center"/>
      <w:outlineLvl w:val="0"/>
    </w:pPr>
    <w:rPr>
      <w:rFonts w:ascii="Arial" w:eastAsia="Times New Roman" w:hAnsi="Arial" w:cs="MCS Jeddah S_U normal."/>
      <w:kern w:val="28"/>
      <w:sz w:val="46"/>
      <w:szCs w:val="48"/>
      <w:lang w:val="en-US" w:eastAsia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757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757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75702"/>
    <w:rPr>
      <w:rFonts w:ascii="Arial" w:eastAsia="Times New Roman" w:hAnsi="Arial" w:cs="MCS Jeddah S_U normal."/>
      <w:kern w:val="28"/>
      <w:sz w:val="46"/>
      <w:szCs w:val="48"/>
      <w:lang w:val="en-US"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E7570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E7570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Paragraphedeliste">
    <w:name w:val="List Paragraph"/>
    <w:basedOn w:val="Normal"/>
    <w:uiPriority w:val="34"/>
    <w:qFormat/>
    <w:rsid w:val="00E75702"/>
    <w:pPr>
      <w:ind w:left="720"/>
      <w:contextualSpacing/>
    </w:pPr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70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702"/>
    <w:rPr>
      <w:rFonts w:ascii="Tahoma" w:eastAsiaTheme="minorHAnsi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570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5702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E75702"/>
    <w:rPr>
      <w:vertAlign w:val="superscript"/>
    </w:rPr>
  </w:style>
  <w:style w:type="paragraph" w:styleId="Retraitcorpsdetexte3">
    <w:name w:val="Body Text Indent 3"/>
    <w:basedOn w:val="Normal"/>
    <w:link w:val="Retraitcorpsdetexte3Car"/>
    <w:semiHidden/>
    <w:rsid w:val="00E75702"/>
    <w:pPr>
      <w:widowControl w:val="0"/>
      <w:bidi/>
      <w:spacing w:before="60" w:after="0" w:line="192" w:lineRule="auto"/>
      <w:ind w:firstLine="425"/>
      <w:jc w:val="lowKashida"/>
    </w:pPr>
    <w:rPr>
      <w:rFonts w:ascii="Times New Roman" w:eastAsia="Times New Roman" w:hAnsi="Times New Roman" w:cs="Traditional Arabic"/>
      <w:spacing w:val="-4"/>
      <w:sz w:val="26"/>
      <w:szCs w:val="26"/>
      <w:lang w:val="en-US" w:eastAsia="en-US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E75702"/>
    <w:rPr>
      <w:rFonts w:ascii="Times New Roman" w:eastAsia="Times New Roman" w:hAnsi="Times New Roman" w:cs="Traditional Arabic"/>
      <w:spacing w:val="-4"/>
      <w:sz w:val="26"/>
      <w:szCs w:val="26"/>
      <w:lang w:val="en-US" w:eastAsia="en-US"/>
    </w:rPr>
  </w:style>
  <w:style w:type="paragraph" w:styleId="Rvision">
    <w:name w:val="Revision"/>
    <w:hidden/>
    <w:uiPriority w:val="99"/>
    <w:semiHidden/>
    <w:rsid w:val="00E75702"/>
    <w:pPr>
      <w:spacing w:after="0" w:line="240" w:lineRule="auto"/>
    </w:pPr>
    <w:rPr>
      <w:rFonts w:eastAsiaTheme="minorHAnsi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E75702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E75702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75702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75702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993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2020-04-12T08:55:00Z</dcterms:created>
  <dcterms:modified xsi:type="dcterms:W3CDTF">2020-04-12T09:06:00Z</dcterms:modified>
</cp:coreProperties>
</file>