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68" w:rsidRDefault="003E1368" w:rsidP="003E1368">
      <w:pPr>
        <w:bidi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3E1368" w:rsidRDefault="003E1368" w:rsidP="003E1368">
      <w:pPr>
        <w:bidi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3E1368" w:rsidRDefault="003E1368" w:rsidP="003E1368">
      <w:pPr>
        <w:bidi/>
        <w:spacing w:after="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</w:pPr>
    </w:p>
    <w:p w:rsidR="003E1368" w:rsidRPr="00C344EC" w:rsidRDefault="003E1368" w:rsidP="003E1368">
      <w:pPr>
        <w:bidi/>
        <w:spacing w:after="0"/>
        <w:jc w:val="center"/>
        <w:rPr>
          <w:rFonts w:asciiTheme="majorBidi" w:hAnsiTheme="majorBidi" w:cstheme="majorBidi"/>
          <w:color w:val="000000"/>
          <w:sz w:val="36"/>
          <w:szCs w:val="36"/>
          <w:rtl/>
        </w:rPr>
      </w:pPr>
      <w:r w:rsidRPr="00C344EC"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  <w:t>الصورة</w:t>
      </w:r>
      <w:r w:rsidRPr="00C344EC">
        <w:rPr>
          <w:rFonts w:asciiTheme="majorBidi" w:hAnsiTheme="majorBidi" w:cstheme="majorBidi"/>
          <w:color w:val="000000"/>
          <w:sz w:val="36"/>
          <w:szCs w:val="36"/>
        </w:rPr>
        <w:t>:</w:t>
      </w:r>
    </w:p>
    <w:p w:rsidR="003E1368" w:rsidRPr="00587F2D" w:rsidRDefault="003E1368" w:rsidP="003E1368">
      <w:pPr>
        <w:bidi/>
        <w:spacing w:after="0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587F2D">
        <w:rPr>
          <w:rFonts w:asciiTheme="majorBidi" w:hAnsiTheme="majorBidi" w:cstheme="majorBidi"/>
          <w:color w:val="000000"/>
          <w:sz w:val="2"/>
          <w:szCs w:val="2"/>
        </w:rPr>
        <w:br/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هي وسيلة تربوية بصرية تساعد على التعلم، يتم توظيفها مع مختلف الفئات، تتعدد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تقنياتها بتعدد أشكالها، وهي صنفان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أحدهما: الصور الثابتة: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(فيلم ثابت، شريط، صور فوتوغرافية، رسوم كاريكاتورية،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رسوم بيانية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>).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والآخر: الصور المتحركة</w:t>
      </w:r>
      <w:r w:rsidRPr="00587F2D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: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(فيلم، شريط، تحقيق)، ويدخل ضمنها أصناف من الصور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نذكر منها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</w:r>
      <w:r w:rsidRPr="00587F2D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أ- </w:t>
      </w:r>
      <w:r w:rsidRPr="00587F2D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الصور الموضوعاتية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والتي تعبر عن موضوع ما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</w:r>
      <w:r w:rsidRPr="00587F2D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ب- </w:t>
      </w:r>
      <w:r w:rsidRPr="00587F2D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الصور التذكارية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تتمثل عادة في الجمل تم تقديمها سابق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</w:r>
      <w:r w:rsidRPr="00587F2D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ت- </w:t>
      </w:r>
      <w:r w:rsidRPr="00587F2D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الصور الدلالية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الهدف منها تبليغ المتعلم معنى خاص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ولاعتماد هذه التقنية يجب مراعاة جملة من المعايير النفسية والتربوية والمالية، لتؤدي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الصورة مبتغاها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أن تكون الصورة مناسبة لسن المتعلمين وجنسيتهم ومستواهم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أن تكون مثيرة لاهتمام التلاميذ وتجذب انتباههم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أن تكون بسيطة وغير معقدة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أن يكون لمحتواها أهمية تعليمية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وللصورة وظائف نذكر منها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يحقق من خلالها المعلم عملية إفهام التلاميذ دون حاجة إلى ترجمة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تعطي للمعلم الحرية التامة في تقديم مادته بطريقة حيوية أكثر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يكون المتعلم صورة ذهنية واضحة لما تعلمه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</w:r>
      <w:r w:rsidRPr="00587F2D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مزايا الصورة الثابتة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جذب أن انتباه التلاميذ و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>إ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ثارة اهتمامهم، وهي من أبرز الخطوات التي تؤدي إلى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التعلم ويمكن أن تلاحظ ذلك في انشغال التلميذ في تصفح الكتب المصورة واقتناء الصور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مساعدة التلميذ على تفسير وتذكر الكلمات المكتوبة التي ترافقها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تساعد المتعلم على تكوين المفهوم الصحيح و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>إ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يضاح المفهوم الخاطئ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>،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ذلك لأنها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تطابق الواقع فتختصر الوقت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تعمل على ترجمة الخبرات والمعاني اللفظية المجردة إلى مادة محسوسة قابلة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للاستيعاب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امتلاكها للقدرة على إثارة الإبداع وتوسيع الخيال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587F2D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 w:rsidRPr="00587F2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587F2D">
        <w:rPr>
          <w:rFonts w:asciiTheme="majorBidi" w:hAnsiTheme="majorBidi" w:cstheme="majorBidi"/>
          <w:color w:val="000000"/>
          <w:sz w:val="32"/>
          <w:szCs w:val="32"/>
          <w:rtl/>
        </w:rPr>
        <w:t>تطور قدرة التلاميذ في الانتباه والنقد والتحليل.</w:t>
      </w:r>
    </w:p>
    <w:p w:rsidR="003E1368" w:rsidRPr="003E1A4F" w:rsidRDefault="003E1368" w:rsidP="003E1368">
      <w:pPr>
        <w:bidi/>
        <w:spacing w:before="240" w:after="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</w:pPr>
      <w:r w:rsidRPr="003E1A4F"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</w:rPr>
        <w:lastRenderedPageBreak/>
        <w:t>التلفزيون التعليمي</w:t>
      </w:r>
    </w:p>
    <w:p w:rsidR="003E1368" w:rsidRDefault="003E1368" w:rsidP="003E1368">
      <w:pPr>
        <w:bidi/>
        <w:spacing w:before="240" w:after="0"/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71318A">
        <w:rPr>
          <w:rFonts w:asciiTheme="majorBidi" w:hAnsiTheme="majorBidi" w:cstheme="majorBidi"/>
          <w:color w:val="000000"/>
          <w:sz w:val="2"/>
          <w:szCs w:val="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1-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التلفاز كوسيلة تعليمية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يعد التلفاز وسيلة هامة للاتصال الجماهيري، ذلك أنه يجمع بين الصوت والصورة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والحركة معا، وكان أول ظهوره في إنجلترا على يد العديد من العلماء، ويرجع الفضل في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اختراع التلفاز للعالم "جون بيرد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"</w:t>
      </w:r>
      <w:r w:rsidRPr="003E1A4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John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B</w:t>
      </w:r>
      <w:r w:rsidRPr="003E1A4F">
        <w:rPr>
          <w:rFonts w:asciiTheme="majorBidi" w:hAnsiTheme="majorBidi" w:cstheme="majorBidi"/>
          <w:b/>
          <w:bCs/>
          <w:color w:val="000000"/>
          <w:sz w:val="28"/>
          <w:szCs w:val="28"/>
        </w:rPr>
        <w:t>eard</w:t>
      </w:r>
      <w:r w:rsidRPr="003E1A4F"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إلى حين وصل الاهتمام بهذه الأداة الاتصالية بعد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النمو السريع الذي شهده العالم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آ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نذاك،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ليستعمل في مجال التعليم، وذلك يرجع لقدرته على إيصال الرسالة في أسرع وقت ممكن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فلقد عرفت المدرسة التلفاز في العصور الحديثة، وذلك مع نهاية القرن العشرين، وكان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التلفاز من الفنون السبعة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،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لأنه يجمع الفنون الست في فن واحد، لعده ميدان لكل الفنون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الصوتية من شعر ونثر وخطابة وموسيقى ورسم وغناء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إن أهم عامل ساعد على تقدم حركة الوسائل السمعية البصرية في الخمسينيات، زيادة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الاهتمام بالتلفاز كوسيلة اتصال تعليمية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كما أنه يعد من الوسائط الاتصالية الفكرية، وهو آلة شديدة التأثير في النظر والسمع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والحواس فللصورة المتحركة المقرونة بالصوت اثر كبير في النفس، أكثر من الكلمة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المكتوبة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وقد تسلك هذه الوسيلة التعليمية منحى سلبي إذا لم يول المسئولين في المدارس عناية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خاصة بها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2-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مجالات استخدام وحدة المشاهدة التلفزيونية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أولا: في مجال التعليم والتعلم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وذلك حين بث الدرو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س من قبل المعلم عن طريق التلفزة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،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عبر محطاته المحلية ليقوم المتعلم بمشاهدتها على اختلاف محتوياتها التعليمية ومواضيعها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ثانيا: في مجال تدريب المدرسين وتنمية قدراتهم الفنية في التعليم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3-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فوائد استخدام التلفزيون في عملية التعليم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color w:val="4F81BD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قدرة البرامج التعليمية على خدمة جميع مواضيع التعليم وما يرافقها من نشاطات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صفية أو غير صفية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إمكانية تطبيق طرق متعددة من طرق التعليم كالمحاضرة والندوة وعمل التجارب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وعرض الخبرات وتعليم المهارات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إن أساليب التصوير الفنية وقدرة الكاميرات الالكترونية على تصوير أشياء خارج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حدود البصر العادي كالتصوير الميكروسكوبي والتلسكوبي واستخدام ال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رسوم المتحركة و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إ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بطاء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حركة الصورة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توفر عنصري التشويق والإثارة نتيجة تكامل حركة الصورة المعروضة مع الكلمة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والموسيقى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التغلب على نقص الكفاءات الفنية من المعلمين وكذا التغلب على المواد التعليمية في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بعض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المدارس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القضاء على عزلة الكثير من المدارس النائية عن طريق تقنية البرامج التلفزيونية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 xml:space="preserve"> 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توفر عنصري الوقت والجهد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4-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قدرات التلفاز التعليمي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من أهم الميزات التي يمتاز بها التلفاز ما يلي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يمد جميع فئات المواطنين ببرامج عديدة ومتنوعة تلبي جميع الاحتياجات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أن يمد فئات المواطنين من الشباب و الكبار الذين لم تتح لهم فرصة الالتحاق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بالمدارس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باحتياجاتهم التعليمية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تحسين الجوانب الكيفية في المناهج والمحتوى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4F81BD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المساعدة في تدريب المعلمين أثناء الخدمة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تطوير العمل في محو الأمية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تقوية العلاقة بين التعليم والمهنة من خلال البرامج التوجيهية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مساعدة الفرد في تحسين أسلوب حياته وتزويده بما يحتاج إليه من مهارات ومعلومات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تعينه على الارتقاء بنفسه وتنمية قدراته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</w:p>
    <w:sectPr w:rsidR="003E1368" w:rsidSect="00574A7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9BE" w:rsidRDefault="004129BE" w:rsidP="00EC327B">
      <w:pPr>
        <w:spacing w:after="0" w:line="240" w:lineRule="auto"/>
      </w:pPr>
      <w:r>
        <w:separator/>
      </w:r>
    </w:p>
  </w:endnote>
  <w:endnote w:type="continuationSeparator" w:id="1">
    <w:p w:rsidR="004129BE" w:rsidRDefault="004129BE" w:rsidP="00EC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8"/>
    </w:tblGrid>
    <w:tr w:rsidR="006405AC">
      <w:tc>
        <w:tcPr>
          <w:tcW w:w="750" w:type="pct"/>
        </w:tcPr>
        <w:p w:rsidR="006405AC" w:rsidRPr="006405AC" w:rsidRDefault="00261CF9">
          <w:pPr>
            <w:pStyle w:val="Pieddepage"/>
            <w:jc w:val="right"/>
            <w:rPr>
              <w:b/>
              <w:bCs/>
              <w:color w:val="4F81BD" w:themeColor="accent1"/>
            </w:rPr>
          </w:pPr>
          <w:r w:rsidRPr="006405AC">
            <w:rPr>
              <w:b/>
              <w:bCs/>
            </w:rPr>
            <w:fldChar w:fldCharType="begin"/>
          </w:r>
          <w:r w:rsidR="006405AC" w:rsidRPr="006405AC">
            <w:rPr>
              <w:b/>
              <w:bCs/>
            </w:rPr>
            <w:instrText xml:space="preserve"> PAGE   \* MERGEFORMAT </w:instrText>
          </w:r>
          <w:r w:rsidRPr="006405AC">
            <w:rPr>
              <w:b/>
              <w:bCs/>
            </w:rPr>
            <w:fldChar w:fldCharType="separate"/>
          </w:r>
          <w:r w:rsidR="003E1368" w:rsidRPr="003E1368">
            <w:rPr>
              <w:b/>
              <w:bCs/>
              <w:noProof/>
              <w:color w:val="4F81BD" w:themeColor="accent1"/>
            </w:rPr>
            <w:t>3</w:t>
          </w:r>
          <w:r w:rsidRPr="006405AC">
            <w:rPr>
              <w:b/>
              <w:bCs/>
            </w:rPr>
            <w:fldChar w:fldCharType="end"/>
          </w:r>
        </w:p>
      </w:tc>
      <w:tc>
        <w:tcPr>
          <w:tcW w:w="4250" w:type="pct"/>
        </w:tcPr>
        <w:p w:rsidR="006405AC" w:rsidRDefault="006405AC">
          <w:pPr>
            <w:pStyle w:val="Pieddepage"/>
            <w:rPr>
              <w:color w:val="4F81BD" w:themeColor="accent1"/>
            </w:rPr>
          </w:pPr>
        </w:p>
      </w:tc>
    </w:tr>
  </w:tbl>
  <w:p w:rsidR="006405AC" w:rsidRDefault="006405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9BE" w:rsidRDefault="004129BE" w:rsidP="00EC327B">
      <w:pPr>
        <w:spacing w:after="0" w:line="240" w:lineRule="auto"/>
      </w:pPr>
      <w:r>
        <w:separator/>
      </w:r>
    </w:p>
  </w:footnote>
  <w:footnote w:type="continuationSeparator" w:id="1">
    <w:p w:rsidR="004129BE" w:rsidRDefault="004129BE" w:rsidP="00EC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7B" w:rsidRDefault="00261CF9" w:rsidP="00EC327B">
    <w:pPr>
      <w:pStyle w:val="En-tte"/>
    </w:pPr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alias w:val="Titre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C327B" w:rsidRPr="00EC327B">
          <w:rPr>
            <w:rFonts w:asciiTheme="majorHAnsi" w:eastAsiaTheme="majorEastAsia" w:hAnsiTheme="majorHAnsi" w:cstheme="majorBidi" w:hint="cs"/>
            <w:b/>
            <w:bCs/>
            <w:color w:val="4F81BD" w:themeColor="accent1"/>
            <w:sz w:val="24"/>
            <w:szCs w:val="24"/>
            <w:rtl/>
          </w:rPr>
          <w:t>محاضرات مقياس: تكنولوجيا التعليم والنشاط الرياضي</w:t>
        </w:r>
      </w:sdtContent>
    </w:sdt>
    <w:r w:rsidR="00EC327B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alias w:val="Date"/>
        <w:id w:val="78404859"/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fr-FR"/>
          <w:storeMappedDataAs w:val="dateTime"/>
          <w:calendar w:val="gregorian"/>
        </w:date>
      </w:sdtPr>
      <w:sdtContent>
        <w:r w:rsidR="00EC327B" w:rsidRPr="00EC327B">
          <w:rPr>
            <w:rFonts w:asciiTheme="majorHAnsi" w:eastAsiaTheme="majorEastAsia" w:hAnsiTheme="majorHAnsi" w:cstheme="majorBidi" w:hint="cs"/>
            <w:b/>
            <w:bCs/>
            <w:color w:val="4F81BD" w:themeColor="accent1"/>
            <w:sz w:val="24"/>
            <w:szCs w:val="24"/>
            <w:rtl/>
          </w:rPr>
          <w:t>المستوى: سنة 3 ليسانس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294"/>
    <w:multiLevelType w:val="hybridMultilevel"/>
    <w:tmpl w:val="FE6AB784"/>
    <w:lvl w:ilvl="0" w:tplc="72D496A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410A"/>
    <w:multiLevelType w:val="hybridMultilevel"/>
    <w:tmpl w:val="AFC21D42"/>
    <w:lvl w:ilvl="0" w:tplc="AF96C150">
      <w:start w:val="1"/>
      <w:numFmt w:val="arabicAlpha"/>
      <w:lvlText w:val="%1-"/>
      <w:lvlJc w:val="left"/>
      <w:pPr>
        <w:ind w:left="108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31C1E"/>
    <w:multiLevelType w:val="hybridMultilevel"/>
    <w:tmpl w:val="E7646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82053"/>
    <w:multiLevelType w:val="hybridMultilevel"/>
    <w:tmpl w:val="A672D2A6"/>
    <w:lvl w:ilvl="0" w:tplc="238E88DA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1B566B7E"/>
    <w:multiLevelType w:val="hybridMultilevel"/>
    <w:tmpl w:val="0C56B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651C6"/>
    <w:multiLevelType w:val="hybridMultilevel"/>
    <w:tmpl w:val="D3F606A4"/>
    <w:lvl w:ilvl="0" w:tplc="408EE582">
      <w:start w:val="2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5211C"/>
    <w:multiLevelType w:val="hybridMultilevel"/>
    <w:tmpl w:val="1AB05962"/>
    <w:lvl w:ilvl="0" w:tplc="725CD6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B2BE7"/>
    <w:multiLevelType w:val="hybridMultilevel"/>
    <w:tmpl w:val="5F7A2FEC"/>
    <w:lvl w:ilvl="0" w:tplc="A3044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0F14"/>
    <w:multiLevelType w:val="hybridMultilevel"/>
    <w:tmpl w:val="085604D4"/>
    <w:lvl w:ilvl="0" w:tplc="B28400EE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35041E26"/>
    <w:multiLevelType w:val="hybridMultilevel"/>
    <w:tmpl w:val="EC122440"/>
    <w:lvl w:ilvl="0" w:tplc="783046BC">
      <w:start w:val="1"/>
      <w:numFmt w:val="bullet"/>
      <w:lvlText w:val=""/>
      <w:lvlJc w:val="left"/>
      <w:pPr>
        <w:ind w:left="1155" w:hanging="360"/>
      </w:pPr>
      <w:rPr>
        <w:rFonts w:ascii="Wingdings" w:hAnsi="Wingdings" w:cs="Simplified Arabic" w:hint="default"/>
        <w:spacing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76835"/>
    <w:multiLevelType w:val="multilevel"/>
    <w:tmpl w:val="B686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B52440"/>
    <w:multiLevelType w:val="hybridMultilevel"/>
    <w:tmpl w:val="C1882562"/>
    <w:lvl w:ilvl="0" w:tplc="6E90185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B4522"/>
    <w:multiLevelType w:val="hybridMultilevel"/>
    <w:tmpl w:val="0C927CBA"/>
    <w:lvl w:ilvl="0" w:tplc="05026166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A5982"/>
    <w:multiLevelType w:val="hybridMultilevel"/>
    <w:tmpl w:val="38C8B73C"/>
    <w:lvl w:ilvl="0" w:tplc="A46E9FF0">
      <w:start w:val="1"/>
      <w:numFmt w:val="decimal"/>
      <w:lvlText w:val="%1."/>
      <w:lvlJc w:val="left"/>
      <w:pPr>
        <w:ind w:left="720" w:hanging="360"/>
      </w:pPr>
      <w:rPr>
        <w:rFonts w:cs="Traditional Arabic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D2719"/>
    <w:multiLevelType w:val="multilevel"/>
    <w:tmpl w:val="5F34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4777F0"/>
    <w:multiLevelType w:val="hybridMultilevel"/>
    <w:tmpl w:val="1D3E51F6"/>
    <w:lvl w:ilvl="0" w:tplc="E3ACC27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E67CF"/>
    <w:multiLevelType w:val="hybridMultilevel"/>
    <w:tmpl w:val="69E26F12"/>
    <w:lvl w:ilvl="0" w:tplc="25603DF0">
      <w:start w:val="1"/>
      <w:numFmt w:val="arabicAlpha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26AEB"/>
    <w:multiLevelType w:val="hybridMultilevel"/>
    <w:tmpl w:val="CB6A4E64"/>
    <w:lvl w:ilvl="0" w:tplc="F0D0EB9E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6CB245CD"/>
    <w:multiLevelType w:val="hybridMultilevel"/>
    <w:tmpl w:val="398C418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D59CD"/>
    <w:multiLevelType w:val="hybridMultilevel"/>
    <w:tmpl w:val="F4A03314"/>
    <w:lvl w:ilvl="0" w:tplc="74101A9A">
      <w:start w:val="1"/>
      <w:numFmt w:val="decimal"/>
      <w:lvlText w:val="%1-"/>
      <w:lvlJc w:val="left"/>
      <w:pPr>
        <w:ind w:left="585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7DEF1C7C"/>
    <w:multiLevelType w:val="hybridMultilevel"/>
    <w:tmpl w:val="70748F4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0"/>
  </w:num>
  <w:num w:numId="19">
    <w:abstractNumId w:val="12"/>
  </w:num>
  <w:num w:numId="20">
    <w:abstractNumId w:val="4"/>
  </w:num>
  <w:num w:numId="21">
    <w:abstractNumId w:val="14"/>
  </w:num>
  <w:num w:numId="22">
    <w:abstractNumId w:val="1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B60"/>
    <w:rsid w:val="00097413"/>
    <w:rsid w:val="000C1E79"/>
    <w:rsid w:val="000C56FC"/>
    <w:rsid w:val="000D54A9"/>
    <w:rsid w:val="00151100"/>
    <w:rsid w:val="001728EE"/>
    <w:rsid w:val="001C3764"/>
    <w:rsid w:val="001D3FD7"/>
    <w:rsid w:val="001D45C5"/>
    <w:rsid w:val="00215EBB"/>
    <w:rsid w:val="00220674"/>
    <w:rsid w:val="00244710"/>
    <w:rsid w:val="00261CF9"/>
    <w:rsid w:val="00284346"/>
    <w:rsid w:val="002B03DE"/>
    <w:rsid w:val="00311DAA"/>
    <w:rsid w:val="0034493E"/>
    <w:rsid w:val="003758C6"/>
    <w:rsid w:val="003E1368"/>
    <w:rsid w:val="003E1A4F"/>
    <w:rsid w:val="004129BE"/>
    <w:rsid w:val="00417D67"/>
    <w:rsid w:val="0042327A"/>
    <w:rsid w:val="00425648"/>
    <w:rsid w:val="00435526"/>
    <w:rsid w:val="00476F86"/>
    <w:rsid w:val="00477A90"/>
    <w:rsid w:val="004B0595"/>
    <w:rsid w:val="004C7294"/>
    <w:rsid w:val="005179BD"/>
    <w:rsid w:val="00527734"/>
    <w:rsid w:val="00562766"/>
    <w:rsid w:val="00574A79"/>
    <w:rsid w:val="00587F2D"/>
    <w:rsid w:val="00593D9C"/>
    <w:rsid w:val="006405AC"/>
    <w:rsid w:val="006477CC"/>
    <w:rsid w:val="0066019F"/>
    <w:rsid w:val="00684FBE"/>
    <w:rsid w:val="00695E18"/>
    <w:rsid w:val="006A33C6"/>
    <w:rsid w:val="006A5DB1"/>
    <w:rsid w:val="006D527B"/>
    <w:rsid w:val="006E4F0F"/>
    <w:rsid w:val="00707B60"/>
    <w:rsid w:val="007120BD"/>
    <w:rsid w:val="0071318A"/>
    <w:rsid w:val="00763DA8"/>
    <w:rsid w:val="007C7BD8"/>
    <w:rsid w:val="007F6995"/>
    <w:rsid w:val="007F713F"/>
    <w:rsid w:val="0081750B"/>
    <w:rsid w:val="0087015E"/>
    <w:rsid w:val="008943EC"/>
    <w:rsid w:val="00897EEE"/>
    <w:rsid w:val="00917A26"/>
    <w:rsid w:val="009251D2"/>
    <w:rsid w:val="00960B4E"/>
    <w:rsid w:val="00985198"/>
    <w:rsid w:val="00986166"/>
    <w:rsid w:val="009A4EE7"/>
    <w:rsid w:val="009B19DC"/>
    <w:rsid w:val="009B32ED"/>
    <w:rsid w:val="009C461F"/>
    <w:rsid w:val="009D5A68"/>
    <w:rsid w:val="009E0424"/>
    <w:rsid w:val="009E61F5"/>
    <w:rsid w:val="00A07E31"/>
    <w:rsid w:val="00A107D6"/>
    <w:rsid w:val="00A533EA"/>
    <w:rsid w:val="00A90BA0"/>
    <w:rsid w:val="00AA2BCB"/>
    <w:rsid w:val="00B31B94"/>
    <w:rsid w:val="00B4021A"/>
    <w:rsid w:val="00B44481"/>
    <w:rsid w:val="00B55020"/>
    <w:rsid w:val="00B82D61"/>
    <w:rsid w:val="00BB356A"/>
    <w:rsid w:val="00BD7A47"/>
    <w:rsid w:val="00BE3852"/>
    <w:rsid w:val="00C00051"/>
    <w:rsid w:val="00C00672"/>
    <w:rsid w:val="00C01AE2"/>
    <w:rsid w:val="00C344EC"/>
    <w:rsid w:val="00C54040"/>
    <w:rsid w:val="00CA0735"/>
    <w:rsid w:val="00CB28E7"/>
    <w:rsid w:val="00CB2F4A"/>
    <w:rsid w:val="00CD0319"/>
    <w:rsid w:val="00D013B7"/>
    <w:rsid w:val="00D53148"/>
    <w:rsid w:val="00E1018E"/>
    <w:rsid w:val="00E16269"/>
    <w:rsid w:val="00E24986"/>
    <w:rsid w:val="00E4225B"/>
    <w:rsid w:val="00E50552"/>
    <w:rsid w:val="00E56B1B"/>
    <w:rsid w:val="00E614A9"/>
    <w:rsid w:val="00E930FB"/>
    <w:rsid w:val="00EB0F55"/>
    <w:rsid w:val="00EC327B"/>
    <w:rsid w:val="00EC5BB6"/>
    <w:rsid w:val="00ED5C3F"/>
    <w:rsid w:val="00F10F12"/>
    <w:rsid w:val="00F22C78"/>
    <w:rsid w:val="00F27A41"/>
    <w:rsid w:val="00F44EC3"/>
    <w:rsid w:val="00F740F3"/>
    <w:rsid w:val="00F7696F"/>
    <w:rsid w:val="00F82525"/>
    <w:rsid w:val="00FB542F"/>
    <w:rsid w:val="00FB777B"/>
    <w:rsid w:val="00FD629C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B60"/>
    <w:pPr>
      <w:ind w:left="720"/>
      <w:contextualSpacing/>
    </w:pPr>
  </w:style>
  <w:style w:type="character" w:customStyle="1" w:styleId="fontstyle01">
    <w:name w:val="fontstyle01"/>
    <w:basedOn w:val="Policepardfaut"/>
    <w:rsid w:val="00574A79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574A79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574A79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574A79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Policepardfaut"/>
    <w:rsid w:val="00574A79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Policepardfaut"/>
    <w:rsid w:val="00574A7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61">
    <w:name w:val="fontstyle61"/>
    <w:basedOn w:val="Policepardfaut"/>
    <w:rsid w:val="00574A79"/>
    <w:rPr>
      <w:rFonts w:ascii="Calibri" w:hAnsi="Calibri" w:cs="Calibri" w:hint="default"/>
      <w:b w:val="0"/>
      <w:bCs w:val="0"/>
      <w:i w:val="0"/>
      <w:iCs w:val="0"/>
      <w:color w:val="4F81BD"/>
      <w:sz w:val="22"/>
      <w:szCs w:val="22"/>
    </w:rPr>
  </w:style>
  <w:style w:type="character" w:customStyle="1" w:styleId="fontstyle71">
    <w:name w:val="fontstyle71"/>
    <w:basedOn w:val="Policepardfaut"/>
    <w:rsid w:val="00E50552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3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EC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327B"/>
  </w:style>
  <w:style w:type="paragraph" w:styleId="Pieddepage">
    <w:name w:val="footer"/>
    <w:basedOn w:val="Normal"/>
    <w:link w:val="PieddepageCar"/>
    <w:uiPriority w:val="99"/>
    <w:unhideWhenUsed/>
    <w:rsid w:val="00EC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27B"/>
  </w:style>
  <w:style w:type="paragraph" w:styleId="Textedebulles">
    <w:name w:val="Balloon Text"/>
    <w:basedOn w:val="Normal"/>
    <w:link w:val="TextedebullesCar"/>
    <w:uiPriority w:val="99"/>
    <w:semiHidden/>
    <w:unhideWhenUsed/>
    <w:rsid w:val="00EC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10AB"/>
    <w:rsid w:val="001E216F"/>
    <w:rsid w:val="002A10AB"/>
    <w:rsid w:val="004C4787"/>
    <w:rsid w:val="00E1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70FEB1D9F624AE4B3B442092A1BA756">
    <w:name w:val="C70FEB1D9F624AE4B3B442092A1BA756"/>
    <w:rsid w:val="002A10AB"/>
  </w:style>
  <w:style w:type="paragraph" w:customStyle="1" w:styleId="6DE9D87461DF42E89237952EE8C67F9C">
    <w:name w:val="6DE9D87461DF42E89237952EE8C67F9C"/>
    <w:rsid w:val="002A10AB"/>
  </w:style>
  <w:style w:type="paragraph" w:customStyle="1" w:styleId="BC45CBFC7D1E49FA8C01AE490C137542">
    <w:name w:val="BC45CBFC7D1E49FA8C01AE490C137542"/>
    <w:rsid w:val="004C4787"/>
  </w:style>
  <w:style w:type="paragraph" w:customStyle="1" w:styleId="8A66FF9296BD44699002C5029E9104F3">
    <w:name w:val="8A66FF9296BD44699002C5029E9104F3"/>
    <w:rsid w:val="004C47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المستوى: سنة 3 ليسانس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54FC41-5A86-4074-A2D4-D10EA6F4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مقياس: تكنولوجيا التعليم والنشاط الرياضي</dc:title>
  <dc:creator>qlubic7</dc:creator>
  <cp:lastModifiedBy>qlubic7</cp:lastModifiedBy>
  <cp:revision>2</cp:revision>
  <dcterms:created xsi:type="dcterms:W3CDTF">2021-02-18T22:37:00Z</dcterms:created>
  <dcterms:modified xsi:type="dcterms:W3CDTF">2021-02-18T22:37:00Z</dcterms:modified>
</cp:coreProperties>
</file>