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44" w:rsidRDefault="00265A44" w:rsidP="00265A44">
      <w:pPr>
        <w:spacing w:before="100" w:beforeAutospacing="1" w:after="100" w:afterAutospacing="1"/>
        <w:outlineLvl w:val="0"/>
        <w:rPr>
          <w:rFonts w:ascii="Simplified Arabic" w:eastAsia="Times New Roman" w:hAnsi="Simplified Arabic" w:cs="Simplified Arabic"/>
          <w:b/>
          <w:bCs/>
          <w:kern w:val="36"/>
          <w:sz w:val="28"/>
          <w:szCs w:val="28"/>
          <w:rtl/>
          <w:lang w:val="fr-FR" w:eastAsia="fr-FR"/>
        </w:rPr>
      </w:pPr>
      <w:r>
        <w:rPr>
          <w:rFonts w:ascii="Simplified Arabic" w:eastAsia="Times New Roman" w:hAnsi="Simplified Arabic" w:cs="Simplified Arabic" w:hint="cs"/>
          <w:b/>
          <w:bCs/>
          <w:kern w:val="36"/>
          <w:sz w:val="28"/>
          <w:szCs w:val="28"/>
          <w:rtl/>
          <w:lang w:val="fr-FR" w:eastAsia="fr-FR"/>
        </w:rPr>
        <w:t xml:space="preserve">المنهج </w:t>
      </w:r>
      <w:proofErr w:type="spellStart"/>
      <w:r w:rsidRPr="00B70854">
        <w:rPr>
          <w:rFonts w:ascii="Simplified Arabic" w:eastAsia="Times New Roman" w:hAnsi="Simplified Arabic" w:cs="Simplified Arabic"/>
          <w:b/>
          <w:bCs/>
          <w:kern w:val="36"/>
          <w:sz w:val="28"/>
          <w:szCs w:val="28"/>
          <w:rtl/>
          <w:lang w:val="fr-FR" w:eastAsia="fr-FR"/>
        </w:rPr>
        <w:t>الإثنوغرافي</w:t>
      </w:r>
      <w:proofErr w:type="spellEnd"/>
      <w:r w:rsidRPr="00B70854">
        <w:rPr>
          <w:rFonts w:ascii="Simplified Arabic" w:eastAsia="Times New Roman" w:hAnsi="Simplified Arabic" w:cs="Simplified Arabic"/>
          <w:b/>
          <w:bCs/>
          <w:kern w:val="36"/>
          <w:sz w:val="28"/>
          <w:szCs w:val="28"/>
          <w:rtl/>
          <w:lang w:val="fr-FR" w:eastAsia="fr-FR"/>
        </w:rPr>
        <w:t xml:space="preserve">: ما هو ، أنواعه ، </w:t>
      </w:r>
      <w:proofErr w:type="spellStart"/>
      <w:r w:rsidRPr="00B70854">
        <w:rPr>
          <w:rFonts w:ascii="Simplified Arabic" w:eastAsia="Times New Roman" w:hAnsi="Simplified Arabic" w:cs="Simplified Arabic"/>
          <w:b/>
          <w:bCs/>
          <w:kern w:val="36"/>
          <w:sz w:val="28"/>
          <w:szCs w:val="28"/>
          <w:rtl/>
          <w:lang w:val="fr-FR" w:eastAsia="fr-FR"/>
        </w:rPr>
        <w:t>طرقهإيجابياته</w:t>
      </w:r>
      <w:proofErr w:type="spellEnd"/>
      <w:r w:rsidRPr="00B70854">
        <w:rPr>
          <w:rFonts w:ascii="Simplified Arabic" w:eastAsia="Times New Roman" w:hAnsi="Simplified Arabic" w:cs="Simplified Arabic"/>
          <w:b/>
          <w:bCs/>
          <w:kern w:val="36"/>
          <w:sz w:val="28"/>
          <w:szCs w:val="28"/>
          <w:rtl/>
          <w:lang w:val="fr-FR" w:eastAsia="fr-FR"/>
        </w:rPr>
        <w:t xml:space="preserve"> وسلبياته</w:t>
      </w:r>
    </w:p>
    <w:p w:rsidR="00055654" w:rsidRPr="00A11EF5" w:rsidRDefault="00A11EF5" w:rsidP="00A11EF5">
      <w:pPr>
        <w:shd w:val="clear" w:color="auto" w:fill="BFBFBF" w:themeFill="background1" w:themeFillShade="BF"/>
        <w:spacing w:line="640" w:lineRule="exact"/>
        <w:ind w:firstLine="397"/>
        <w:jc w:val="center"/>
        <w:rPr>
          <w:rFonts w:ascii="Simplified Arabic" w:hAnsi="Simplified Arabic" w:cs="Simplified Arabic"/>
          <w:b/>
          <w:bCs/>
          <w:sz w:val="28"/>
          <w:szCs w:val="28"/>
          <w:rtl/>
        </w:rPr>
      </w:pPr>
      <w:r w:rsidRPr="00A11EF5">
        <w:rPr>
          <w:rFonts w:ascii="Simplified Arabic" w:hAnsi="Simplified Arabic" w:cs="Simplified Arabic"/>
          <w:b/>
          <w:bCs/>
          <w:sz w:val="28"/>
          <w:szCs w:val="28"/>
          <w:rtl/>
        </w:rPr>
        <w:t xml:space="preserve">المنهج </w:t>
      </w:r>
      <w:proofErr w:type="spellStart"/>
      <w:r w:rsidRPr="00A11EF5">
        <w:rPr>
          <w:rFonts w:ascii="Simplified Arabic" w:hAnsi="Simplified Arabic" w:cs="Simplified Arabic"/>
          <w:b/>
          <w:bCs/>
          <w:sz w:val="28"/>
          <w:szCs w:val="28"/>
          <w:rtl/>
        </w:rPr>
        <w:t>الاثنوغرافي</w:t>
      </w:r>
      <w:proofErr w:type="spellEnd"/>
    </w:p>
    <w:p w:rsidR="00265A44" w:rsidRPr="00B70854" w:rsidRDefault="00265A44" w:rsidP="00265A44">
      <w:pPr>
        <w:spacing w:before="100" w:beforeAutospacing="1" w:after="100" w:afterAutospacing="1"/>
        <w:jc w:val="lowKashida"/>
        <w:rPr>
          <w:rFonts w:ascii="Simplified Arabic" w:eastAsia="Times New Roman" w:hAnsi="Simplified Arabic" w:cs="Simplified Arabic"/>
          <w:sz w:val="28"/>
          <w:szCs w:val="28"/>
          <w:lang w:val="fr-FR" w:eastAsia="fr-FR"/>
        </w:rPr>
      </w:pPr>
      <w:r>
        <w:rPr>
          <w:rFonts w:ascii="Simplified Arabic" w:eastAsia="Times New Roman" w:hAnsi="Simplified Arabic" w:cs="Simplified Arabic"/>
          <w:sz w:val="28"/>
          <w:szCs w:val="28"/>
          <w:rtl/>
          <w:lang w:val="fr-FR" w:eastAsia="fr-FR"/>
        </w:rPr>
        <w:t>كثير</w:t>
      </w:r>
      <w:r w:rsidRPr="00B70854">
        <w:rPr>
          <w:rFonts w:ascii="Simplified Arabic" w:eastAsia="Times New Roman" w:hAnsi="Simplified Arabic" w:cs="Simplified Arabic"/>
          <w:sz w:val="28"/>
          <w:szCs w:val="28"/>
          <w:rtl/>
          <w:lang w:val="fr-FR" w:eastAsia="fr-FR"/>
        </w:rPr>
        <w:t xml:space="preserve">ا ما تستخدم العلوم الاجتماعية والسلوكية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w:t>
      </w:r>
      <w:proofErr w:type="spellStart"/>
      <w:r w:rsidRPr="00B70854">
        <w:rPr>
          <w:rFonts w:ascii="Simplified Arabic" w:eastAsia="Times New Roman" w:hAnsi="Simplified Arabic" w:cs="Simplified Arabic"/>
          <w:sz w:val="28"/>
          <w:szCs w:val="28"/>
          <w:rtl/>
          <w:lang w:val="fr-FR" w:eastAsia="fr-FR"/>
        </w:rPr>
        <w:t>كاستراتيجية</w:t>
      </w:r>
      <w:proofErr w:type="spellEnd"/>
      <w:r w:rsidRPr="00B70854">
        <w:rPr>
          <w:rFonts w:ascii="Simplified Arabic" w:eastAsia="Times New Roman" w:hAnsi="Simplified Arabic" w:cs="Simplified Arabic"/>
          <w:sz w:val="28"/>
          <w:szCs w:val="28"/>
          <w:rtl/>
          <w:lang w:val="fr-FR" w:eastAsia="fr-FR"/>
        </w:rPr>
        <w:t xml:space="preserve"> </w:t>
      </w:r>
      <w:r w:rsidRPr="00265A44">
        <w:rPr>
          <w:rFonts w:ascii="Simplified Arabic" w:eastAsia="Times New Roman" w:hAnsi="Simplified Arabic" w:cs="Simplified Arabic"/>
          <w:sz w:val="28"/>
          <w:szCs w:val="28"/>
          <w:rtl/>
          <w:lang w:val="fr-FR" w:eastAsia="fr-FR"/>
        </w:rPr>
        <w:t xml:space="preserve">نوعية لجمع البيانات </w:t>
      </w:r>
      <w:r w:rsidRPr="00265A44">
        <w:rPr>
          <w:rFonts w:ascii="Simplified Arabic" w:eastAsia="Times New Roman" w:hAnsi="Simplified Arabic" w:cs="Simplified Arabic"/>
          <w:sz w:val="28"/>
          <w:szCs w:val="28"/>
          <w:lang w:val="fr-FR" w:eastAsia="fr-FR"/>
        </w:rPr>
        <w:t>.</w:t>
      </w:r>
      <w:r w:rsidRPr="00B70854">
        <w:rPr>
          <w:rFonts w:ascii="Simplified Arabic" w:eastAsia="Times New Roman" w:hAnsi="Simplified Arabic" w:cs="Simplified Arabic"/>
          <w:sz w:val="28"/>
          <w:szCs w:val="28"/>
          <w:lang w:val="fr-FR" w:eastAsia="fr-FR"/>
        </w:rPr>
        <w:t xml:space="preserve"> </w:t>
      </w:r>
      <w:proofErr w:type="gramStart"/>
      <w:r w:rsidRPr="00B70854">
        <w:rPr>
          <w:rFonts w:ascii="Simplified Arabic" w:eastAsia="Times New Roman" w:hAnsi="Simplified Arabic" w:cs="Simplified Arabic"/>
          <w:sz w:val="28"/>
          <w:szCs w:val="28"/>
          <w:rtl/>
          <w:lang w:val="fr-FR" w:eastAsia="fr-FR"/>
        </w:rPr>
        <w:t>يتم</w:t>
      </w:r>
      <w:proofErr w:type="gramEnd"/>
      <w:r w:rsidRPr="00B70854">
        <w:rPr>
          <w:rFonts w:ascii="Simplified Arabic" w:eastAsia="Times New Roman" w:hAnsi="Simplified Arabic" w:cs="Simplified Arabic"/>
          <w:sz w:val="28"/>
          <w:szCs w:val="28"/>
          <w:rtl/>
          <w:lang w:val="fr-FR" w:eastAsia="fr-FR"/>
        </w:rPr>
        <w:t xml:space="preserve"> جمع البيانات من خلال الملاحظات والمقابلات لتحديد كيفية عمل المجتمعات والأفراد</w:t>
      </w:r>
      <w:r w:rsidRPr="00B70854">
        <w:rPr>
          <w:rFonts w:ascii="Simplified Arabic" w:eastAsia="Times New Roman" w:hAnsi="Simplified Arabic" w:cs="Simplified Arabic"/>
          <w:sz w:val="28"/>
          <w:szCs w:val="28"/>
          <w:lang w:val="fr-FR" w:eastAsia="fr-FR"/>
        </w:rPr>
        <w:t>.</w:t>
      </w:r>
    </w:p>
    <w:p w:rsidR="00265A44" w:rsidRPr="00B70854" w:rsidRDefault="00265A44" w:rsidP="00265A44">
      <w:pPr>
        <w:spacing w:before="100" w:beforeAutospacing="1" w:after="100" w:afterAutospacing="1"/>
        <w:jc w:val="lowKashida"/>
        <w:rPr>
          <w:rFonts w:ascii="Simplified Arabic" w:eastAsia="Times New Roman" w:hAnsi="Simplified Arabic" w:cs="Simplified Arabic"/>
          <w:sz w:val="28"/>
          <w:szCs w:val="28"/>
          <w:lang w:val="fr-FR" w:eastAsia="fr-FR"/>
        </w:rPr>
      </w:pPr>
      <w:r>
        <w:rPr>
          <w:rFonts w:ascii="Simplified Arabic" w:eastAsia="Times New Roman" w:hAnsi="Simplified Arabic" w:cs="Simplified Arabic"/>
          <w:sz w:val="28"/>
          <w:szCs w:val="28"/>
          <w:rtl/>
          <w:lang w:val="fr-FR" w:eastAsia="fr-FR"/>
        </w:rPr>
        <w:t>بدلا</w:t>
      </w:r>
      <w:proofErr w:type="gramStart"/>
      <w:r w:rsidRPr="00B70854">
        <w:rPr>
          <w:rFonts w:ascii="Simplified Arabic" w:eastAsia="Times New Roman" w:hAnsi="Simplified Arabic" w:cs="Simplified Arabic"/>
          <w:sz w:val="28"/>
          <w:szCs w:val="28"/>
          <w:rtl/>
          <w:lang w:val="fr-FR" w:eastAsia="fr-FR"/>
        </w:rPr>
        <w:t xml:space="preserve"> من م</w:t>
      </w:r>
      <w:proofErr w:type="gramEnd"/>
      <w:r w:rsidRPr="00B70854">
        <w:rPr>
          <w:rFonts w:ascii="Simplified Arabic" w:eastAsia="Times New Roman" w:hAnsi="Simplified Arabic" w:cs="Simplified Arabic"/>
          <w:sz w:val="28"/>
          <w:szCs w:val="28"/>
          <w:rtl/>
          <w:lang w:val="fr-FR" w:eastAsia="fr-FR"/>
        </w:rPr>
        <w:t xml:space="preserve">حاولة السيطرة على الحياة في المختبر ، يلاحظ علماء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ذلك كما هو. نظرًا لأن الحياة لا يمكن التنبؤ </w:t>
      </w:r>
      <w:proofErr w:type="spellStart"/>
      <w:r w:rsidRPr="00B70854">
        <w:rPr>
          <w:rFonts w:ascii="Simplified Arabic" w:eastAsia="Times New Roman" w:hAnsi="Simplified Arabic" w:cs="Simplified Arabic"/>
          <w:sz w:val="28"/>
          <w:szCs w:val="28"/>
          <w:rtl/>
          <w:lang w:val="fr-FR" w:eastAsia="fr-FR"/>
        </w:rPr>
        <w:t>بها</w:t>
      </w:r>
      <w:proofErr w:type="spellEnd"/>
      <w:r w:rsidRPr="00B70854">
        <w:rPr>
          <w:rFonts w:ascii="Simplified Arabic" w:eastAsia="Times New Roman" w:hAnsi="Simplified Arabic" w:cs="Simplified Arabic"/>
          <w:sz w:val="28"/>
          <w:szCs w:val="28"/>
          <w:rtl/>
          <w:lang w:val="fr-FR" w:eastAsia="fr-FR"/>
        </w:rPr>
        <w:t xml:space="preserve"> ، يحتاج علماء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في كثير من الأحيان إلى المساعدة في تلخيص مبادراتهم بتنسيق يمكن للمجلس النظر فيه</w:t>
      </w:r>
      <w:r w:rsidRPr="00B70854">
        <w:rPr>
          <w:rFonts w:ascii="Simplified Arabic" w:eastAsia="Times New Roman" w:hAnsi="Simplified Arabic" w:cs="Simplified Arabic"/>
          <w:sz w:val="28"/>
          <w:szCs w:val="28"/>
          <w:lang w:val="fr-FR" w:eastAsia="fr-FR"/>
        </w:rPr>
        <w:t>.</w:t>
      </w:r>
    </w:p>
    <w:p w:rsidR="00265A44" w:rsidRPr="00B70854" w:rsidRDefault="00265A44" w:rsidP="00265A4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ومع ذلك ، لكي يقبل الباحثون ال</w:t>
      </w:r>
      <w:r>
        <w:rPr>
          <w:rFonts w:ascii="Simplified Arabic" w:eastAsia="Times New Roman" w:hAnsi="Simplified Arabic" w:cs="Simplified Arabic"/>
          <w:sz w:val="28"/>
          <w:szCs w:val="28"/>
          <w:rtl/>
          <w:lang w:val="fr-FR" w:eastAsia="fr-FR"/>
        </w:rPr>
        <w:t>بحث ، يجب أن يقدم تبريرًا شاملا</w:t>
      </w:r>
      <w:r w:rsidRPr="00B70854">
        <w:rPr>
          <w:rFonts w:ascii="Simplified Arabic" w:eastAsia="Times New Roman" w:hAnsi="Simplified Arabic" w:cs="Simplified Arabic"/>
          <w:sz w:val="28"/>
          <w:szCs w:val="28"/>
          <w:lang w:val="fr-FR" w:eastAsia="fr-FR"/>
        </w:rPr>
        <w:t>.</w:t>
      </w:r>
    </w:p>
    <w:p w:rsidR="00265A44" w:rsidRPr="00B70854" w:rsidRDefault="00265A44" w:rsidP="00265A4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مساعدة الباحثين على فهم معايير </w:t>
      </w:r>
      <w:proofErr w:type="gramStart"/>
      <w:r w:rsidRPr="00B70854">
        <w:rPr>
          <w:rFonts w:ascii="Simplified Arabic" w:eastAsia="Times New Roman" w:hAnsi="Simplified Arabic" w:cs="Simplified Arabic"/>
          <w:sz w:val="28"/>
          <w:szCs w:val="28"/>
          <w:rtl/>
          <w:lang w:val="fr-FR" w:eastAsia="fr-FR"/>
        </w:rPr>
        <w:t>البحث ،</w:t>
      </w:r>
      <w:proofErr w:type="gramEnd"/>
      <w:r w:rsidRPr="00B70854">
        <w:rPr>
          <w:rFonts w:ascii="Simplified Arabic" w:eastAsia="Times New Roman" w:hAnsi="Simplified Arabic" w:cs="Simplified Arabic"/>
          <w:sz w:val="28"/>
          <w:szCs w:val="28"/>
          <w:rtl/>
          <w:lang w:val="fr-FR" w:eastAsia="fr-FR"/>
        </w:rPr>
        <w:t xml:space="preserve"> وكيفية الاتصال بالمشاركين والمشاركة ، والمخاطر ستمكنهم من تبني البحث المرن</w:t>
      </w:r>
      <w:r w:rsidRPr="00B70854">
        <w:rPr>
          <w:rFonts w:ascii="Simplified Arabic" w:eastAsia="Times New Roman" w:hAnsi="Simplified Arabic" w:cs="Simplified Arabic"/>
          <w:sz w:val="28"/>
          <w:szCs w:val="28"/>
          <w:lang w:val="fr-FR" w:eastAsia="fr-FR"/>
        </w:rPr>
        <w:t>.</w:t>
      </w:r>
    </w:p>
    <w:p w:rsidR="00265A44" w:rsidRPr="00265A44" w:rsidRDefault="00265A44" w:rsidP="00B70854">
      <w:pPr>
        <w:spacing w:before="100" w:beforeAutospacing="1" w:after="100" w:afterAutospacing="1"/>
        <w:outlineLvl w:val="0"/>
        <w:rPr>
          <w:rFonts w:ascii="Simplified Arabic" w:eastAsia="Times New Roman" w:hAnsi="Simplified Arabic" w:cs="Simplified Arabic" w:hint="cs"/>
          <w:b/>
          <w:bCs/>
          <w:kern w:val="36"/>
          <w:sz w:val="28"/>
          <w:szCs w:val="28"/>
          <w:rtl/>
          <w:lang w:val="fr-FR" w:eastAsia="fr-FR"/>
        </w:rPr>
      </w:pPr>
    </w:p>
    <w:p w:rsidR="00B70854" w:rsidRPr="00B70854" w:rsidRDefault="00B70854" w:rsidP="00265A44">
      <w:pPr>
        <w:shd w:val="clear" w:color="auto" w:fill="BFBFBF" w:themeFill="background1" w:themeFillShade="BF"/>
        <w:spacing w:before="100" w:beforeAutospacing="1" w:after="100" w:afterAutospacing="1"/>
        <w:jc w:val="center"/>
        <w:outlineLvl w:val="0"/>
        <w:rPr>
          <w:rFonts w:ascii="Simplified Arabic" w:eastAsia="Times New Roman" w:hAnsi="Simplified Arabic" w:cs="Simplified Arabic"/>
          <w:b/>
          <w:bCs/>
          <w:kern w:val="36"/>
          <w:sz w:val="28"/>
          <w:szCs w:val="28"/>
          <w:lang w:val="fr-FR" w:eastAsia="fr-FR"/>
        </w:rPr>
      </w:pPr>
      <w:r>
        <w:rPr>
          <w:rFonts w:ascii="Simplified Arabic" w:eastAsia="Times New Roman" w:hAnsi="Simplified Arabic" w:cs="Simplified Arabic" w:hint="cs"/>
          <w:b/>
          <w:bCs/>
          <w:kern w:val="36"/>
          <w:sz w:val="28"/>
          <w:szCs w:val="28"/>
          <w:rtl/>
          <w:lang w:val="fr-FR" w:eastAsia="fr-FR"/>
        </w:rPr>
        <w:t xml:space="preserve">مفهوم المنهج </w:t>
      </w:r>
      <w:proofErr w:type="spellStart"/>
      <w:r>
        <w:rPr>
          <w:rFonts w:ascii="Simplified Arabic" w:eastAsia="Times New Roman" w:hAnsi="Simplified Arabic" w:cs="Simplified Arabic" w:hint="cs"/>
          <w:b/>
          <w:bCs/>
          <w:kern w:val="36"/>
          <w:sz w:val="28"/>
          <w:szCs w:val="28"/>
          <w:rtl/>
          <w:lang w:val="fr-FR" w:eastAsia="fr-FR"/>
        </w:rPr>
        <w:t>الاثنوغرافي</w:t>
      </w:r>
      <w:proofErr w:type="spellEnd"/>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يفحص البحث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كيف تتصرف مجموعة من الناس وتتفاعل مع بعضهم البعض في بيئتهم. </w:t>
      </w:r>
      <w:proofErr w:type="gramStart"/>
      <w:r w:rsidRPr="00B70854">
        <w:rPr>
          <w:rFonts w:ascii="Simplified Arabic" w:eastAsia="Times New Roman" w:hAnsi="Simplified Arabic" w:cs="Simplified Arabic"/>
          <w:sz w:val="28"/>
          <w:szCs w:val="28"/>
          <w:rtl/>
          <w:lang w:val="fr-FR" w:eastAsia="fr-FR"/>
        </w:rPr>
        <w:t>يتعلق</w:t>
      </w:r>
      <w:proofErr w:type="gramEnd"/>
      <w:r w:rsidRPr="00B70854">
        <w:rPr>
          <w:rFonts w:ascii="Simplified Arabic" w:eastAsia="Times New Roman" w:hAnsi="Simplified Arabic" w:cs="Simplified Arabic"/>
          <w:sz w:val="28"/>
          <w:szCs w:val="28"/>
          <w:rtl/>
          <w:lang w:val="fr-FR" w:eastAsia="fr-FR"/>
        </w:rPr>
        <w:t xml:space="preserve"> الأمر في الغالب بإجراء ملاحظات حول الأشخاص بدلاً من التركيز على البيانات والأرقام المعقدة</w:t>
      </w:r>
      <w:r w:rsidRPr="00B70854">
        <w:rPr>
          <w:rFonts w:ascii="Simplified Arabic" w:eastAsia="Times New Roman" w:hAnsi="Simplified Arabic" w:cs="Simplified Arabic"/>
          <w:sz w:val="28"/>
          <w:szCs w:val="28"/>
          <w:lang w:val="fr-FR" w:eastAsia="fr-FR"/>
        </w:rPr>
        <w:t>.</w:t>
      </w:r>
    </w:p>
    <w:p w:rsidR="00B70854" w:rsidRPr="00265A4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265A44">
        <w:rPr>
          <w:rFonts w:ascii="Simplified Arabic" w:eastAsia="Times New Roman" w:hAnsi="Simplified Arabic" w:cs="Simplified Arabic"/>
          <w:sz w:val="28"/>
          <w:szCs w:val="28"/>
          <w:rtl/>
          <w:lang w:val="fr-FR" w:eastAsia="fr-FR"/>
        </w:rPr>
        <w:t xml:space="preserve">من الأمثلة الكلاسيكية للبحث </w:t>
      </w:r>
      <w:proofErr w:type="spellStart"/>
      <w:r w:rsidRPr="00265A44">
        <w:rPr>
          <w:rFonts w:ascii="Simplified Arabic" w:eastAsia="Times New Roman" w:hAnsi="Simplified Arabic" w:cs="Simplified Arabic"/>
          <w:sz w:val="28"/>
          <w:szCs w:val="28"/>
          <w:rtl/>
          <w:lang w:val="fr-FR" w:eastAsia="fr-FR"/>
        </w:rPr>
        <w:t>الإثنوغرافي</w:t>
      </w:r>
      <w:proofErr w:type="spellEnd"/>
      <w:r w:rsidRPr="00265A44">
        <w:rPr>
          <w:rFonts w:ascii="Simplified Arabic" w:eastAsia="Times New Roman" w:hAnsi="Simplified Arabic" w:cs="Simplified Arabic"/>
          <w:sz w:val="28"/>
          <w:szCs w:val="28"/>
          <w:rtl/>
          <w:lang w:val="fr-FR" w:eastAsia="fr-FR"/>
        </w:rPr>
        <w:t xml:space="preserve"> أن يذهب عالم </w:t>
      </w:r>
      <w:proofErr w:type="spellStart"/>
      <w:r w:rsidRPr="00265A44">
        <w:rPr>
          <w:rFonts w:ascii="Simplified Arabic" w:eastAsia="Times New Roman" w:hAnsi="Simplified Arabic" w:cs="Simplified Arabic"/>
          <w:sz w:val="28"/>
          <w:szCs w:val="28"/>
          <w:rtl/>
          <w:lang w:val="fr-FR" w:eastAsia="fr-FR"/>
        </w:rPr>
        <w:t>الأنثروبولوجيا</w:t>
      </w:r>
      <w:proofErr w:type="spellEnd"/>
      <w:r w:rsidRPr="00265A44">
        <w:rPr>
          <w:rFonts w:ascii="Simplified Arabic" w:eastAsia="Times New Roman" w:hAnsi="Simplified Arabic" w:cs="Simplified Arabic"/>
          <w:sz w:val="28"/>
          <w:szCs w:val="28"/>
          <w:rtl/>
          <w:lang w:val="fr-FR" w:eastAsia="fr-FR"/>
        </w:rPr>
        <w:t xml:space="preserve"> إلى جزيرة ، ويعيش هناك لسنوات ، ويبحث عن الناس والثقافة ، وبالتالي العيش معهم ومراقبتهم لفترة طويلة</w:t>
      </w:r>
      <w:r w:rsidRPr="00265A44">
        <w:rPr>
          <w:rFonts w:ascii="Simplified Arabic" w:eastAsia="Times New Roman" w:hAnsi="Simplified Arabic" w:cs="Simplified Arabic"/>
          <w:sz w:val="28"/>
          <w:szCs w:val="28"/>
          <w:lang w:val="fr-FR" w:eastAsia="fr-FR"/>
        </w:rPr>
        <w:t>.</w:t>
      </w:r>
    </w:p>
    <w:p w:rsidR="00B70854" w:rsidRPr="00265A4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265A44">
        <w:rPr>
          <w:rFonts w:ascii="Simplified Arabic" w:eastAsia="Times New Roman" w:hAnsi="Simplified Arabic" w:cs="Simplified Arabic"/>
          <w:sz w:val="28"/>
          <w:szCs w:val="28"/>
          <w:rtl/>
          <w:lang w:val="fr-FR" w:eastAsia="fr-FR"/>
        </w:rPr>
        <w:t xml:space="preserve">هذا ما فعلته مارغريت </w:t>
      </w:r>
      <w:proofErr w:type="spellStart"/>
      <w:r w:rsidRPr="00265A44">
        <w:rPr>
          <w:rFonts w:ascii="Simplified Arabic" w:eastAsia="Times New Roman" w:hAnsi="Simplified Arabic" w:cs="Simplified Arabic"/>
          <w:sz w:val="28"/>
          <w:szCs w:val="28"/>
          <w:rtl/>
          <w:lang w:val="fr-FR" w:eastAsia="fr-FR"/>
        </w:rPr>
        <w:t>ميد</w:t>
      </w:r>
      <w:proofErr w:type="spellEnd"/>
      <w:r w:rsidRPr="00265A44">
        <w:rPr>
          <w:rFonts w:ascii="Simplified Arabic" w:eastAsia="Times New Roman" w:hAnsi="Simplified Arabic" w:cs="Simplified Arabic"/>
          <w:sz w:val="28"/>
          <w:szCs w:val="28"/>
          <w:rtl/>
          <w:lang w:val="fr-FR" w:eastAsia="fr-FR"/>
        </w:rPr>
        <w:t xml:space="preserve"> ، أشهر عالمة </w:t>
      </w:r>
      <w:proofErr w:type="spellStart"/>
      <w:r w:rsidRPr="00265A44">
        <w:rPr>
          <w:rFonts w:ascii="Simplified Arabic" w:eastAsia="Times New Roman" w:hAnsi="Simplified Arabic" w:cs="Simplified Arabic"/>
          <w:sz w:val="28"/>
          <w:szCs w:val="28"/>
          <w:rtl/>
          <w:lang w:val="fr-FR" w:eastAsia="fr-FR"/>
        </w:rPr>
        <w:t>أنثروبولوجيا</w:t>
      </w:r>
      <w:proofErr w:type="spellEnd"/>
      <w:r w:rsidRPr="00265A44">
        <w:rPr>
          <w:rFonts w:ascii="Simplified Arabic" w:eastAsia="Times New Roman" w:hAnsi="Simplified Arabic" w:cs="Simplified Arabic"/>
          <w:sz w:val="28"/>
          <w:szCs w:val="28"/>
          <w:rtl/>
          <w:lang w:val="fr-FR" w:eastAsia="fr-FR"/>
        </w:rPr>
        <w:t xml:space="preserve"> في التاريخ ، لكتابها الصادر عام 1928 بعنوان “سن الرشد في ساموا</w:t>
      </w:r>
      <w:r w:rsidRPr="00265A44">
        <w:rPr>
          <w:rFonts w:ascii="Simplified Arabic" w:eastAsia="Times New Roman" w:hAnsi="Simplified Arabic" w:cs="Simplified Arabic"/>
          <w:sz w:val="28"/>
          <w:szCs w:val="28"/>
          <w:lang w:val="fr-FR" w:eastAsia="fr-FR"/>
        </w:rPr>
        <w:t>”.</w:t>
      </w:r>
    </w:p>
    <w:p w:rsidR="00B70854" w:rsidRDefault="00B70854" w:rsidP="00B70854">
      <w:pPr>
        <w:spacing w:before="100" w:beforeAutospacing="1" w:after="100" w:afterAutospacing="1"/>
        <w:jc w:val="lowKashida"/>
        <w:rPr>
          <w:rFonts w:ascii="Simplified Arabic" w:eastAsia="Times New Roman" w:hAnsi="Simplified Arabic" w:cs="Simplified Arabic" w:hint="cs"/>
          <w:sz w:val="28"/>
          <w:szCs w:val="28"/>
          <w:rtl/>
          <w:lang w:val="fr-FR" w:eastAsia="fr-FR"/>
        </w:rPr>
      </w:pPr>
      <w:r w:rsidRPr="00265A44">
        <w:rPr>
          <w:rFonts w:ascii="Simplified Arabic" w:eastAsia="Times New Roman" w:hAnsi="Simplified Arabic" w:cs="Simplified Arabic"/>
          <w:sz w:val="28"/>
          <w:szCs w:val="28"/>
          <w:rtl/>
          <w:lang w:val="fr-FR" w:eastAsia="fr-FR"/>
        </w:rPr>
        <w:t xml:space="preserve">على الرغم من أنك ربما لن تذهب إلى أي جزر نائية في أي وقت قريب ، فلا يزال بإمكانك تعلم الكثير من هذا حول كيفية إجراء البحوث </w:t>
      </w:r>
      <w:proofErr w:type="spellStart"/>
      <w:r w:rsidRPr="00265A44">
        <w:rPr>
          <w:rFonts w:ascii="Simplified Arabic" w:eastAsia="Times New Roman" w:hAnsi="Simplified Arabic" w:cs="Simplified Arabic"/>
          <w:sz w:val="28"/>
          <w:szCs w:val="28"/>
          <w:rtl/>
          <w:lang w:val="fr-FR" w:eastAsia="fr-FR"/>
        </w:rPr>
        <w:t>الإثنوغرافية</w:t>
      </w:r>
      <w:proofErr w:type="spellEnd"/>
      <w:r w:rsidRPr="00265A44">
        <w:rPr>
          <w:rFonts w:ascii="Simplified Arabic" w:eastAsia="Times New Roman" w:hAnsi="Simplified Arabic" w:cs="Simplified Arabic"/>
          <w:sz w:val="28"/>
          <w:szCs w:val="28"/>
          <w:rtl/>
          <w:lang w:val="fr-FR" w:eastAsia="fr-FR"/>
        </w:rPr>
        <w:t xml:space="preserve"> ، مثل</w:t>
      </w:r>
      <w:r w:rsidRPr="00265A44">
        <w:rPr>
          <w:rFonts w:ascii="Simplified Arabic" w:eastAsia="Times New Roman" w:hAnsi="Simplified Arabic" w:cs="Simplified Arabic"/>
          <w:sz w:val="28"/>
          <w:szCs w:val="28"/>
          <w:lang w:val="fr-FR" w:eastAsia="fr-FR"/>
        </w:rPr>
        <w:t>:</w:t>
      </w:r>
    </w:p>
    <w:p w:rsidR="00265A44" w:rsidRPr="00265A44" w:rsidRDefault="00265A4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p>
    <w:p w:rsidR="00265A44" w:rsidRDefault="00B70854" w:rsidP="00265A44">
      <w:pPr>
        <w:numPr>
          <w:ilvl w:val="0"/>
          <w:numId w:val="5"/>
        </w:numPr>
        <w:spacing w:before="100" w:beforeAutospacing="1" w:after="100" w:afterAutospacing="1"/>
        <w:jc w:val="lowKashida"/>
        <w:rPr>
          <w:rFonts w:ascii="Simplified Arabic" w:eastAsia="Times New Roman" w:hAnsi="Simplified Arabic" w:cs="Simplified Arabic" w:hint="cs"/>
          <w:sz w:val="28"/>
          <w:szCs w:val="28"/>
          <w:lang w:val="fr-FR" w:eastAsia="fr-FR"/>
        </w:rPr>
      </w:pPr>
      <w:r w:rsidRPr="00265A44">
        <w:rPr>
          <w:rFonts w:ascii="Simplified Arabic" w:eastAsia="Times New Roman" w:hAnsi="Simplified Arabic" w:cs="Simplified Arabic"/>
          <w:sz w:val="28"/>
          <w:szCs w:val="28"/>
          <w:rtl/>
          <w:lang w:val="fr-FR" w:eastAsia="fr-FR"/>
        </w:rPr>
        <w:lastRenderedPageBreak/>
        <w:t>ما مدى أهمية السياق</w:t>
      </w:r>
    </w:p>
    <w:p w:rsidR="00B70854" w:rsidRPr="00265A44" w:rsidRDefault="00B70854" w:rsidP="00265A44">
      <w:pPr>
        <w:numPr>
          <w:ilvl w:val="0"/>
          <w:numId w:val="5"/>
        </w:numPr>
        <w:spacing w:before="100" w:beforeAutospacing="1" w:after="100" w:afterAutospacing="1"/>
        <w:jc w:val="lowKashida"/>
        <w:rPr>
          <w:rFonts w:ascii="Simplified Arabic" w:eastAsia="Times New Roman" w:hAnsi="Simplified Arabic" w:cs="Simplified Arabic"/>
          <w:sz w:val="28"/>
          <w:szCs w:val="28"/>
          <w:lang w:val="fr-FR" w:eastAsia="fr-FR"/>
        </w:rPr>
      </w:pPr>
      <w:r w:rsidRPr="00265A44">
        <w:rPr>
          <w:rFonts w:ascii="Simplified Arabic" w:eastAsia="Times New Roman" w:hAnsi="Simplified Arabic" w:cs="Simplified Arabic"/>
          <w:sz w:val="28"/>
          <w:szCs w:val="28"/>
          <w:lang w:val="fr-FR" w:eastAsia="fr-FR"/>
        </w:rPr>
        <w:t xml:space="preserve"> </w:t>
      </w:r>
      <w:r w:rsidRPr="00265A44">
        <w:rPr>
          <w:rFonts w:ascii="Simplified Arabic" w:eastAsia="Times New Roman" w:hAnsi="Simplified Arabic" w:cs="Simplified Arabic"/>
          <w:sz w:val="28"/>
          <w:szCs w:val="28"/>
          <w:rtl/>
          <w:lang w:val="fr-FR" w:eastAsia="fr-FR"/>
        </w:rPr>
        <w:t>وضع موضوع وجهة نظر البحث أولاً</w:t>
      </w:r>
    </w:p>
    <w:p w:rsidR="00B70854" w:rsidRPr="00B70854" w:rsidRDefault="00B70854" w:rsidP="00B70854">
      <w:pPr>
        <w:numPr>
          <w:ilvl w:val="0"/>
          <w:numId w:val="5"/>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معلومات متعمقة عن مجموعة من الناس وحياتهم</w:t>
      </w:r>
    </w:p>
    <w:p w:rsidR="00B70854" w:rsidRPr="00B70854" w:rsidRDefault="00B70854" w:rsidP="00B70854">
      <w:pPr>
        <w:numPr>
          <w:ilvl w:val="0"/>
          <w:numId w:val="5"/>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مراقبة مجتمع من داخله</w:t>
      </w:r>
    </w:p>
    <w:p w:rsidR="00B70854" w:rsidRPr="00B70854" w:rsidRDefault="00B70854" w:rsidP="00B70854">
      <w:pPr>
        <w:numPr>
          <w:ilvl w:val="0"/>
          <w:numId w:val="5"/>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شمولية وقائمة على الجودة</w:t>
      </w:r>
    </w:p>
    <w:p w:rsidR="00B70854" w:rsidRPr="00B70854" w:rsidRDefault="00265A44" w:rsidP="00265A44">
      <w:pPr>
        <w:shd w:val="clear" w:color="auto" w:fill="BFBFBF" w:themeFill="background1" w:themeFillShade="BF"/>
        <w:spacing w:before="100" w:beforeAutospacing="1" w:after="100" w:afterAutospacing="1"/>
        <w:jc w:val="center"/>
        <w:outlineLvl w:val="1"/>
        <w:rPr>
          <w:rFonts w:ascii="Simplified Arabic" w:eastAsia="Times New Roman" w:hAnsi="Simplified Arabic" w:cs="Simplified Arabic"/>
          <w:b/>
          <w:bCs/>
          <w:sz w:val="28"/>
          <w:szCs w:val="28"/>
          <w:lang w:val="fr-FR" w:eastAsia="fr-FR"/>
        </w:rPr>
      </w:pPr>
      <w:r>
        <w:rPr>
          <w:rFonts w:ascii="Simplified Arabic" w:eastAsia="Times New Roman" w:hAnsi="Simplified Arabic" w:cs="Simplified Arabic" w:hint="cs"/>
          <w:b/>
          <w:bCs/>
          <w:sz w:val="28"/>
          <w:szCs w:val="28"/>
          <w:rtl/>
          <w:lang w:val="fr-FR" w:eastAsia="fr-FR"/>
        </w:rPr>
        <w:t>أنواع البحوث</w:t>
      </w:r>
      <w:r w:rsidR="00B70854" w:rsidRPr="00B70854">
        <w:rPr>
          <w:rFonts w:ascii="Simplified Arabic" w:eastAsia="Times New Roman" w:hAnsi="Simplified Arabic" w:cs="Simplified Arabic"/>
          <w:b/>
          <w:bCs/>
          <w:sz w:val="28"/>
          <w:szCs w:val="28"/>
          <w:rtl/>
          <w:lang w:val="fr-FR" w:eastAsia="fr-FR"/>
        </w:rPr>
        <w:t xml:space="preserve"> </w:t>
      </w:r>
      <w:proofErr w:type="spellStart"/>
      <w:r w:rsidR="00B70854" w:rsidRPr="00B70854">
        <w:rPr>
          <w:rFonts w:ascii="Simplified Arabic" w:eastAsia="Times New Roman" w:hAnsi="Simplified Arabic" w:cs="Simplified Arabic"/>
          <w:b/>
          <w:bCs/>
          <w:sz w:val="28"/>
          <w:szCs w:val="28"/>
          <w:rtl/>
          <w:lang w:val="fr-FR" w:eastAsia="fr-FR"/>
        </w:rPr>
        <w:t>الإثنوغرافي</w:t>
      </w:r>
      <w:r>
        <w:rPr>
          <w:rFonts w:ascii="Simplified Arabic" w:eastAsia="Times New Roman" w:hAnsi="Simplified Arabic" w:cs="Simplified Arabic" w:hint="cs"/>
          <w:b/>
          <w:bCs/>
          <w:sz w:val="28"/>
          <w:szCs w:val="28"/>
          <w:rtl/>
          <w:lang w:val="fr-FR" w:eastAsia="fr-FR"/>
        </w:rPr>
        <w:t>ة</w:t>
      </w:r>
      <w:proofErr w:type="spellEnd"/>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تأتي الأبحاث </w:t>
      </w:r>
      <w:proofErr w:type="spellStart"/>
      <w:r w:rsidRPr="00B70854">
        <w:rPr>
          <w:rFonts w:ascii="Simplified Arabic" w:eastAsia="Times New Roman" w:hAnsi="Simplified Arabic" w:cs="Simplified Arabic"/>
          <w:sz w:val="28"/>
          <w:szCs w:val="28"/>
          <w:rtl/>
          <w:lang w:val="fr-FR" w:eastAsia="fr-FR"/>
        </w:rPr>
        <w:t>الإثنوغرافية</w:t>
      </w:r>
      <w:proofErr w:type="spellEnd"/>
      <w:r w:rsidRPr="00B70854">
        <w:rPr>
          <w:rFonts w:ascii="Simplified Arabic" w:eastAsia="Times New Roman" w:hAnsi="Simplified Arabic" w:cs="Simplified Arabic"/>
          <w:sz w:val="28"/>
          <w:szCs w:val="28"/>
          <w:rtl/>
          <w:lang w:val="fr-FR" w:eastAsia="fr-FR"/>
        </w:rPr>
        <w:t xml:space="preserve"> في أشكال مختلفة ، بما في ذلك الأبحاث التجارية والتعليمية </w:t>
      </w:r>
      <w:proofErr w:type="spellStart"/>
      <w:r w:rsidRPr="00B70854">
        <w:rPr>
          <w:rFonts w:ascii="Simplified Arabic" w:eastAsia="Times New Roman" w:hAnsi="Simplified Arabic" w:cs="Simplified Arabic"/>
          <w:sz w:val="28"/>
          <w:szCs w:val="28"/>
          <w:rtl/>
          <w:lang w:val="fr-FR" w:eastAsia="fr-FR"/>
        </w:rPr>
        <w:t>والإثنوغرافية</w:t>
      </w:r>
      <w:proofErr w:type="spellEnd"/>
      <w:r w:rsidRPr="00B70854">
        <w:rPr>
          <w:rFonts w:ascii="Simplified Arabic" w:eastAsia="Times New Roman" w:hAnsi="Simplified Arabic" w:cs="Simplified Arabic"/>
          <w:sz w:val="28"/>
          <w:szCs w:val="28"/>
          <w:rtl/>
          <w:lang w:val="fr-FR" w:eastAsia="fr-FR"/>
        </w:rPr>
        <w:t xml:space="preserve"> الطبية. وهي تستند إلى عدة فئات من النشاط </w:t>
      </w:r>
      <w:proofErr w:type="gramStart"/>
      <w:r w:rsidRPr="00B70854">
        <w:rPr>
          <w:rFonts w:ascii="Simplified Arabic" w:eastAsia="Times New Roman" w:hAnsi="Simplified Arabic" w:cs="Simplified Arabic"/>
          <w:sz w:val="28"/>
          <w:szCs w:val="28"/>
          <w:rtl/>
          <w:lang w:val="fr-FR" w:eastAsia="fr-FR"/>
        </w:rPr>
        <w:t>البشري ،</w:t>
      </w:r>
      <w:proofErr w:type="gramEnd"/>
      <w:r w:rsidRPr="00B70854">
        <w:rPr>
          <w:rFonts w:ascii="Simplified Arabic" w:eastAsia="Times New Roman" w:hAnsi="Simplified Arabic" w:cs="Simplified Arabic"/>
          <w:sz w:val="28"/>
          <w:szCs w:val="28"/>
          <w:rtl/>
          <w:lang w:val="fr-FR" w:eastAsia="fr-FR"/>
        </w:rPr>
        <w:t xml:space="preserve"> وخصائص معينة تحدد كل نوع</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الأعمال والطب والتعليم وعلم النفس ليست سوى عدد قليل من المجالات حيث يمكن تطبيق البحوث </w:t>
      </w:r>
      <w:proofErr w:type="spellStart"/>
      <w:r w:rsidRPr="00B70854">
        <w:rPr>
          <w:rFonts w:ascii="Simplified Arabic" w:eastAsia="Times New Roman" w:hAnsi="Simplified Arabic" w:cs="Simplified Arabic"/>
          <w:sz w:val="28"/>
          <w:szCs w:val="28"/>
          <w:rtl/>
          <w:lang w:val="fr-FR" w:eastAsia="fr-FR"/>
        </w:rPr>
        <w:t>الإثنوغرافية</w:t>
      </w:r>
      <w:proofErr w:type="spellEnd"/>
      <w:r w:rsidRPr="00B70854">
        <w:rPr>
          <w:rFonts w:ascii="Simplified Arabic" w:eastAsia="Times New Roman" w:hAnsi="Simplified Arabic" w:cs="Simplified Arabic"/>
          <w:sz w:val="28"/>
          <w:szCs w:val="28"/>
          <w:rtl/>
          <w:lang w:val="fr-FR" w:eastAsia="fr-FR"/>
        </w:rPr>
        <w:t xml:space="preserve">. إنه </w:t>
      </w:r>
      <w:proofErr w:type="gramStart"/>
      <w:r w:rsidRPr="00B70854">
        <w:rPr>
          <w:rFonts w:ascii="Simplified Arabic" w:eastAsia="Times New Roman" w:hAnsi="Simplified Arabic" w:cs="Simplified Arabic"/>
          <w:sz w:val="28"/>
          <w:szCs w:val="28"/>
          <w:rtl/>
          <w:lang w:val="fr-FR" w:eastAsia="fr-FR"/>
        </w:rPr>
        <w:t>تصميم</w:t>
      </w:r>
      <w:proofErr w:type="gramEnd"/>
      <w:r w:rsidRPr="00B70854">
        <w:rPr>
          <w:rFonts w:ascii="Simplified Arabic" w:eastAsia="Times New Roman" w:hAnsi="Simplified Arabic" w:cs="Simplified Arabic"/>
          <w:sz w:val="28"/>
          <w:szCs w:val="28"/>
          <w:rtl/>
          <w:lang w:val="fr-FR" w:eastAsia="fr-FR"/>
        </w:rPr>
        <w:t xml:space="preserve"> بحث متعدد الأوجه</w:t>
      </w:r>
      <w:r w:rsidRPr="00B70854">
        <w:rPr>
          <w:rFonts w:ascii="Simplified Arabic" w:eastAsia="Times New Roman" w:hAnsi="Simplified Arabic" w:cs="Simplified Arabic"/>
          <w:sz w:val="28"/>
          <w:szCs w:val="28"/>
          <w:lang w:val="fr-FR" w:eastAsia="fr-FR"/>
        </w:rPr>
        <w:t>.</w:t>
      </w:r>
    </w:p>
    <w:p w:rsidR="00B70854" w:rsidRPr="00265A44" w:rsidRDefault="00B70854" w:rsidP="00B70854">
      <w:pPr>
        <w:numPr>
          <w:ilvl w:val="0"/>
          <w:numId w:val="6"/>
        </w:numPr>
        <w:spacing w:before="100" w:beforeAutospacing="1" w:after="100" w:afterAutospacing="1"/>
        <w:jc w:val="lowKashida"/>
        <w:rPr>
          <w:rFonts w:ascii="Simplified Arabic" w:eastAsia="Times New Roman" w:hAnsi="Simplified Arabic" w:cs="Simplified Arabic"/>
          <w:b/>
          <w:bCs/>
          <w:sz w:val="28"/>
          <w:szCs w:val="28"/>
          <w:lang w:val="fr-FR" w:eastAsia="fr-FR"/>
        </w:rPr>
      </w:pPr>
      <w:r w:rsidRPr="00265A44">
        <w:rPr>
          <w:rFonts w:ascii="Simplified Arabic" w:eastAsia="Times New Roman" w:hAnsi="Simplified Arabic" w:cs="Simplified Arabic"/>
          <w:b/>
          <w:bCs/>
          <w:sz w:val="28"/>
          <w:szCs w:val="28"/>
          <w:rtl/>
          <w:lang w:val="fr-FR" w:eastAsia="fr-FR"/>
        </w:rPr>
        <w:t xml:space="preserve">علم النفس البحث </w:t>
      </w:r>
      <w:proofErr w:type="spellStart"/>
      <w:r w:rsidRPr="00265A44">
        <w:rPr>
          <w:rFonts w:ascii="Simplified Arabic" w:eastAsia="Times New Roman" w:hAnsi="Simplified Arabic" w:cs="Simplified Arabic"/>
          <w:b/>
          <w:bCs/>
          <w:sz w:val="28"/>
          <w:szCs w:val="28"/>
          <w:rtl/>
          <w:lang w:val="fr-FR" w:eastAsia="fr-FR"/>
        </w:rPr>
        <w:t>الإثنوغرافي</w:t>
      </w:r>
      <w:proofErr w:type="spellEnd"/>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يشار إلى هذا باسم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النفسية عند استخدام منهجيات البحث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في علم النفس لفحص التجربة والسلوك البشري</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proofErr w:type="gramStart"/>
      <w:r w:rsidRPr="00B70854">
        <w:rPr>
          <w:rFonts w:ascii="Simplified Arabic" w:eastAsia="Times New Roman" w:hAnsi="Simplified Arabic" w:cs="Simplified Arabic"/>
          <w:sz w:val="28"/>
          <w:szCs w:val="28"/>
          <w:rtl/>
          <w:lang w:val="fr-FR" w:eastAsia="fr-FR"/>
        </w:rPr>
        <w:t>قد</w:t>
      </w:r>
      <w:proofErr w:type="gramEnd"/>
      <w:r w:rsidRPr="00B70854">
        <w:rPr>
          <w:rFonts w:ascii="Simplified Arabic" w:eastAsia="Times New Roman" w:hAnsi="Simplified Arabic" w:cs="Simplified Arabic"/>
          <w:sz w:val="28"/>
          <w:szCs w:val="28"/>
          <w:rtl/>
          <w:lang w:val="fr-FR" w:eastAsia="fr-FR"/>
        </w:rPr>
        <w:t xml:space="preserve"> يتضمن هذا النهج مراقبة والتفاعل معهم في بيئتهم الطبيعية لفهم أفكار الناس ومشاعرهم وسلوكياتهم في سياق ثقافتهم ومجتمعهم وديناميكياتهم الاجتماعية</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بالإضافة إلى الأساليب الكمية ، قد يستخدم علماء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طرقًا نوعية لجمع المعلومات وفهم الظواهر النفسية ، مثل المقابلات المتعمقة ومجموعات التركيز والملاحظات الميدانية</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تقدم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النفسية فهماً شاملاً ودقيقًا للعمليات والتجارب النفسية المتأثرة بالتأثيرات الثقافية والاجتماعية</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تتضمن أمثلة الأسئلة الخاصة ببحوث علم النفس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ما يلي</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numPr>
          <w:ilvl w:val="0"/>
          <w:numId w:val="7"/>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كيف تختلف أفكار الناس وسلوكياتهم </w:t>
      </w:r>
      <w:proofErr w:type="gramStart"/>
      <w:r w:rsidRPr="00B70854">
        <w:rPr>
          <w:rFonts w:ascii="Simplified Arabic" w:eastAsia="Times New Roman" w:hAnsi="Simplified Arabic" w:cs="Simplified Arabic"/>
          <w:sz w:val="28"/>
          <w:szCs w:val="28"/>
          <w:rtl/>
          <w:lang w:val="fr-FR" w:eastAsia="fr-FR"/>
        </w:rPr>
        <w:t>حسب</w:t>
      </w:r>
      <w:proofErr w:type="gramEnd"/>
      <w:r w:rsidRPr="00B70854">
        <w:rPr>
          <w:rFonts w:ascii="Simplified Arabic" w:eastAsia="Times New Roman" w:hAnsi="Simplified Arabic" w:cs="Simplified Arabic"/>
          <w:sz w:val="28"/>
          <w:szCs w:val="28"/>
          <w:rtl/>
          <w:lang w:val="fr-FR" w:eastAsia="fr-FR"/>
        </w:rPr>
        <w:t xml:space="preserve"> خلفيتهم الثقافية؟</w:t>
      </w:r>
    </w:p>
    <w:p w:rsidR="00B70854" w:rsidRPr="00B70854" w:rsidRDefault="00B70854" w:rsidP="00B70854">
      <w:pPr>
        <w:numPr>
          <w:ilvl w:val="0"/>
          <w:numId w:val="7"/>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ما هي تأثيرات الشبكات الاجتماعية والمجتمعية على صحتهم العقلية </w:t>
      </w:r>
      <w:proofErr w:type="spellStart"/>
      <w:r w:rsidRPr="00B70854">
        <w:rPr>
          <w:rFonts w:ascii="Simplified Arabic" w:eastAsia="Times New Roman" w:hAnsi="Simplified Arabic" w:cs="Simplified Arabic"/>
          <w:sz w:val="28"/>
          <w:szCs w:val="28"/>
          <w:rtl/>
          <w:lang w:val="fr-FR" w:eastAsia="fr-FR"/>
        </w:rPr>
        <w:t>ورفاههم</w:t>
      </w:r>
      <w:proofErr w:type="spellEnd"/>
      <w:r w:rsidRPr="00B70854">
        <w:rPr>
          <w:rFonts w:ascii="Simplified Arabic" w:eastAsia="Times New Roman" w:hAnsi="Simplified Arabic" w:cs="Simplified Arabic"/>
          <w:sz w:val="28"/>
          <w:szCs w:val="28"/>
          <w:rtl/>
          <w:lang w:val="fr-FR" w:eastAsia="fr-FR"/>
        </w:rPr>
        <w:t>؟</w:t>
      </w:r>
    </w:p>
    <w:p w:rsidR="00B70854" w:rsidRPr="00B70854" w:rsidRDefault="00B70854" w:rsidP="00B70854">
      <w:pPr>
        <w:numPr>
          <w:ilvl w:val="0"/>
          <w:numId w:val="7"/>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كيف تؤثر القيم والتقاليد الثقافية على شعور الناس والتعبير عن مشاعرهم؟</w:t>
      </w:r>
    </w:p>
    <w:p w:rsidR="00B70854" w:rsidRPr="00B70854" w:rsidRDefault="00B70854" w:rsidP="00B70854">
      <w:pPr>
        <w:numPr>
          <w:ilvl w:val="0"/>
          <w:numId w:val="7"/>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ما هي الاستراتيجيات التي يستخدمها الناس للتنقل وتعريض هوياتهم الثقافية للخطر في سياقات اجتماعية مختلفة؟</w:t>
      </w:r>
    </w:p>
    <w:p w:rsidR="00B70854" w:rsidRPr="00265A44" w:rsidRDefault="00B70854" w:rsidP="00B70854">
      <w:pPr>
        <w:numPr>
          <w:ilvl w:val="0"/>
          <w:numId w:val="8"/>
        </w:numPr>
        <w:spacing w:before="100" w:beforeAutospacing="1" w:after="100" w:afterAutospacing="1"/>
        <w:jc w:val="lowKashida"/>
        <w:rPr>
          <w:rFonts w:ascii="Simplified Arabic" w:eastAsia="Times New Roman" w:hAnsi="Simplified Arabic" w:cs="Simplified Arabic"/>
          <w:b/>
          <w:bCs/>
          <w:sz w:val="28"/>
          <w:szCs w:val="28"/>
          <w:lang w:val="fr-FR" w:eastAsia="fr-FR"/>
        </w:rPr>
      </w:pPr>
      <w:r w:rsidRPr="00265A44">
        <w:rPr>
          <w:rFonts w:ascii="Simplified Arabic" w:eastAsia="Times New Roman" w:hAnsi="Simplified Arabic" w:cs="Simplified Arabic"/>
          <w:b/>
          <w:bCs/>
          <w:sz w:val="28"/>
          <w:szCs w:val="28"/>
          <w:rtl/>
          <w:lang w:val="fr-FR" w:eastAsia="fr-FR"/>
        </w:rPr>
        <w:t xml:space="preserve">البحوث </w:t>
      </w:r>
      <w:proofErr w:type="spellStart"/>
      <w:r w:rsidRPr="00265A44">
        <w:rPr>
          <w:rFonts w:ascii="Simplified Arabic" w:eastAsia="Times New Roman" w:hAnsi="Simplified Arabic" w:cs="Simplified Arabic"/>
          <w:b/>
          <w:bCs/>
          <w:sz w:val="28"/>
          <w:szCs w:val="28"/>
          <w:rtl/>
          <w:lang w:val="fr-FR" w:eastAsia="fr-FR"/>
        </w:rPr>
        <w:t>الإثنوغرافية</w:t>
      </w:r>
      <w:proofErr w:type="spellEnd"/>
      <w:r w:rsidRPr="00265A44">
        <w:rPr>
          <w:rFonts w:ascii="Simplified Arabic" w:eastAsia="Times New Roman" w:hAnsi="Simplified Arabic" w:cs="Simplified Arabic"/>
          <w:b/>
          <w:bCs/>
          <w:sz w:val="28"/>
          <w:szCs w:val="28"/>
          <w:rtl/>
          <w:lang w:val="fr-FR" w:eastAsia="fr-FR"/>
        </w:rPr>
        <w:t xml:space="preserve"> للأعمال</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يلاحظ البحث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للأعمال عادات المستهلك والأسواق المستهدفة لتحديد متطلبات السوق ومواقف المنتج / الخدمة. إنها تقنية بحث رائعة لتحديد رغبات العميل وتلبية متطلبات السوق</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تستخدم طريقة البحث هذه </w:t>
      </w:r>
      <w:proofErr w:type="gramStart"/>
      <w:r w:rsidRPr="00B70854">
        <w:rPr>
          <w:rFonts w:ascii="Simplified Arabic" w:eastAsia="Times New Roman" w:hAnsi="Simplified Arabic" w:cs="Simplified Arabic"/>
          <w:sz w:val="28"/>
          <w:szCs w:val="28"/>
          <w:rtl/>
          <w:lang w:val="fr-FR" w:eastAsia="fr-FR"/>
        </w:rPr>
        <w:t>العمل</w:t>
      </w:r>
      <w:proofErr w:type="gramEnd"/>
      <w:r w:rsidRPr="00B70854">
        <w:rPr>
          <w:rFonts w:ascii="Simplified Arabic" w:eastAsia="Times New Roman" w:hAnsi="Simplified Arabic" w:cs="Simplified Arabic"/>
          <w:sz w:val="28"/>
          <w:szCs w:val="28"/>
          <w:rtl/>
          <w:lang w:val="fr-FR" w:eastAsia="fr-FR"/>
        </w:rPr>
        <w:t xml:space="preserve"> الميداني والمقابلات والدراسات الاستقصائية عبر الإنترنت للحصول على عادات مستهلكي السوق المستهدفة</w:t>
      </w:r>
      <w:r w:rsidRPr="00B70854">
        <w:rPr>
          <w:rFonts w:ascii="Simplified Arabic" w:eastAsia="Times New Roman" w:hAnsi="Simplified Arabic" w:cs="Simplified Arabic"/>
          <w:sz w:val="28"/>
          <w:szCs w:val="28"/>
          <w:lang w:val="fr-FR" w:eastAsia="fr-FR"/>
        </w:rPr>
        <w:t xml:space="preserve">. </w:t>
      </w:r>
      <w:r w:rsidRPr="00B70854">
        <w:rPr>
          <w:rFonts w:ascii="Simplified Arabic" w:eastAsia="Times New Roman" w:hAnsi="Simplified Arabic" w:cs="Simplified Arabic"/>
          <w:sz w:val="28"/>
          <w:szCs w:val="28"/>
          <w:rtl/>
          <w:lang w:val="fr-FR" w:eastAsia="fr-FR"/>
        </w:rPr>
        <w:t xml:space="preserve">يستخدم علماء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هذه الأساليب لدراسة سلوك العملاء وتطوير أساليب تسويقية فعالة</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يتطلب البحث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للأعمال إطارًا موجهًا للمستهلك أو العميل يعطي الأولوية للأسواق المستهدفة على الأعمال التجارية. يسعى </w:t>
      </w:r>
      <w:proofErr w:type="gramStart"/>
      <w:r w:rsidRPr="00B70854">
        <w:rPr>
          <w:rFonts w:ascii="Simplified Arabic" w:eastAsia="Times New Roman" w:hAnsi="Simplified Arabic" w:cs="Simplified Arabic"/>
          <w:sz w:val="28"/>
          <w:szCs w:val="28"/>
          <w:rtl/>
          <w:lang w:val="fr-FR" w:eastAsia="fr-FR"/>
        </w:rPr>
        <w:t>تصميم</w:t>
      </w:r>
      <w:proofErr w:type="gramEnd"/>
      <w:r w:rsidRPr="00B70854">
        <w:rPr>
          <w:rFonts w:ascii="Simplified Arabic" w:eastAsia="Times New Roman" w:hAnsi="Simplified Arabic" w:cs="Simplified Arabic"/>
          <w:sz w:val="28"/>
          <w:szCs w:val="28"/>
          <w:rtl/>
          <w:lang w:val="fr-FR" w:eastAsia="fr-FR"/>
        </w:rPr>
        <w:t xml:space="preserve"> البحث هذا إلى تحديد سلوك العملاء المتكرر للحصول على رؤى السوق</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يساعد طرح الأسئلة الصحيحة الباحثين في الحصول على البيانات ذات الصلة. عينات أسئلة البحث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للأعمال</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numPr>
          <w:ilvl w:val="0"/>
          <w:numId w:val="9"/>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ما هي ميزات هذا المنتج أو </w:t>
      </w:r>
      <w:proofErr w:type="gramStart"/>
      <w:r w:rsidRPr="00B70854">
        <w:rPr>
          <w:rFonts w:ascii="Simplified Arabic" w:eastAsia="Times New Roman" w:hAnsi="Simplified Arabic" w:cs="Simplified Arabic"/>
          <w:sz w:val="28"/>
          <w:szCs w:val="28"/>
          <w:rtl/>
          <w:lang w:val="fr-FR" w:eastAsia="fr-FR"/>
        </w:rPr>
        <w:t>الخدمة</w:t>
      </w:r>
      <w:proofErr w:type="gramEnd"/>
      <w:r w:rsidRPr="00B70854">
        <w:rPr>
          <w:rFonts w:ascii="Simplified Arabic" w:eastAsia="Times New Roman" w:hAnsi="Simplified Arabic" w:cs="Simplified Arabic"/>
          <w:sz w:val="28"/>
          <w:szCs w:val="28"/>
          <w:rtl/>
          <w:lang w:val="fr-FR" w:eastAsia="fr-FR"/>
        </w:rPr>
        <w:t xml:space="preserve"> التي تفضلها؟</w:t>
      </w:r>
    </w:p>
    <w:p w:rsidR="00B70854" w:rsidRPr="00B70854" w:rsidRDefault="00B70854" w:rsidP="00B70854">
      <w:pPr>
        <w:numPr>
          <w:ilvl w:val="0"/>
          <w:numId w:val="9"/>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ما </w:t>
      </w:r>
      <w:proofErr w:type="gramStart"/>
      <w:r w:rsidRPr="00B70854">
        <w:rPr>
          <w:rFonts w:ascii="Simplified Arabic" w:eastAsia="Times New Roman" w:hAnsi="Simplified Arabic" w:cs="Simplified Arabic"/>
          <w:sz w:val="28"/>
          <w:szCs w:val="28"/>
          <w:rtl/>
          <w:lang w:val="fr-FR" w:eastAsia="fr-FR"/>
        </w:rPr>
        <w:t>الذي</w:t>
      </w:r>
      <w:proofErr w:type="gramEnd"/>
      <w:r w:rsidRPr="00B70854">
        <w:rPr>
          <w:rFonts w:ascii="Simplified Arabic" w:eastAsia="Times New Roman" w:hAnsi="Simplified Arabic" w:cs="Simplified Arabic"/>
          <w:sz w:val="28"/>
          <w:szCs w:val="28"/>
          <w:rtl/>
          <w:lang w:val="fr-FR" w:eastAsia="fr-FR"/>
        </w:rPr>
        <w:t xml:space="preserve"> يدفع استخدامك لهذا المنتج؟</w:t>
      </w:r>
    </w:p>
    <w:p w:rsidR="00B70854" w:rsidRPr="00B70854" w:rsidRDefault="00B70854" w:rsidP="00B70854">
      <w:pPr>
        <w:numPr>
          <w:ilvl w:val="0"/>
          <w:numId w:val="9"/>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ما </w:t>
      </w:r>
      <w:proofErr w:type="gramStart"/>
      <w:r w:rsidRPr="00B70854">
        <w:rPr>
          <w:rFonts w:ascii="Simplified Arabic" w:eastAsia="Times New Roman" w:hAnsi="Simplified Arabic" w:cs="Simplified Arabic"/>
          <w:sz w:val="28"/>
          <w:szCs w:val="28"/>
          <w:rtl/>
          <w:lang w:val="fr-FR" w:eastAsia="fr-FR"/>
        </w:rPr>
        <w:t>هي</w:t>
      </w:r>
      <w:proofErr w:type="gramEnd"/>
      <w:r w:rsidRPr="00B70854">
        <w:rPr>
          <w:rFonts w:ascii="Simplified Arabic" w:eastAsia="Times New Roman" w:hAnsi="Simplified Arabic" w:cs="Simplified Arabic"/>
          <w:sz w:val="28"/>
          <w:szCs w:val="28"/>
          <w:rtl/>
          <w:lang w:val="fr-FR" w:eastAsia="fr-FR"/>
        </w:rPr>
        <w:t xml:space="preserve"> المتطلبات الخاصة التي يلبيها المنتج بالنسبة </w:t>
      </w:r>
      <w:proofErr w:type="spellStart"/>
      <w:r w:rsidRPr="00B70854">
        <w:rPr>
          <w:rFonts w:ascii="Simplified Arabic" w:eastAsia="Times New Roman" w:hAnsi="Simplified Arabic" w:cs="Simplified Arabic"/>
          <w:sz w:val="28"/>
          <w:szCs w:val="28"/>
          <w:rtl/>
          <w:lang w:val="fr-FR" w:eastAsia="fr-FR"/>
        </w:rPr>
        <w:t>لك</w:t>
      </w:r>
      <w:proofErr w:type="spellEnd"/>
      <w:r w:rsidRPr="00B70854">
        <w:rPr>
          <w:rFonts w:ascii="Simplified Arabic" w:eastAsia="Times New Roman" w:hAnsi="Simplified Arabic" w:cs="Simplified Arabic"/>
          <w:sz w:val="28"/>
          <w:szCs w:val="28"/>
          <w:rtl/>
          <w:lang w:val="fr-FR" w:eastAsia="fr-FR"/>
        </w:rPr>
        <w:t>؟</w:t>
      </w:r>
    </w:p>
    <w:p w:rsidR="00B70854" w:rsidRPr="00B70854" w:rsidRDefault="00B70854" w:rsidP="00B70854">
      <w:pPr>
        <w:numPr>
          <w:ilvl w:val="0"/>
          <w:numId w:val="9"/>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ما هي الاحتياجات الفريدة </w:t>
      </w:r>
      <w:proofErr w:type="gramStart"/>
      <w:r w:rsidRPr="00B70854">
        <w:rPr>
          <w:rFonts w:ascii="Simplified Arabic" w:eastAsia="Times New Roman" w:hAnsi="Simplified Arabic" w:cs="Simplified Arabic"/>
          <w:sz w:val="28"/>
          <w:szCs w:val="28"/>
          <w:rtl/>
          <w:lang w:val="fr-FR" w:eastAsia="fr-FR"/>
        </w:rPr>
        <w:t>التي</w:t>
      </w:r>
      <w:proofErr w:type="gramEnd"/>
      <w:r w:rsidRPr="00B70854">
        <w:rPr>
          <w:rFonts w:ascii="Simplified Arabic" w:eastAsia="Times New Roman" w:hAnsi="Simplified Arabic" w:cs="Simplified Arabic"/>
          <w:sz w:val="28"/>
          <w:szCs w:val="28"/>
          <w:rtl/>
          <w:lang w:val="fr-FR" w:eastAsia="fr-FR"/>
        </w:rPr>
        <w:t xml:space="preserve"> لا يلبيها المنتج؟</w:t>
      </w:r>
    </w:p>
    <w:p w:rsidR="00B70854" w:rsidRPr="00B70854" w:rsidRDefault="00B70854" w:rsidP="00B70854">
      <w:pPr>
        <w:numPr>
          <w:ilvl w:val="0"/>
          <w:numId w:val="9"/>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هل يعكس سعر المنتج قيمته؟</w:t>
      </w:r>
    </w:p>
    <w:p w:rsidR="00B70854" w:rsidRPr="00265A44" w:rsidRDefault="00B70854" w:rsidP="00B70854">
      <w:pPr>
        <w:numPr>
          <w:ilvl w:val="0"/>
          <w:numId w:val="10"/>
        </w:numPr>
        <w:spacing w:before="100" w:beforeAutospacing="1" w:after="100" w:afterAutospacing="1"/>
        <w:jc w:val="lowKashida"/>
        <w:rPr>
          <w:rFonts w:ascii="Simplified Arabic" w:eastAsia="Times New Roman" w:hAnsi="Simplified Arabic" w:cs="Simplified Arabic"/>
          <w:b/>
          <w:bCs/>
          <w:sz w:val="28"/>
          <w:szCs w:val="28"/>
          <w:lang w:val="fr-FR" w:eastAsia="fr-FR"/>
        </w:rPr>
      </w:pPr>
      <w:r w:rsidRPr="00265A44">
        <w:rPr>
          <w:rFonts w:ascii="Simplified Arabic" w:eastAsia="Times New Roman" w:hAnsi="Simplified Arabic" w:cs="Simplified Arabic"/>
          <w:b/>
          <w:bCs/>
          <w:sz w:val="28"/>
          <w:szCs w:val="28"/>
          <w:rtl/>
          <w:lang w:val="fr-FR" w:eastAsia="fr-FR"/>
        </w:rPr>
        <w:t xml:space="preserve">البحوث </w:t>
      </w:r>
      <w:proofErr w:type="spellStart"/>
      <w:r w:rsidRPr="00265A44">
        <w:rPr>
          <w:rFonts w:ascii="Simplified Arabic" w:eastAsia="Times New Roman" w:hAnsi="Simplified Arabic" w:cs="Simplified Arabic"/>
          <w:b/>
          <w:bCs/>
          <w:sz w:val="28"/>
          <w:szCs w:val="28"/>
          <w:rtl/>
          <w:lang w:val="fr-FR" w:eastAsia="fr-FR"/>
        </w:rPr>
        <w:t>الإثنوغرافية</w:t>
      </w:r>
      <w:proofErr w:type="spellEnd"/>
      <w:r w:rsidRPr="00265A44">
        <w:rPr>
          <w:rFonts w:ascii="Simplified Arabic" w:eastAsia="Times New Roman" w:hAnsi="Simplified Arabic" w:cs="Simplified Arabic"/>
          <w:b/>
          <w:bCs/>
          <w:sz w:val="28"/>
          <w:szCs w:val="28"/>
          <w:rtl/>
          <w:lang w:val="fr-FR" w:eastAsia="fr-FR"/>
        </w:rPr>
        <w:t xml:space="preserve"> التربوية </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تستلزم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التربوية دراسة طرق التدريس والتعلم وكيفية تأثيرها على سلوك الفصل الدراسي. </w:t>
      </w:r>
      <w:proofErr w:type="gramStart"/>
      <w:r w:rsidRPr="00B70854">
        <w:rPr>
          <w:rFonts w:ascii="Simplified Arabic" w:eastAsia="Times New Roman" w:hAnsi="Simplified Arabic" w:cs="Simplified Arabic"/>
          <w:sz w:val="28"/>
          <w:szCs w:val="28"/>
          <w:rtl/>
          <w:lang w:val="fr-FR" w:eastAsia="fr-FR"/>
        </w:rPr>
        <w:t>يبحث</w:t>
      </w:r>
      <w:proofErr w:type="gramEnd"/>
      <w:r w:rsidRPr="00B70854">
        <w:rPr>
          <w:rFonts w:ascii="Simplified Arabic" w:eastAsia="Times New Roman" w:hAnsi="Simplified Arabic" w:cs="Simplified Arabic"/>
          <w:sz w:val="28"/>
          <w:szCs w:val="28"/>
          <w:rtl/>
          <w:lang w:val="fr-FR" w:eastAsia="fr-FR"/>
        </w:rPr>
        <w:t xml:space="preserve"> نموذج الدراسة هذا في كيفية تأثير علم أصول التدريس على نتائج التعلم ومشاركة أصحاب المصلحة في الفصل الدراسي</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يفحص البحث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التربوي اتجاهات تعلم الطلاب ودوافعهم وتصرفاتهم. للحصول على البيانات الأكثر صلة وموضوعية ، يستخدم الباحث الملاحظة غير المشاركة والملاحظة المباشرة للمشاركين</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تشمل </w:t>
      </w:r>
      <w:hyperlink r:id="rId7" w:history="1">
        <w:r w:rsidRPr="00265A44">
          <w:rPr>
            <w:rFonts w:ascii="Simplified Arabic" w:eastAsia="Times New Roman" w:hAnsi="Simplified Arabic" w:cs="Simplified Arabic"/>
            <w:sz w:val="28"/>
            <w:szCs w:val="28"/>
            <w:rtl/>
            <w:lang w:val="fr-FR" w:eastAsia="fr-FR"/>
          </w:rPr>
          <w:t>أنواع الأسئلة المتعلقة</w:t>
        </w:r>
      </w:hyperlink>
      <w:r w:rsidRPr="00265A44">
        <w:rPr>
          <w:rFonts w:ascii="Simplified Arabic" w:eastAsia="Times New Roman" w:hAnsi="Simplified Arabic" w:cs="Simplified Arabic"/>
          <w:sz w:val="28"/>
          <w:szCs w:val="28"/>
          <w:lang w:val="fr-FR" w:eastAsia="fr-FR"/>
        </w:rPr>
        <w:t xml:space="preserve"> </w:t>
      </w:r>
      <w:r w:rsidRPr="00265A44">
        <w:rPr>
          <w:rFonts w:ascii="Simplified Arabic" w:eastAsia="Times New Roman" w:hAnsi="Simplified Arabic" w:cs="Simplified Arabic"/>
          <w:sz w:val="28"/>
          <w:szCs w:val="28"/>
          <w:rtl/>
          <w:lang w:val="fr-FR" w:eastAsia="fr-FR"/>
        </w:rPr>
        <w:t>ببحوث</w:t>
      </w:r>
      <w:r w:rsidRPr="00B70854">
        <w:rPr>
          <w:rFonts w:ascii="Simplified Arabic" w:eastAsia="Times New Roman" w:hAnsi="Simplified Arabic" w:cs="Simplified Arabic"/>
          <w:sz w:val="28"/>
          <w:szCs w:val="28"/>
          <w:rtl/>
          <w:lang w:val="fr-FR" w:eastAsia="fr-FR"/>
        </w:rPr>
        <w:t xml:space="preserve">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التعليمية ما يلي</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numPr>
          <w:ilvl w:val="0"/>
          <w:numId w:val="11"/>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هل تفضل هذا النهج التربوي؟</w:t>
      </w:r>
    </w:p>
    <w:p w:rsidR="00B70854" w:rsidRPr="00B70854" w:rsidRDefault="00B70854" w:rsidP="00B70854">
      <w:pPr>
        <w:numPr>
          <w:ilvl w:val="0"/>
          <w:numId w:val="11"/>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هل يسمح المعلم بالتغذية الراجعة في الفصل؟</w:t>
      </w:r>
    </w:p>
    <w:p w:rsidR="00B70854" w:rsidRPr="00B70854" w:rsidRDefault="00B70854" w:rsidP="00B70854">
      <w:pPr>
        <w:numPr>
          <w:ilvl w:val="0"/>
          <w:numId w:val="11"/>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هل يعبر نهج التدريس بوضوح عن الأهداف؟</w:t>
      </w:r>
    </w:p>
    <w:p w:rsidR="00B70854" w:rsidRPr="00265A44" w:rsidRDefault="00B70854" w:rsidP="00265A44">
      <w:pPr>
        <w:numPr>
          <w:ilvl w:val="0"/>
          <w:numId w:val="11"/>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كيف يشعر الطالب تجاه التعلم؟</w:t>
      </w:r>
    </w:p>
    <w:p w:rsidR="00B70854" w:rsidRPr="00B70854" w:rsidRDefault="00B70854" w:rsidP="00265A44">
      <w:pPr>
        <w:shd w:val="clear" w:color="auto" w:fill="BFBFBF" w:themeFill="background1" w:themeFillShade="BF"/>
        <w:spacing w:before="100" w:beforeAutospacing="1" w:after="100" w:afterAutospacing="1"/>
        <w:jc w:val="center"/>
        <w:outlineLvl w:val="1"/>
        <w:rPr>
          <w:rFonts w:ascii="Simplified Arabic" w:eastAsia="Times New Roman" w:hAnsi="Simplified Arabic" w:cs="Simplified Arabic"/>
          <w:b/>
          <w:bCs/>
          <w:sz w:val="28"/>
          <w:szCs w:val="28"/>
          <w:lang w:val="fr-FR" w:eastAsia="fr-FR"/>
        </w:rPr>
      </w:pPr>
      <w:r w:rsidRPr="00B70854">
        <w:rPr>
          <w:rFonts w:ascii="Simplified Arabic" w:eastAsia="Times New Roman" w:hAnsi="Simplified Arabic" w:cs="Simplified Arabic"/>
          <w:b/>
          <w:bCs/>
          <w:sz w:val="28"/>
          <w:szCs w:val="28"/>
          <w:rtl/>
          <w:lang w:val="fr-FR" w:eastAsia="fr-FR"/>
        </w:rPr>
        <w:t xml:space="preserve">طرق البحث </w:t>
      </w:r>
      <w:proofErr w:type="spellStart"/>
      <w:r w:rsidRPr="00B70854">
        <w:rPr>
          <w:rFonts w:ascii="Simplified Arabic" w:eastAsia="Times New Roman" w:hAnsi="Simplified Arabic" w:cs="Simplified Arabic"/>
          <w:b/>
          <w:bCs/>
          <w:sz w:val="28"/>
          <w:szCs w:val="28"/>
          <w:rtl/>
          <w:lang w:val="fr-FR" w:eastAsia="fr-FR"/>
        </w:rPr>
        <w:t>الإثنوغرافي</w:t>
      </w:r>
      <w:proofErr w:type="spellEnd"/>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قد يستخدم البحث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طريقة بحث واحدة أو أكثر اعتمادًا على المجال وحجم العينة وهدف البحث. عادة ما تكون هناك خمس طرق رئيسية لإجراء البحوث </w:t>
      </w:r>
      <w:proofErr w:type="spellStart"/>
      <w:r w:rsidRPr="00B70854">
        <w:rPr>
          <w:rFonts w:ascii="Simplified Arabic" w:eastAsia="Times New Roman" w:hAnsi="Simplified Arabic" w:cs="Simplified Arabic"/>
          <w:sz w:val="28"/>
          <w:szCs w:val="28"/>
          <w:rtl/>
          <w:lang w:val="fr-FR" w:eastAsia="fr-FR"/>
        </w:rPr>
        <w:t>الإثنوغرافية</w:t>
      </w:r>
      <w:proofErr w:type="spellEnd"/>
      <w:r w:rsidRPr="00B70854">
        <w:rPr>
          <w:rFonts w:ascii="Simplified Arabic" w:eastAsia="Times New Roman" w:hAnsi="Simplified Arabic" w:cs="Simplified Arabic"/>
          <w:sz w:val="28"/>
          <w:szCs w:val="28"/>
          <w:lang w:val="fr-FR" w:eastAsia="fr-FR"/>
        </w:rPr>
        <w:t xml:space="preserve">: </w:t>
      </w:r>
    </w:p>
    <w:p w:rsidR="00B70854" w:rsidRPr="00B70854" w:rsidRDefault="00B70854" w:rsidP="00B70854">
      <w:pPr>
        <w:numPr>
          <w:ilvl w:val="0"/>
          <w:numId w:val="14"/>
        </w:numPr>
        <w:spacing w:before="100" w:beforeAutospacing="1" w:after="100" w:afterAutospacing="1"/>
        <w:jc w:val="lowKashida"/>
        <w:rPr>
          <w:rFonts w:ascii="Simplified Arabic" w:eastAsia="Times New Roman" w:hAnsi="Simplified Arabic" w:cs="Simplified Arabic"/>
          <w:sz w:val="28"/>
          <w:szCs w:val="28"/>
          <w:lang w:val="fr-FR" w:eastAsia="fr-FR"/>
        </w:rPr>
      </w:pPr>
      <w:proofErr w:type="gramStart"/>
      <w:r w:rsidRPr="00B70854">
        <w:rPr>
          <w:rFonts w:ascii="Simplified Arabic" w:eastAsia="Times New Roman" w:hAnsi="Simplified Arabic" w:cs="Simplified Arabic"/>
          <w:sz w:val="28"/>
          <w:szCs w:val="28"/>
          <w:rtl/>
          <w:lang w:val="fr-FR" w:eastAsia="fr-FR"/>
        </w:rPr>
        <w:t>المذهب</w:t>
      </w:r>
      <w:proofErr w:type="gramEnd"/>
      <w:r w:rsidRPr="00B70854">
        <w:rPr>
          <w:rFonts w:ascii="Simplified Arabic" w:eastAsia="Times New Roman" w:hAnsi="Simplified Arabic" w:cs="Simplified Arabic"/>
          <w:sz w:val="28"/>
          <w:szCs w:val="28"/>
          <w:rtl/>
          <w:lang w:val="fr-FR" w:eastAsia="fr-FR"/>
        </w:rPr>
        <w:t xml:space="preserve"> الطبيعي </w:t>
      </w:r>
    </w:p>
    <w:p w:rsidR="00B70854" w:rsidRPr="00B70854" w:rsidRDefault="00B70854" w:rsidP="00B70854">
      <w:pPr>
        <w:numPr>
          <w:ilvl w:val="0"/>
          <w:numId w:val="14"/>
        </w:numPr>
        <w:spacing w:before="100" w:beforeAutospacing="1" w:after="100" w:afterAutospacing="1"/>
        <w:jc w:val="lowKashida"/>
        <w:rPr>
          <w:rFonts w:ascii="Simplified Arabic" w:eastAsia="Times New Roman" w:hAnsi="Simplified Arabic" w:cs="Simplified Arabic"/>
          <w:sz w:val="28"/>
          <w:szCs w:val="28"/>
          <w:lang w:val="fr-FR" w:eastAsia="fr-FR"/>
        </w:rPr>
      </w:pPr>
      <w:proofErr w:type="gramStart"/>
      <w:r w:rsidRPr="00B70854">
        <w:rPr>
          <w:rFonts w:ascii="Simplified Arabic" w:eastAsia="Times New Roman" w:hAnsi="Simplified Arabic" w:cs="Simplified Arabic"/>
          <w:sz w:val="28"/>
          <w:szCs w:val="28"/>
          <w:rtl/>
          <w:lang w:val="fr-FR" w:eastAsia="fr-FR"/>
        </w:rPr>
        <w:t>مراقبة</w:t>
      </w:r>
      <w:proofErr w:type="gramEnd"/>
      <w:r w:rsidRPr="00B70854">
        <w:rPr>
          <w:rFonts w:ascii="Simplified Arabic" w:eastAsia="Times New Roman" w:hAnsi="Simplified Arabic" w:cs="Simplified Arabic"/>
          <w:sz w:val="28"/>
          <w:szCs w:val="28"/>
          <w:rtl/>
          <w:lang w:val="fr-FR" w:eastAsia="fr-FR"/>
        </w:rPr>
        <w:t xml:space="preserve"> المشترك</w:t>
      </w:r>
    </w:p>
    <w:p w:rsidR="00B70854" w:rsidRPr="00B70854" w:rsidRDefault="00B70854" w:rsidP="00B70854">
      <w:pPr>
        <w:numPr>
          <w:ilvl w:val="0"/>
          <w:numId w:val="14"/>
        </w:numPr>
        <w:spacing w:before="100" w:beforeAutospacing="1" w:after="100" w:afterAutospacing="1"/>
        <w:jc w:val="lowKashida"/>
        <w:rPr>
          <w:rFonts w:ascii="Simplified Arabic" w:eastAsia="Times New Roman" w:hAnsi="Simplified Arabic" w:cs="Simplified Arabic"/>
          <w:sz w:val="28"/>
          <w:szCs w:val="28"/>
          <w:lang w:val="fr-FR" w:eastAsia="fr-FR"/>
        </w:rPr>
      </w:pPr>
      <w:proofErr w:type="gramStart"/>
      <w:r w:rsidRPr="00B70854">
        <w:rPr>
          <w:rFonts w:ascii="Simplified Arabic" w:eastAsia="Times New Roman" w:hAnsi="Simplified Arabic" w:cs="Simplified Arabic"/>
          <w:sz w:val="28"/>
          <w:szCs w:val="28"/>
          <w:rtl/>
          <w:lang w:val="fr-FR" w:eastAsia="fr-FR"/>
        </w:rPr>
        <w:t>المقابلات</w:t>
      </w:r>
      <w:proofErr w:type="gramEnd"/>
      <w:r w:rsidRPr="00B70854">
        <w:rPr>
          <w:rFonts w:ascii="Simplified Arabic" w:eastAsia="Times New Roman" w:hAnsi="Simplified Arabic" w:cs="Simplified Arabic"/>
          <w:sz w:val="28"/>
          <w:szCs w:val="28"/>
          <w:rtl/>
          <w:lang w:val="fr-FR" w:eastAsia="fr-FR"/>
        </w:rPr>
        <w:t xml:space="preserve"> </w:t>
      </w:r>
    </w:p>
    <w:p w:rsidR="00B70854" w:rsidRPr="00B70854" w:rsidRDefault="00B70854" w:rsidP="00B70854">
      <w:pPr>
        <w:numPr>
          <w:ilvl w:val="0"/>
          <w:numId w:val="14"/>
        </w:numPr>
        <w:spacing w:before="100" w:beforeAutospacing="1" w:after="100" w:afterAutospacing="1"/>
        <w:jc w:val="lowKashida"/>
        <w:rPr>
          <w:rFonts w:ascii="Simplified Arabic" w:eastAsia="Times New Roman" w:hAnsi="Simplified Arabic" w:cs="Simplified Arabic"/>
          <w:sz w:val="28"/>
          <w:szCs w:val="28"/>
          <w:lang w:val="fr-FR" w:eastAsia="fr-FR"/>
        </w:rPr>
      </w:pPr>
      <w:proofErr w:type="gramStart"/>
      <w:r>
        <w:rPr>
          <w:rFonts w:ascii="Simplified Arabic" w:eastAsia="Times New Roman" w:hAnsi="Simplified Arabic" w:cs="Simplified Arabic"/>
          <w:sz w:val="28"/>
          <w:szCs w:val="28"/>
          <w:rtl/>
          <w:lang w:val="fr-FR" w:eastAsia="fr-FR"/>
        </w:rPr>
        <w:t xml:space="preserve">الاستطلاعات </w:t>
      </w:r>
      <w:r w:rsidRPr="00B70854">
        <w:rPr>
          <w:rFonts w:ascii="Simplified Arabic" w:eastAsia="Times New Roman" w:hAnsi="Simplified Arabic" w:cs="Simplified Arabic"/>
          <w:sz w:val="28"/>
          <w:szCs w:val="28"/>
          <w:rtl/>
          <w:lang w:val="fr-FR" w:eastAsia="fr-FR"/>
        </w:rPr>
        <w:t xml:space="preserve"> </w:t>
      </w:r>
      <w:proofErr w:type="gramEnd"/>
    </w:p>
    <w:p w:rsidR="00B70854" w:rsidRPr="00B70854" w:rsidRDefault="00B70854" w:rsidP="00B70854">
      <w:pPr>
        <w:numPr>
          <w:ilvl w:val="0"/>
          <w:numId w:val="14"/>
        </w:num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البحث في المحفوظات</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لذلك دعونا نتعمق في التفاصيل</w:t>
      </w:r>
      <w:r w:rsidRPr="00B70854">
        <w:rPr>
          <w:rFonts w:ascii="Simplified Arabic" w:eastAsia="Times New Roman" w:hAnsi="Simplified Arabic" w:cs="Simplified Arabic"/>
          <w:sz w:val="28"/>
          <w:szCs w:val="28"/>
          <w:lang w:val="fr-FR" w:eastAsia="fr-FR"/>
        </w:rPr>
        <w:t>:</w:t>
      </w:r>
    </w:p>
    <w:p w:rsidR="00B70854" w:rsidRPr="00265A44" w:rsidRDefault="00B70854" w:rsidP="00B70854">
      <w:pPr>
        <w:numPr>
          <w:ilvl w:val="0"/>
          <w:numId w:val="15"/>
        </w:numPr>
        <w:spacing w:before="100" w:beforeAutospacing="1" w:after="100" w:afterAutospacing="1"/>
        <w:jc w:val="lowKashida"/>
        <w:rPr>
          <w:rFonts w:ascii="Simplified Arabic" w:eastAsia="Times New Roman" w:hAnsi="Simplified Arabic" w:cs="Simplified Arabic"/>
          <w:b/>
          <w:bCs/>
          <w:sz w:val="28"/>
          <w:szCs w:val="28"/>
          <w:lang w:val="fr-FR" w:eastAsia="fr-FR"/>
        </w:rPr>
      </w:pPr>
      <w:proofErr w:type="gramStart"/>
      <w:r w:rsidRPr="00265A44">
        <w:rPr>
          <w:rFonts w:ascii="Simplified Arabic" w:eastAsia="Times New Roman" w:hAnsi="Simplified Arabic" w:cs="Simplified Arabic"/>
          <w:b/>
          <w:bCs/>
          <w:sz w:val="28"/>
          <w:szCs w:val="28"/>
          <w:rtl/>
          <w:lang w:val="fr-FR" w:eastAsia="fr-FR"/>
        </w:rPr>
        <w:t>المذهب</w:t>
      </w:r>
      <w:proofErr w:type="gramEnd"/>
      <w:r w:rsidRPr="00265A44">
        <w:rPr>
          <w:rFonts w:ascii="Simplified Arabic" w:eastAsia="Times New Roman" w:hAnsi="Simplified Arabic" w:cs="Simplified Arabic"/>
          <w:b/>
          <w:bCs/>
          <w:sz w:val="28"/>
          <w:szCs w:val="28"/>
          <w:rtl/>
          <w:lang w:val="fr-FR" w:eastAsia="fr-FR"/>
        </w:rPr>
        <w:t xml:space="preserve"> الطبيعي</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تتض</w:t>
      </w:r>
      <w:r>
        <w:rPr>
          <w:rFonts w:ascii="Simplified Arabic" w:eastAsia="Times New Roman" w:hAnsi="Simplified Arabic" w:cs="Simplified Arabic"/>
          <w:sz w:val="28"/>
          <w:szCs w:val="28"/>
          <w:rtl/>
          <w:lang w:val="fr-FR" w:eastAsia="fr-FR"/>
        </w:rPr>
        <w:t>من المذهب الطبيعي ، المعروف أيض</w:t>
      </w:r>
      <w:r w:rsidRPr="00B70854">
        <w:rPr>
          <w:rFonts w:ascii="Simplified Arabic" w:eastAsia="Times New Roman" w:hAnsi="Simplified Arabic" w:cs="Simplified Arabic"/>
          <w:sz w:val="28"/>
          <w:szCs w:val="28"/>
          <w:rtl/>
          <w:lang w:val="fr-FR" w:eastAsia="fr-FR"/>
        </w:rPr>
        <w:t xml:space="preserve">ا باسم البحث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المباشر والعمل ، مراقبة متغيرات البحث في سياقها الطبيعي لتحديد وتسجيل الأنماط السلوكية. قد يشمل قضاء الوقت في الموطن الطبيعي </w:t>
      </w:r>
      <w:proofErr w:type="gramStart"/>
      <w:r w:rsidRPr="00B70854">
        <w:rPr>
          <w:rFonts w:ascii="Simplified Arabic" w:eastAsia="Times New Roman" w:hAnsi="Simplified Arabic" w:cs="Simplified Arabic"/>
          <w:sz w:val="28"/>
          <w:szCs w:val="28"/>
          <w:rtl/>
          <w:lang w:val="fr-FR" w:eastAsia="fr-FR"/>
        </w:rPr>
        <w:t>للمجموعة</w:t>
      </w:r>
      <w:proofErr w:type="gramEnd"/>
      <w:r w:rsidRPr="00B70854">
        <w:rPr>
          <w:rFonts w:ascii="Simplified Arabic" w:eastAsia="Times New Roman" w:hAnsi="Simplified Arabic" w:cs="Simplified Arabic"/>
          <w:sz w:val="28"/>
          <w:szCs w:val="28"/>
          <w:rtl/>
          <w:lang w:val="fr-FR" w:eastAsia="fr-FR"/>
        </w:rPr>
        <w:t xml:space="preserve"> لتسجيل أنشطتهم</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قد تبني المذهب الطبيعي ، أقدم طريقة بحث </w:t>
      </w:r>
      <w:proofErr w:type="spellStart"/>
      <w:r w:rsidRPr="00B70854">
        <w:rPr>
          <w:rFonts w:ascii="Simplified Arabic" w:eastAsia="Times New Roman" w:hAnsi="Simplified Arabic" w:cs="Simplified Arabic"/>
          <w:sz w:val="28"/>
          <w:szCs w:val="28"/>
          <w:rtl/>
          <w:lang w:val="fr-FR" w:eastAsia="fr-FR"/>
        </w:rPr>
        <w:t>إثنوغرافية</w:t>
      </w:r>
      <w:proofErr w:type="spellEnd"/>
      <w:r w:rsidRPr="00B70854">
        <w:rPr>
          <w:rFonts w:ascii="Simplified Arabic" w:eastAsia="Times New Roman" w:hAnsi="Simplified Arabic" w:cs="Simplified Arabic"/>
          <w:sz w:val="28"/>
          <w:szCs w:val="28"/>
          <w:rtl/>
          <w:lang w:val="fr-FR" w:eastAsia="fr-FR"/>
        </w:rPr>
        <w:t xml:space="preserve"> ، علاقة بين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والمتغيرات. </w:t>
      </w:r>
      <w:proofErr w:type="gramStart"/>
      <w:r w:rsidRPr="00B70854">
        <w:rPr>
          <w:rFonts w:ascii="Simplified Arabic" w:eastAsia="Times New Roman" w:hAnsi="Simplified Arabic" w:cs="Simplified Arabic"/>
          <w:sz w:val="28"/>
          <w:szCs w:val="28"/>
          <w:rtl/>
          <w:lang w:val="fr-FR" w:eastAsia="fr-FR"/>
        </w:rPr>
        <w:t>يجب</w:t>
      </w:r>
      <w:proofErr w:type="gramEnd"/>
      <w:r w:rsidRPr="00B70854">
        <w:rPr>
          <w:rFonts w:ascii="Simplified Arabic" w:eastAsia="Times New Roman" w:hAnsi="Simplified Arabic" w:cs="Simplified Arabic"/>
          <w:sz w:val="28"/>
          <w:szCs w:val="28"/>
          <w:rtl/>
          <w:lang w:val="fr-FR" w:eastAsia="fr-FR"/>
        </w:rPr>
        <w:t xml:space="preserve"> على الباحث تقليل تدخل الموضوع للحصول على أكثر النتائج موضوعية عند استخدام هذه الطريقة</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الملاحظة الطبيعية غير المقنعة ممكنة. في الملاحظة الطبيعية المقنعة ، يجهل الناس أنهم يخضعون للفحص ، لكن في الملاحظة غير المقنعة ، يكونون واعين</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تؤدي مراقبة الموضوعات في بيئتهم الأصلية في أسلوب الحياة والعمل إلى الحصول على البيانات الأكثر دقة وذات الصلة. يتجنب علماء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w:t>
      </w:r>
      <w:proofErr w:type="spellStart"/>
      <w:r w:rsidRPr="00B70854">
        <w:rPr>
          <w:rFonts w:ascii="Simplified Arabic" w:eastAsia="Times New Roman" w:hAnsi="Simplified Arabic" w:cs="Simplified Arabic"/>
          <w:sz w:val="28"/>
          <w:szCs w:val="28"/>
          <w:rtl/>
          <w:lang w:val="fr-FR" w:eastAsia="fr-FR"/>
        </w:rPr>
        <w:t>الحديثون</w:t>
      </w:r>
      <w:proofErr w:type="spellEnd"/>
      <w:r w:rsidRPr="00B70854">
        <w:rPr>
          <w:rFonts w:ascii="Simplified Arabic" w:eastAsia="Times New Roman" w:hAnsi="Simplified Arabic" w:cs="Simplified Arabic"/>
          <w:sz w:val="28"/>
          <w:szCs w:val="28"/>
          <w:rtl/>
          <w:lang w:val="fr-FR" w:eastAsia="fr-FR"/>
        </w:rPr>
        <w:t xml:space="preserve"> ، خاصة في مجال الصحة والتعليم ، هذه الطريقة لأنها باهظة الثمن وتستغرق وقتًا طويلاً</w:t>
      </w:r>
      <w:r w:rsidRPr="00B70854">
        <w:rPr>
          <w:rFonts w:ascii="Simplified Arabic" w:eastAsia="Times New Roman" w:hAnsi="Simplified Arabic" w:cs="Simplified Arabic"/>
          <w:sz w:val="28"/>
          <w:szCs w:val="28"/>
          <w:lang w:val="fr-FR" w:eastAsia="fr-FR"/>
        </w:rPr>
        <w:t>.</w:t>
      </w:r>
    </w:p>
    <w:p w:rsidR="00B70854" w:rsidRPr="00265A44" w:rsidRDefault="00B70854" w:rsidP="00B70854">
      <w:pPr>
        <w:numPr>
          <w:ilvl w:val="0"/>
          <w:numId w:val="16"/>
        </w:numPr>
        <w:spacing w:before="100" w:beforeAutospacing="1" w:after="100" w:afterAutospacing="1"/>
        <w:jc w:val="lowKashida"/>
        <w:rPr>
          <w:rFonts w:ascii="Simplified Arabic" w:eastAsia="Times New Roman" w:hAnsi="Simplified Arabic" w:cs="Simplified Arabic"/>
          <w:b/>
          <w:bCs/>
          <w:sz w:val="28"/>
          <w:szCs w:val="28"/>
          <w:lang w:val="fr-FR" w:eastAsia="fr-FR"/>
        </w:rPr>
      </w:pPr>
      <w:proofErr w:type="gramStart"/>
      <w:r w:rsidRPr="00265A44">
        <w:rPr>
          <w:rFonts w:ascii="Simplified Arabic" w:eastAsia="Times New Roman" w:hAnsi="Simplified Arabic" w:cs="Simplified Arabic"/>
          <w:b/>
          <w:bCs/>
          <w:sz w:val="28"/>
          <w:szCs w:val="28"/>
          <w:rtl/>
          <w:lang w:val="fr-FR" w:eastAsia="fr-FR"/>
        </w:rPr>
        <w:t>مراقبة</w:t>
      </w:r>
      <w:proofErr w:type="gramEnd"/>
      <w:r w:rsidRPr="00265A44">
        <w:rPr>
          <w:rFonts w:ascii="Simplified Arabic" w:eastAsia="Times New Roman" w:hAnsi="Simplified Arabic" w:cs="Simplified Arabic"/>
          <w:b/>
          <w:bCs/>
          <w:sz w:val="28"/>
          <w:szCs w:val="28"/>
          <w:rtl/>
          <w:lang w:val="fr-FR" w:eastAsia="fr-FR"/>
        </w:rPr>
        <w:t xml:space="preserve"> المشترك</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تتضمن ملاحظة المشاركين في أبحاث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تفاعل </w:t>
      </w:r>
      <w:proofErr w:type="spellStart"/>
      <w:r w:rsidRPr="00B70854">
        <w:rPr>
          <w:rFonts w:ascii="Simplified Arabic" w:eastAsia="Times New Roman" w:hAnsi="Simplified Arabic" w:cs="Simplified Arabic"/>
          <w:sz w:val="28"/>
          <w:szCs w:val="28"/>
          <w:rtl/>
          <w:lang w:val="fr-FR" w:eastAsia="fr-FR"/>
        </w:rPr>
        <w:t>الأثنوغرافي</w:t>
      </w:r>
      <w:proofErr w:type="spellEnd"/>
      <w:r w:rsidRPr="00B70854">
        <w:rPr>
          <w:rFonts w:ascii="Simplified Arabic" w:eastAsia="Times New Roman" w:hAnsi="Simplified Arabic" w:cs="Simplified Arabic"/>
          <w:sz w:val="28"/>
          <w:szCs w:val="28"/>
          <w:rtl/>
          <w:lang w:val="fr-FR" w:eastAsia="fr-FR"/>
        </w:rPr>
        <w:t xml:space="preserve"> بنشاط مع الموضوعات البحثية. هذه الطريقة تشبه الحياة والعمل</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تختلف ملاحظة المشاركين عن الحياة والطبيعية في أن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يشارك في المجموعة. يحصل الباحث على معلومات المجموعة فقط</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توجد ملاحظة </w:t>
      </w:r>
      <w:proofErr w:type="gramStart"/>
      <w:r w:rsidRPr="00B70854">
        <w:rPr>
          <w:rFonts w:ascii="Simplified Arabic" w:eastAsia="Times New Roman" w:hAnsi="Simplified Arabic" w:cs="Simplified Arabic"/>
          <w:sz w:val="28"/>
          <w:szCs w:val="28"/>
          <w:rtl/>
          <w:lang w:val="fr-FR" w:eastAsia="fr-FR"/>
        </w:rPr>
        <w:t>مشارك</w:t>
      </w:r>
      <w:proofErr w:type="gramEnd"/>
      <w:r w:rsidRPr="00B70854">
        <w:rPr>
          <w:rFonts w:ascii="Simplified Arabic" w:eastAsia="Times New Roman" w:hAnsi="Simplified Arabic" w:cs="Simplified Arabic"/>
          <w:sz w:val="28"/>
          <w:szCs w:val="28"/>
          <w:rtl/>
          <w:lang w:val="fr-FR" w:eastAsia="fr-FR"/>
        </w:rPr>
        <w:t xml:space="preserve"> مقنع وغير مقنع. يتنكر عالم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في صورة موضوع بحث في السابق</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في ملاحظة المشاركين غير المقنعة ، ينضم عالم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إلى التجمع ويكشف عن حالة الباحث. </w:t>
      </w:r>
      <w:proofErr w:type="gramStart"/>
      <w:r w:rsidRPr="00B70854">
        <w:rPr>
          <w:rFonts w:ascii="Simplified Arabic" w:eastAsia="Times New Roman" w:hAnsi="Simplified Arabic" w:cs="Simplified Arabic"/>
          <w:sz w:val="28"/>
          <w:szCs w:val="28"/>
          <w:rtl/>
          <w:lang w:val="fr-FR" w:eastAsia="fr-FR"/>
        </w:rPr>
        <w:t>تختلف</w:t>
      </w:r>
      <w:proofErr w:type="gramEnd"/>
      <w:r w:rsidRPr="00B70854">
        <w:rPr>
          <w:rFonts w:ascii="Simplified Arabic" w:eastAsia="Times New Roman" w:hAnsi="Simplified Arabic" w:cs="Simplified Arabic"/>
          <w:sz w:val="28"/>
          <w:szCs w:val="28"/>
          <w:rtl/>
          <w:lang w:val="fr-FR" w:eastAsia="fr-FR"/>
        </w:rPr>
        <w:t xml:space="preserve"> هذه الطريقة عن ملاحظة المشاركين المخفية من حيث أنها تفاعلية</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تعطي ملاحظة المشاركين </w:t>
      </w:r>
      <w:proofErr w:type="spellStart"/>
      <w:r w:rsidRPr="00B70854">
        <w:rPr>
          <w:rFonts w:ascii="Simplified Arabic" w:eastAsia="Times New Roman" w:hAnsi="Simplified Arabic" w:cs="Simplified Arabic"/>
          <w:sz w:val="28"/>
          <w:szCs w:val="28"/>
          <w:rtl/>
          <w:lang w:val="fr-FR" w:eastAsia="fr-FR"/>
        </w:rPr>
        <w:t>الإثنوغرافيين</w:t>
      </w:r>
      <w:proofErr w:type="spellEnd"/>
      <w:r w:rsidRPr="00B70854">
        <w:rPr>
          <w:rFonts w:ascii="Simplified Arabic" w:eastAsia="Times New Roman" w:hAnsi="Simplified Arabic" w:cs="Simplified Arabic"/>
          <w:sz w:val="28"/>
          <w:szCs w:val="28"/>
          <w:rtl/>
          <w:lang w:val="fr-FR" w:eastAsia="fr-FR"/>
        </w:rPr>
        <w:t xml:space="preserve"> المزيد من البيانات. </w:t>
      </w:r>
      <w:proofErr w:type="gramStart"/>
      <w:r w:rsidRPr="00B70854">
        <w:rPr>
          <w:rFonts w:ascii="Simplified Arabic" w:eastAsia="Times New Roman" w:hAnsi="Simplified Arabic" w:cs="Simplified Arabic"/>
          <w:sz w:val="28"/>
          <w:szCs w:val="28"/>
          <w:rtl/>
          <w:lang w:val="fr-FR" w:eastAsia="fr-FR"/>
        </w:rPr>
        <w:t>فهم</w:t>
      </w:r>
      <w:proofErr w:type="gramEnd"/>
      <w:r w:rsidRPr="00B70854">
        <w:rPr>
          <w:rFonts w:ascii="Simplified Arabic" w:eastAsia="Times New Roman" w:hAnsi="Simplified Arabic" w:cs="Simplified Arabic"/>
          <w:sz w:val="28"/>
          <w:szCs w:val="28"/>
          <w:rtl/>
          <w:lang w:val="fr-FR" w:eastAsia="fr-FR"/>
        </w:rPr>
        <w:t xml:space="preserve"> يفهمون بشكل أفضل تجارب وعادات الأشخاص الذين يخضعون للبحث من منظور المشارك</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طريقة البحث </w:t>
      </w:r>
      <w:proofErr w:type="gramStart"/>
      <w:r w:rsidRPr="00B70854">
        <w:rPr>
          <w:rFonts w:ascii="Simplified Arabic" w:eastAsia="Times New Roman" w:hAnsi="Simplified Arabic" w:cs="Simplified Arabic"/>
          <w:sz w:val="28"/>
          <w:szCs w:val="28"/>
          <w:rtl/>
          <w:lang w:val="fr-FR" w:eastAsia="fr-FR"/>
        </w:rPr>
        <w:t>هذه</w:t>
      </w:r>
      <w:proofErr w:type="gramEnd"/>
      <w:r w:rsidRPr="00B70854">
        <w:rPr>
          <w:rFonts w:ascii="Simplified Arabic" w:eastAsia="Times New Roman" w:hAnsi="Simplified Arabic" w:cs="Simplified Arabic"/>
          <w:sz w:val="28"/>
          <w:szCs w:val="28"/>
          <w:rtl/>
          <w:lang w:val="fr-FR" w:eastAsia="fr-FR"/>
        </w:rPr>
        <w:t xml:space="preserve"> محدودة. أولاً ، يمكن أن يؤثر وجود الباحث على سلوك الأشخاص الذين يخضعون للبحث ، خاصةً في ملاحظة المشاركين غير المقنعة ، مما قد يؤدي إلى تحريف النتائج</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proofErr w:type="gramStart"/>
      <w:r w:rsidRPr="00B70854">
        <w:rPr>
          <w:rFonts w:ascii="Simplified Arabic" w:eastAsia="Times New Roman" w:hAnsi="Simplified Arabic" w:cs="Simplified Arabic"/>
          <w:sz w:val="28"/>
          <w:szCs w:val="28"/>
          <w:rtl/>
          <w:lang w:val="fr-FR" w:eastAsia="fr-FR"/>
        </w:rPr>
        <w:t>التحيز</w:t>
      </w:r>
      <w:proofErr w:type="gramEnd"/>
      <w:r w:rsidRPr="00B70854">
        <w:rPr>
          <w:rFonts w:ascii="Simplified Arabic" w:eastAsia="Times New Roman" w:hAnsi="Simplified Arabic" w:cs="Simplified Arabic"/>
          <w:sz w:val="28"/>
          <w:szCs w:val="28"/>
          <w:rtl/>
          <w:lang w:val="fr-FR" w:eastAsia="fr-FR"/>
        </w:rPr>
        <w:t xml:space="preserve"> البحثي هو مصدر قلق آخر. بسبب تفاعلهم مع المجموعة ، قد يصبح علماء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أقل موضوعية ، مما قد يؤدي إلى تحيز تجريبي ويؤثر على نتائج البحث</w:t>
      </w:r>
      <w:r w:rsidRPr="00B70854">
        <w:rPr>
          <w:rFonts w:ascii="Simplified Arabic" w:eastAsia="Times New Roman" w:hAnsi="Simplified Arabic" w:cs="Simplified Arabic"/>
          <w:sz w:val="28"/>
          <w:szCs w:val="28"/>
          <w:lang w:val="fr-FR" w:eastAsia="fr-FR"/>
        </w:rPr>
        <w:t>.</w:t>
      </w:r>
    </w:p>
    <w:p w:rsidR="00B70854" w:rsidRPr="00265A44" w:rsidRDefault="00B70854" w:rsidP="00B70854">
      <w:pPr>
        <w:numPr>
          <w:ilvl w:val="0"/>
          <w:numId w:val="17"/>
        </w:numPr>
        <w:spacing w:before="100" w:beforeAutospacing="1" w:after="100" w:afterAutospacing="1"/>
        <w:jc w:val="lowKashida"/>
        <w:rPr>
          <w:rFonts w:ascii="Simplified Arabic" w:eastAsia="Times New Roman" w:hAnsi="Simplified Arabic" w:cs="Simplified Arabic"/>
          <w:b/>
          <w:bCs/>
          <w:sz w:val="28"/>
          <w:szCs w:val="28"/>
          <w:lang w:val="fr-FR" w:eastAsia="fr-FR"/>
        </w:rPr>
      </w:pPr>
      <w:proofErr w:type="gramStart"/>
      <w:r w:rsidRPr="00265A44">
        <w:rPr>
          <w:rFonts w:ascii="Simplified Arabic" w:eastAsia="Times New Roman" w:hAnsi="Simplified Arabic" w:cs="Simplified Arabic"/>
          <w:b/>
          <w:bCs/>
          <w:sz w:val="28"/>
          <w:szCs w:val="28"/>
          <w:rtl/>
          <w:lang w:val="fr-FR" w:eastAsia="fr-FR"/>
        </w:rPr>
        <w:t>المقابلات</w:t>
      </w:r>
      <w:proofErr w:type="gramEnd"/>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تجمع المقابلات </w:t>
      </w:r>
      <w:proofErr w:type="spellStart"/>
      <w:r w:rsidRPr="00B70854">
        <w:rPr>
          <w:rFonts w:ascii="Simplified Arabic" w:eastAsia="Times New Roman" w:hAnsi="Simplified Arabic" w:cs="Simplified Arabic"/>
          <w:sz w:val="28"/>
          <w:szCs w:val="28"/>
          <w:rtl/>
          <w:lang w:val="fr-FR" w:eastAsia="fr-FR"/>
        </w:rPr>
        <w:t>الإثنوغرافية</w:t>
      </w:r>
      <w:proofErr w:type="spellEnd"/>
      <w:r w:rsidRPr="00B70854">
        <w:rPr>
          <w:rFonts w:ascii="Simplified Arabic" w:eastAsia="Times New Roman" w:hAnsi="Simplified Arabic" w:cs="Simplified Arabic"/>
          <w:sz w:val="28"/>
          <w:szCs w:val="28"/>
          <w:rtl/>
          <w:lang w:val="fr-FR" w:eastAsia="fr-FR"/>
        </w:rPr>
        <w:t xml:space="preserve"> بين الملاحظة العميقة والمناقشات الفردية لإنتاج أكثر نتائج البحث أصالة. يتحدث عالم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إلى مجموعة البحث أثناء إجراء الأنشطة المتعلقة بالبحث في هذا التصميم</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يجمع هذا الاستعلام السياقي بيانات حول أهداف وسلوك مجموعة البحث. قد يطرح عالم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أسئلة حول مجموعة البحث أثناء ملاحظتها في بيئتها الطبيعية</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غالبًا ما تؤدي علاقة الباحث بالمشاركين إلى مقابلة </w:t>
      </w:r>
      <w:proofErr w:type="spellStart"/>
      <w:r w:rsidRPr="00B70854">
        <w:rPr>
          <w:rFonts w:ascii="Simplified Arabic" w:eastAsia="Times New Roman" w:hAnsi="Simplified Arabic" w:cs="Simplified Arabic"/>
          <w:sz w:val="28"/>
          <w:szCs w:val="28"/>
          <w:rtl/>
          <w:lang w:val="fr-FR" w:eastAsia="fr-FR"/>
        </w:rPr>
        <w:t>إثنوغرافية</w:t>
      </w:r>
      <w:proofErr w:type="spellEnd"/>
      <w:r w:rsidRPr="00B70854">
        <w:rPr>
          <w:rFonts w:ascii="Simplified Arabic" w:eastAsia="Times New Roman" w:hAnsi="Simplified Arabic" w:cs="Simplified Arabic"/>
          <w:sz w:val="28"/>
          <w:szCs w:val="28"/>
          <w:rtl/>
          <w:lang w:val="fr-FR" w:eastAsia="fr-FR"/>
        </w:rPr>
        <w:t xml:space="preserve"> عفوية وغير رسمية. غالبًا ما تؤدي ملاحظة المشاركين إلى المقابلة </w:t>
      </w:r>
      <w:proofErr w:type="spellStart"/>
      <w:r w:rsidRPr="00B70854">
        <w:rPr>
          <w:rFonts w:ascii="Simplified Arabic" w:eastAsia="Times New Roman" w:hAnsi="Simplified Arabic" w:cs="Simplified Arabic"/>
          <w:sz w:val="28"/>
          <w:szCs w:val="28"/>
          <w:rtl/>
          <w:lang w:val="fr-FR" w:eastAsia="fr-FR"/>
        </w:rPr>
        <w:t>الإثنوغرافية</w:t>
      </w:r>
      <w:proofErr w:type="spellEnd"/>
      <w:r w:rsidRPr="00B70854">
        <w:rPr>
          <w:rFonts w:ascii="Simplified Arabic" w:eastAsia="Times New Roman" w:hAnsi="Simplified Arabic" w:cs="Simplified Arabic"/>
          <w:sz w:val="28"/>
          <w:szCs w:val="28"/>
          <w:rtl/>
          <w:lang w:val="fr-FR" w:eastAsia="fr-FR"/>
        </w:rPr>
        <w:t xml:space="preserve"> عندما يتفاعل </w:t>
      </w:r>
      <w:proofErr w:type="spellStart"/>
      <w:r w:rsidRPr="00B70854">
        <w:rPr>
          <w:rFonts w:ascii="Simplified Arabic" w:eastAsia="Times New Roman" w:hAnsi="Simplified Arabic" w:cs="Simplified Arabic"/>
          <w:sz w:val="28"/>
          <w:szCs w:val="28"/>
          <w:rtl/>
          <w:lang w:val="fr-FR" w:eastAsia="fr-FR"/>
        </w:rPr>
        <w:t>الأثنوغرافي</w:t>
      </w:r>
      <w:proofErr w:type="spellEnd"/>
      <w:r w:rsidRPr="00B70854">
        <w:rPr>
          <w:rFonts w:ascii="Simplified Arabic" w:eastAsia="Times New Roman" w:hAnsi="Simplified Arabic" w:cs="Simplified Arabic"/>
          <w:sz w:val="28"/>
          <w:szCs w:val="28"/>
          <w:rtl/>
          <w:lang w:val="fr-FR" w:eastAsia="fr-FR"/>
        </w:rPr>
        <w:t xml:space="preserve"> مع مجموعة البحث للتعرف على حياتهم</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تتيح المقابلة </w:t>
      </w:r>
      <w:proofErr w:type="spellStart"/>
      <w:r w:rsidRPr="00B70854">
        <w:rPr>
          <w:rFonts w:ascii="Simplified Arabic" w:eastAsia="Times New Roman" w:hAnsi="Simplified Arabic" w:cs="Simplified Arabic"/>
          <w:sz w:val="28"/>
          <w:szCs w:val="28"/>
          <w:rtl/>
          <w:lang w:val="fr-FR" w:eastAsia="fr-FR"/>
        </w:rPr>
        <w:t>الإثنوغرافية</w:t>
      </w:r>
      <w:proofErr w:type="spellEnd"/>
      <w:r w:rsidRPr="00B70854">
        <w:rPr>
          <w:rFonts w:ascii="Simplified Arabic" w:eastAsia="Times New Roman" w:hAnsi="Simplified Arabic" w:cs="Simplified Arabic"/>
          <w:sz w:val="28"/>
          <w:szCs w:val="28"/>
          <w:rtl/>
          <w:lang w:val="fr-FR" w:eastAsia="fr-FR"/>
        </w:rPr>
        <w:t xml:space="preserve"> ، وهي نهج بحث ثنائي الاتجاه ، للباحث الحصول على المعلومات الأكثر صلة وصدقًا من مجموعة البحث. ومع ذلك ، يمكن أن تسبب العلاقات بين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والموضوع تحيزًا تجريبيًا</w:t>
      </w:r>
      <w:r w:rsidRPr="00B70854">
        <w:rPr>
          <w:rFonts w:ascii="Simplified Arabic" w:eastAsia="Times New Roman" w:hAnsi="Simplified Arabic" w:cs="Simplified Arabic"/>
          <w:sz w:val="28"/>
          <w:szCs w:val="28"/>
          <w:lang w:val="fr-FR" w:eastAsia="fr-FR"/>
        </w:rPr>
        <w:t>.</w:t>
      </w:r>
    </w:p>
    <w:p w:rsidR="00B70854" w:rsidRPr="00265A44" w:rsidRDefault="00B70854" w:rsidP="00B70854">
      <w:pPr>
        <w:numPr>
          <w:ilvl w:val="0"/>
          <w:numId w:val="18"/>
        </w:numPr>
        <w:spacing w:before="100" w:beforeAutospacing="1" w:after="100" w:afterAutospacing="1"/>
        <w:jc w:val="lowKashida"/>
        <w:rPr>
          <w:rFonts w:ascii="Simplified Arabic" w:eastAsia="Times New Roman" w:hAnsi="Simplified Arabic" w:cs="Simplified Arabic"/>
          <w:b/>
          <w:bCs/>
          <w:sz w:val="28"/>
          <w:szCs w:val="28"/>
          <w:lang w:val="fr-FR" w:eastAsia="fr-FR"/>
        </w:rPr>
      </w:pPr>
      <w:proofErr w:type="gramStart"/>
      <w:r w:rsidRPr="00265A44">
        <w:rPr>
          <w:rFonts w:ascii="Simplified Arabic" w:eastAsia="Times New Roman" w:hAnsi="Simplified Arabic" w:cs="Simplified Arabic"/>
          <w:b/>
          <w:bCs/>
          <w:sz w:val="28"/>
          <w:szCs w:val="28"/>
          <w:rtl/>
          <w:lang w:val="fr-FR" w:eastAsia="fr-FR"/>
        </w:rPr>
        <w:t>الدراسات</w:t>
      </w:r>
      <w:proofErr w:type="gramEnd"/>
      <w:r w:rsidRPr="00265A44">
        <w:rPr>
          <w:rFonts w:ascii="Simplified Arabic" w:eastAsia="Times New Roman" w:hAnsi="Simplified Arabic" w:cs="Simplified Arabic"/>
          <w:b/>
          <w:bCs/>
          <w:sz w:val="28"/>
          <w:szCs w:val="28"/>
          <w:rtl/>
          <w:lang w:val="fr-FR" w:eastAsia="fr-FR"/>
        </w:rPr>
        <w:t xml:space="preserve"> الاستقصائية</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proofErr w:type="spellStart"/>
      <w:r w:rsidRPr="00B70854">
        <w:rPr>
          <w:rFonts w:ascii="Simplified Arabic" w:eastAsia="Times New Roman" w:hAnsi="Simplified Arabic" w:cs="Simplified Arabic"/>
          <w:sz w:val="28"/>
          <w:szCs w:val="28"/>
          <w:rtl/>
          <w:lang w:val="fr-FR" w:eastAsia="fr-FR"/>
        </w:rPr>
        <w:t>المسوحات</w:t>
      </w:r>
      <w:proofErr w:type="spellEnd"/>
      <w:r w:rsidRPr="00B70854">
        <w:rPr>
          <w:rFonts w:ascii="Simplified Arabic" w:eastAsia="Times New Roman" w:hAnsi="Simplified Arabic" w:cs="Simplified Arabic"/>
          <w:sz w:val="28"/>
          <w:szCs w:val="28"/>
          <w:rtl/>
          <w:lang w:val="fr-FR" w:eastAsia="fr-FR"/>
        </w:rPr>
        <w:t xml:space="preserve"> </w:t>
      </w:r>
      <w:proofErr w:type="spellStart"/>
      <w:r w:rsidRPr="00B70854">
        <w:rPr>
          <w:rFonts w:ascii="Simplified Arabic" w:eastAsia="Times New Roman" w:hAnsi="Simplified Arabic" w:cs="Simplified Arabic"/>
          <w:sz w:val="28"/>
          <w:szCs w:val="28"/>
          <w:rtl/>
          <w:lang w:val="fr-FR" w:eastAsia="fr-FR"/>
        </w:rPr>
        <w:t>الإثنوغرافية</w:t>
      </w:r>
      <w:proofErr w:type="spellEnd"/>
      <w:r w:rsidRPr="00B70854">
        <w:rPr>
          <w:rFonts w:ascii="Simplified Arabic" w:eastAsia="Times New Roman" w:hAnsi="Simplified Arabic" w:cs="Simplified Arabic"/>
          <w:sz w:val="28"/>
          <w:szCs w:val="28"/>
          <w:rtl/>
          <w:lang w:val="fr-FR" w:eastAsia="fr-FR"/>
        </w:rPr>
        <w:t xml:space="preserve"> هي طرق بحث استقرائية تستخدم للتعرف على هذه القضية. الحث التحليلي هو تصميم بحث يستخدم أسئلة المسح لاختبار الفرضيات</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سيساعد المسح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في الحصول على البيانات وتحليلها والتوصل إلى استنتاجات موضوعية. يسعى الحث التحليلي إلى تحديد أسباب عادات مجموعة البحث وتقديم تفسيرات </w:t>
      </w:r>
      <w:proofErr w:type="spellStart"/>
      <w:r w:rsidRPr="00B70854">
        <w:rPr>
          <w:rFonts w:ascii="Simplified Arabic" w:eastAsia="Times New Roman" w:hAnsi="Simplified Arabic" w:cs="Simplified Arabic"/>
          <w:sz w:val="28"/>
          <w:szCs w:val="28"/>
          <w:rtl/>
          <w:lang w:val="fr-FR" w:eastAsia="fr-FR"/>
        </w:rPr>
        <w:t>موثوقة</w:t>
      </w:r>
      <w:proofErr w:type="spellEnd"/>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proofErr w:type="gramStart"/>
      <w:r w:rsidRPr="00B70854">
        <w:rPr>
          <w:rFonts w:ascii="Simplified Arabic" w:eastAsia="Times New Roman" w:hAnsi="Simplified Arabic" w:cs="Simplified Arabic"/>
          <w:sz w:val="28"/>
          <w:szCs w:val="28"/>
          <w:rtl/>
          <w:lang w:val="fr-FR" w:eastAsia="fr-FR"/>
        </w:rPr>
        <w:t>استخدم</w:t>
      </w:r>
      <w:proofErr w:type="gramEnd"/>
      <w:r w:rsidRPr="00B70854">
        <w:rPr>
          <w:rFonts w:ascii="Simplified Arabic" w:eastAsia="Times New Roman" w:hAnsi="Simplified Arabic" w:cs="Simplified Arabic"/>
          <w:sz w:val="28"/>
          <w:szCs w:val="28"/>
          <w:rtl/>
          <w:lang w:val="fr-FR" w:eastAsia="fr-FR"/>
        </w:rPr>
        <w:t xml:space="preserve"> أنواع متعددة من الأسئلة في الاستطلاع الخاص بك للحصول على النتائج الأكثر صلة. مقياس </w:t>
      </w:r>
      <w:proofErr w:type="spellStart"/>
      <w:r w:rsidRPr="00B70854">
        <w:rPr>
          <w:rFonts w:ascii="Simplified Arabic" w:eastAsia="Times New Roman" w:hAnsi="Simplified Arabic" w:cs="Simplified Arabic"/>
          <w:sz w:val="28"/>
          <w:szCs w:val="28"/>
          <w:rtl/>
          <w:lang w:val="fr-FR" w:eastAsia="fr-FR"/>
        </w:rPr>
        <w:t>ليكرت</w:t>
      </w:r>
      <w:proofErr w:type="spellEnd"/>
      <w:r w:rsidRPr="00B70854">
        <w:rPr>
          <w:rFonts w:ascii="Simplified Arabic" w:eastAsia="Times New Roman" w:hAnsi="Simplified Arabic" w:cs="Simplified Arabic"/>
          <w:sz w:val="28"/>
          <w:szCs w:val="28"/>
          <w:rtl/>
          <w:lang w:val="fr-FR" w:eastAsia="fr-FR"/>
        </w:rPr>
        <w:t xml:space="preserve"> ، أسئلة مسح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المفتوحة ، متعددة الخيارات ، والمغلقة هي السائدة</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يمكن أن تتيح </w:t>
      </w:r>
      <w:proofErr w:type="spellStart"/>
      <w:r w:rsidRPr="00B70854">
        <w:rPr>
          <w:rFonts w:ascii="Simplified Arabic" w:eastAsia="Times New Roman" w:hAnsi="Simplified Arabic" w:cs="Simplified Arabic"/>
          <w:sz w:val="28"/>
          <w:szCs w:val="28"/>
          <w:rtl/>
          <w:lang w:val="fr-FR" w:eastAsia="fr-FR"/>
        </w:rPr>
        <w:t>لك</w:t>
      </w:r>
      <w:proofErr w:type="spellEnd"/>
      <w:r w:rsidRPr="00B70854">
        <w:rPr>
          <w:rFonts w:ascii="Simplified Arabic" w:eastAsia="Times New Roman" w:hAnsi="Simplified Arabic" w:cs="Simplified Arabic"/>
          <w:sz w:val="28"/>
          <w:szCs w:val="28"/>
          <w:rtl/>
          <w:lang w:val="fr-FR" w:eastAsia="fr-FR"/>
        </w:rPr>
        <w:t xml:space="preserve"> برامج مثل </w:t>
      </w:r>
      <w:proofErr w:type="spellStart"/>
      <w:r w:rsidRPr="00B70854">
        <w:rPr>
          <w:rFonts w:ascii="Simplified Arabic" w:eastAsia="Times New Roman" w:hAnsi="Simplified Arabic" w:cs="Simplified Arabic"/>
          <w:b/>
          <w:bCs/>
          <w:sz w:val="28"/>
          <w:szCs w:val="28"/>
          <w:lang w:val="fr-FR" w:eastAsia="fr-FR"/>
        </w:rPr>
        <w:t>QuestionPro</w:t>
      </w:r>
      <w:proofErr w:type="spellEnd"/>
      <w:r w:rsidRPr="00B70854">
        <w:rPr>
          <w:rFonts w:ascii="Simplified Arabic" w:eastAsia="Times New Roman" w:hAnsi="Simplified Arabic" w:cs="Simplified Arabic"/>
          <w:sz w:val="28"/>
          <w:szCs w:val="28"/>
          <w:lang w:val="fr-FR" w:eastAsia="fr-FR"/>
        </w:rPr>
        <w:t xml:space="preserve"> </w:t>
      </w:r>
      <w:r w:rsidRPr="00B70854">
        <w:rPr>
          <w:rFonts w:ascii="Simplified Arabic" w:eastAsia="Times New Roman" w:hAnsi="Simplified Arabic" w:cs="Simplified Arabic"/>
          <w:sz w:val="28"/>
          <w:szCs w:val="28"/>
          <w:rtl/>
          <w:lang w:val="fr-FR" w:eastAsia="fr-FR"/>
        </w:rPr>
        <w:t xml:space="preserve">إنشاء مسح </w:t>
      </w:r>
      <w:proofErr w:type="spellStart"/>
      <w:r w:rsidRPr="00B70854">
        <w:rPr>
          <w:rFonts w:ascii="Simplified Arabic" w:eastAsia="Times New Roman" w:hAnsi="Simplified Arabic" w:cs="Simplified Arabic"/>
          <w:sz w:val="28"/>
          <w:szCs w:val="28"/>
          <w:rtl/>
          <w:lang w:val="fr-FR" w:eastAsia="fr-FR"/>
        </w:rPr>
        <w:t>إثنوغرافي</w:t>
      </w:r>
      <w:proofErr w:type="spellEnd"/>
      <w:r w:rsidRPr="00B70854">
        <w:rPr>
          <w:rFonts w:ascii="Simplified Arabic" w:eastAsia="Times New Roman" w:hAnsi="Simplified Arabic" w:cs="Simplified Arabic"/>
          <w:sz w:val="28"/>
          <w:szCs w:val="28"/>
          <w:rtl/>
          <w:lang w:val="fr-FR" w:eastAsia="fr-FR"/>
        </w:rPr>
        <w:t xml:space="preserve"> وإجرائه عبر الإنترنت. يمكّنك </w:t>
      </w:r>
      <w:r w:rsidRPr="00B70854">
        <w:rPr>
          <w:rFonts w:ascii="Simplified Arabic" w:eastAsia="Times New Roman" w:hAnsi="Simplified Arabic" w:cs="Simplified Arabic"/>
          <w:b/>
          <w:bCs/>
          <w:sz w:val="28"/>
          <w:szCs w:val="28"/>
          <w:rtl/>
          <w:lang w:val="fr-FR" w:eastAsia="fr-FR"/>
        </w:rPr>
        <w:t>برنامج الاستطلاع</w:t>
      </w:r>
      <w:r w:rsidRPr="00B70854">
        <w:rPr>
          <w:rFonts w:ascii="Simplified Arabic" w:eastAsia="Times New Roman" w:hAnsi="Simplified Arabic" w:cs="Simplified Arabic"/>
          <w:b/>
          <w:bCs/>
          <w:sz w:val="28"/>
          <w:szCs w:val="28"/>
          <w:lang w:val="fr-FR" w:eastAsia="fr-FR"/>
        </w:rPr>
        <w:t xml:space="preserve"> </w:t>
      </w:r>
      <w:proofErr w:type="spellStart"/>
      <w:r w:rsidRPr="00B70854">
        <w:rPr>
          <w:rFonts w:ascii="Simplified Arabic" w:eastAsia="Times New Roman" w:hAnsi="Simplified Arabic" w:cs="Simplified Arabic"/>
          <w:b/>
          <w:bCs/>
          <w:sz w:val="28"/>
          <w:szCs w:val="28"/>
          <w:lang w:val="fr-FR" w:eastAsia="fr-FR"/>
        </w:rPr>
        <w:t>QuestionPro</w:t>
      </w:r>
      <w:proofErr w:type="spellEnd"/>
      <w:r w:rsidRPr="00B70854">
        <w:rPr>
          <w:rFonts w:ascii="Simplified Arabic" w:eastAsia="Times New Roman" w:hAnsi="Simplified Arabic" w:cs="Simplified Arabic"/>
          <w:sz w:val="28"/>
          <w:szCs w:val="28"/>
          <w:lang w:val="fr-FR" w:eastAsia="fr-FR"/>
        </w:rPr>
        <w:t xml:space="preserve"> </w:t>
      </w:r>
      <w:r w:rsidRPr="00B70854">
        <w:rPr>
          <w:rFonts w:ascii="Simplified Arabic" w:eastAsia="Times New Roman" w:hAnsi="Simplified Arabic" w:cs="Simplified Arabic"/>
          <w:sz w:val="28"/>
          <w:szCs w:val="28"/>
          <w:rtl/>
          <w:lang w:val="fr-FR" w:eastAsia="fr-FR"/>
        </w:rPr>
        <w:t xml:space="preserve">من إنشاء نموذج مسح </w:t>
      </w:r>
      <w:proofErr w:type="spellStart"/>
      <w:r w:rsidRPr="00B70854">
        <w:rPr>
          <w:rFonts w:ascii="Simplified Arabic" w:eastAsia="Times New Roman" w:hAnsi="Simplified Arabic" w:cs="Simplified Arabic"/>
          <w:sz w:val="28"/>
          <w:szCs w:val="28"/>
          <w:rtl/>
          <w:lang w:val="fr-FR" w:eastAsia="fr-FR"/>
        </w:rPr>
        <w:t>إثنوغرافي</w:t>
      </w:r>
      <w:proofErr w:type="spellEnd"/>
      <w:r w:rsidRPr="00B70854">
        <w:rPr>
          <w:rFonts w:ascii="Simplified Arabic" w:eastAsia="Times New Roman" w:hAnsi="Simplified Arabic" w:cs="Simplified Arabic"/>
          <w:sz w:val="28"/>
          <w:szCs w:val="28"/>
          <w:rtl/>
          <w:lang w:val="fr-FR" w:eastAsia="fr-FR"/>
        </w:rPr>
        <w:t xml:space="preserve"> في دقائق وتوزيعه على المستجيبين</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يعد التحيز في استجابة المسح وارتفاع معدلات التسرب من العوائق المهمة </w:t>
      </w:r>
      <w:proofErr w:type="spellStart"/>
      <w:r w:rsidRPr="00B70854">
        <w:rPr>
          <w:rFonts w:ascii="Simplified Arabic" w:eastAsia="Times New Roman" w:hAnsi="Simplified Arabic" w:cs="Simplified Arabic"/>
          <w:sz w:val="28"/>
          <w:szCs w:val="28"/>
          <w:rtl/>
          <w:lang w:val="fr-FR" w:eastAsia="fr-FR"/>
        </w:rPr>
        <w:t>لاستراتيجية</w:t>
      </w:r>
      <w:proofErr w:type="spellEnd"/>
      <w:r w:rsidRPr="00B70854">
        <w:rPr>
          <w:rFonts w:ascii="Simplified Arabic" w:eastAsia="Times New Roman" w:hAnsi="Simplified Arabic" w:cs="Simplified Arabic"/>
          <w:sz w:val="28"/>
          <w:szCs w:val="28"/>
          <w:rtl/>
          <w:lang w:val="fr-FR" w:eastAsia="fr-FR"/>
        </w:rPr>
        <w:t xml:space="preserve"> البحث هذه. ومع </w:t>
      </w:r>
      <w:proofErr w:type="gramStart"/>
      <w:r w:rsidRPr="00B70854">
        <w:rPr>
          <w:rFonts w:ascii="Simplified Arabic" w:eastAsia="Times New Roman" w:hAnsi="Simplified Arabic" w:cs="Simplified Arabic"/>
          <w:sz w:val="28"/>
          <w:szCs w:val="28"/>
          <w:rtl/>
          <w:lang w:val="fr-FR" w:eastAsia="fr-FR"/>
        </w:rPr>
        <w:t>ذلك ،</w:t>
      </w:r>
      <w:proofErr w:type="gramEnd"/>
      <w:r w:rsidRPr="00B70854">
        <w:rPr>
          <w:rFonts w:ascii="Simplified Arabic" w:eastAsia="Times New Roman" w:hAnsi="Simplified Arabic" w:cs="Simplified Arabic"/>
          <w:sz w:val="28"/>
          <w:szCs w:val="28"/>
          <w:rtl/>
          <w:lang w:val="fr-FR" w:eastAsia="fr-FR"/>
        </w:rPr>
        <w:t xml:space="preserve"> فإن هذه الإستراتيجية سريعة وفعالة من حيث التكلفة عبر الإنترنت ويمكن أن تقدم رؤى مهمة حول مجموعة بحثية</w:t>
      </w:r>
      <w:r w:rsidRPr="00B70854">
        <w:rPr>
          <w:rFonts w:ascii="Simplified Arabic" w:eastAsia="Times New Roman" w:hAnsi="Simplified Arabic" w:cs="Simplified Arabic"/>
          <w:sz w:val="28"/>
          <w:szCs w:val="28"/>
          <w:lang w:val="fr-FR" w:eastAsia="fr-FR"/>
        </w:rPr>
        <w:t>.</w:t>
      </w:r>
    </w:p>
    <w:p w:rsidR="00B70854" w:rsidRPr="00265A44" w:rsidRDefault="00B70854" w:rsidP="00B70854">
      <w:pPr>
        <w:numPr>
          <w:ilvl w:val="0"/>
          <w:numId w:val="19"/>
        </w:numPr>
        <w:spacing w:before="100" w:beforeAutospacing="1" w:after="100" w:afterAutospacing="1"/>
        <w:jc w:val="lowKashida"/>
        <w:rPr>
          <w:rFonts w:ascii="Simplified Arabic" w:eastAsia="Times New Roman" w:hAnsi="Simplified Arabic" w:cs="Simplified Arabic"/>
          <w:b/>
          <w:bCs/>
          <w:sz w:val="28"/>
          <w:szCs w:val="28"/>
          <w:lang w:val="fr-FR" w:eastAsia="fr-FR"/>
        </w:rPr>
      </w:pPr>
      <w:r w:rsidRPr="00265A44">
        <w:rPr>
          <w:rFonts w:ascii="Simplified Arabic" w:eastAsia="Times New Roman" w:hAnsi="Simplified Arabic" w:cs="Simplified Arabic"/>
          <w:b/>
          <w:bCs/>
          <w:sz w:val="28"/>
          <w:szCs w:val="28"/>
          <w:rtl/>
          <w:lang w:val="fr-FR" w:eastAsia="fr-FR"/>
        </w:rPr>
        <w:t>البحث في المحفوظات</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البحث الأرشيفي هو أسلوب بحث </w:t>
      </w:r>
      <w:proofErr w:type="spellStart"/>
      <w:r w:rsidRPr="00B70854">
        <w:rPr>
          <w:rFonts w:ascii="Simplified Arabic" w:eastAsia="Times New Roman" w:hAnsi="Simplified Arabic" w:cs="Simplified Arabic"/>
          <w:sz w:val="28"/>
          <w:szCs w:val="28"/>
          <w:rtl/>
          <w:lang w:val="fr-FR" w:eastAsia="fr-FR"/>
        </w:rPr>
        <w:t>إثنوغرافي</w:t>
      </w:r>
      <w:proofErr w:type="spellEnd"/>
      <w:r w:rsidRPr="00B70854">
        <w:rPr>
          <w:rFonts w:ascii="Simplified Arabic" w:eastAsia="Times New Roman" w:hAnsi="Simplified Arabic" w:cs="Simplified Arabic"/>
          <w:sz w:val="28"/>
          <w:szCs w:val="28"/>
          <w:rtl/>
          <w:lang w:val="fr-FR" w:eastAsia="fr-FR"/>
        </w:rPr>
        <w:t xml:space="preserve"> نوعي يقوم بتقييم البحوث الموجودة والسجلات والمصادر الأخرى المتعلقة بمجموعة البحث للعثور على معلومات مفيدة. الفهم يصف هذه العملية</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تستخدم الأبحاث الأرشيفية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للبحث في المواد التاريخية المتصلة بدلاً من الوجود المادي. يقوم بتحليل جميع بيانات متغيرات البحث</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نظرًا لأن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ليس على اتصال بالموضوعات ، فإن البحث الأرشيفي يقلل من </w:t>
      </w:r>
      <w:proofErr w:type="spellStart"/>
      <w:r w:rsidRPr="00B70854">
        <w:rPr>
          <w:rFonts w:ascii="Simplified Arabic" w:eastAsia="Times New Roman" w:hAnsi="Simplified Arabic" w:cs="Simplified Arabic"/>
          <w:sz w:val="28"/>
          <w:szCs w:val="28"/>
          <w:rtl/>
          <w:lang w:val="fr-FR" w:eastAsia="fr-FR"/>
        </w:rPr>
        <w:t>التحيزات</w:t>
      </w:r>
      <w:proofErr w:type="spellEnd"/>
      <w:r w:rsidRPr="00B70854">
        <w:rPr>
          <w:rFonts w:ascii="Simplified Arabic" w:eastAsia="Times New Roman" w:hAnsi="Simplified Arabic" w:cs="Simplified Arabic"/>
          <w:sz w:val="28"/>
          <w:szCs w:val="28"/>
          <w:rtl/>
          <w:lang w:val="fr-FR" w:eastAsia="fr-FR"/>
        </w:rPr>
        <w:t xml:space="preserve"> التجريبية. يمكن </w:t>
      </w:r>
      <w:proofErr w:type="spellStart"/>
      <w:r w:rsidRPr="00B70854">
        <w:rPr>
          <w:rFonts w:ascii="Simplified Arabic" w:eastAsia="Times New Roman" w:hAnsi="Simplified Arabic" w:cs="Simplified Arabic"/>
          <w:sz w:val="28"/>
          <w:szCs w:val="28"/>
          <w:rtl/>
          <w:lang w:val="fr-FR" w:eastAsia="fr-FR"/>
        </w:rPr>
        <w:t>للأثنوغرافي</w:t>
      </w:r>
      <w:proofErr w:type="spellEnd"/>
      <w:r w:rsidRPr="00B70854">
        <w:rPr>
          <w:rFonts w:ascii="Simplified Arabic" w:eastAsia="Times New Roman" w:hAnsi="Simplified Arabic" w:cs="Simplified Arabic"/>
          <w:sz w:val="28"/>
          <w:szCs w:val="28"/>
          <w:rtl/>
          <w:lang w:val="fr-FR" w:eastAsia="fr-FR"/>
        </w:rPr>
        <w:t xml:space="preserve"> أيضًا استخدام مجموعة بيانات ضخمة للحصول على نتائج أكثر دقة</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proofErr w:type="gramStart"/>
      <w:r w:rsidRPr="00B70854">
        <w:rPr>
          <w:rFonts w:ascii="Simplified Arabic" w:eastAsia="Times New Roman" w:hAnsi="Simplified Arabic" w:cs="Simplified Arabic"/>
          <w:sz w:val="28"/>
          <w:szCs w:val="28"/>
          <w:rtl/>
          <w:lang w:val="fr-FR" w:eastAsia="fr-FR"/>
        </w:rPr>
        <w:t>قد</w:t>
      </w:r>
      <w:proofErr w:type="gramEnd"/>
      <w:r w:rsidRPr="00B70854">
        <w:rPr>
          <w:rFonts w:ascii="Simplified Arabic" w:eastAsia="Times New Roman" w:hAnsi="Simplified Arabic" w:cs="Simplified Arabic"/>
          <w:sz w:val="28"/>
          <w:szCs w:val="28"/>
          <w:rtl/>
          <w:lang w:val="fr-FR" w:eastAsia="fr-FR"/>
        </w:rPr>
        <w:t xml:space="preserve"> تحرف الأبحاث الأرشيفية مجموعة البحث بسبب التوزيع العشوائي. قد تكون البيانات الأرشيفية متحيزة ، مما يؤثر على نتائج البحث</w:t>
      </w:r>
      <w:r w:rsidRPr="00B70854">
        <w:rPr>
          <w:rFonts w:ascii="Simplified Arabic" w:eastAsia="Times New Roman" w:hAnsi="Simplified Arabic" w:cs="Simplified Arabic"/>
          <w:sz w:val="28"/>
          <w:szCs w:val="28"/>
          <w:lang w:val="fr-FR" w:eastAsia="fr-FR"/>
        </w:rPr>
        <w:t>.</w:t>
      </w:r>
    </w:p>
    <w:p w:rsidR="00B70854" w:rsidRPr="00B70854" w:rsidRDefault="00B70854" w:rsidP="00265A44">
      <w:pPr>
        <w:shd w:val="clear" w:color="auto" w:fill="BFBFBF" w:themeFill="background1" w:themeFillShade="BF"/>
        <w:spacing w:before="100" w:beforeAutospacing="1" w:after="100" w:afterAutospacing="1"/>
        <w:jc w:val="center"/>
        <w:outlineLvl w:val="1"/>
        <w:rPr>
          <w:rFonts w:ascii="Simplified Arabic" w:eastAsia="Times New Roman" w:hAnsi="Simplified Arabic" w:cs="Simplified Arabic"/>
          <w:b/>
          <w:bCs/>
          <w:sz w:val="28"/>
          <w:szCs w:val="28"/>
          <w:lang w:val="fr-FR" w:eastAsia="fr-FR"/>
        </w:rPr>
      </w:pPr>
      <w:r w:rsidRPr="00B70854">
        <w:rPr>
          <w:rFonts w:ascii="Simplified Arabic" w:eastAsia="Times New Roman" w:hAnsi="Simplified Arabic" w:cs="Simplified Arabic"/>
          <w:b/>
          <w:bCs/>
          <w:sz w:val="28"/>
          <w:szCs w:val="28"/>
          <w:rtl/>
          <w:lang w:val="fr-FR" w:eastAsia="fr-FR"/>
        </w:rPr>
        <w:t xml:space="preserve">إيجابيات وسلبيات البحث </w:t>
      </w:r>
      <w:proofErr w:type="spellStart"/>
      <w:r w:rsidRPr="00B70854">
        <w:rPr>
          <w:rFonts w:ascii="Simplified Arabic" w:eastAsia="Times New Roman" w:hAnsi="Simplified Arabic" w:cs="Simplified Arabic"/>
          <w:b/>
          <w:bCs/>
          <w:sz w:val="28"/>
          <w:szCs w:val="28"/>
          <w:rtl/>
          <w:lang w:val="fr-FR" w:eastAsia="fr-FR"/>
        </w:rPr>
        <w:t>الإثنوغرافي</w:t>
      </w:r>
      <w:proofErr w:type="spellEnd"/>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للوهلة الأولى ، هناك الكثير من الفوائد للبحث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w:t>
      </w:r>
      <w:proofErr w:type="gramStart"/>
      <w:r w:rsidRPr="00B70854">
        <w:rPr>
          <w:rFonts w:ascii="Simplified Arabic" w:eastAsia="Times New Roman" w:hAnsi="Simplified Arabic" w:cs="Simplified Arabic"/>
          <w:sz w:val="28"/>
          <w:szCs w:val="28"/>
          <w:rtl/>
          <w:lang w:val="fr-FR" w:eastAsia="fr-FR"/>
        </w:rPr>
        <w:t>لكن</w:t>
      </w:r>
      <w:proofErr w:type="gramEnd"/>
      <w:r w:rsidRPr="00B70854">
        <w:rPr>
          <w:rFonts w:ascii="Simplified Arabic" w:eastAsia="Times New Roman" w:hAnsi="Simplified Arabic" w:cs="Simplified Arabic"/>
          <w:sz w:val="28"/>
          <w:szCs w:val="28"/>
          <w:rtl/>
          <w:lang w:val="fr-FR" w:eastAsia="fr-FR"/>
        </w:rPr>
        <w:t xml:space="preserve"> من المهم أن تتذكر أنه يمكن أن يكون له أيضًا العديد من المشكلات. تابع القراءة لمعرفة المزيد عن </w:t>
      </w:r>
      <w:proofErr w:type="spellStart"/>
      <w:r w:rsidRPr="00B70854">
        <w:rPr>
          <w:rFonts w:ascii="Simplified Arabic" w:eastAsia="Times New Roman" w:hAnsi="Simplified Arabic" w:cs="Simplified Arabic"/>
          <w:sz w:val="28"/>
          <w:szCs w:val="28"/>
          <w:rtl/>
          <w:lang w:val="fr-FR" w:eastAsia="fr-FR"/>
        </w:rPr>
        <w:t>الإثنوغرافيا</w:t>
      </w:r>
      <w:proofErr w:type="spellEnd"/>
      <w:r w:rsidRPr="00B70854">
        <w:rPr>
          <w:rFonts w:ascii="Simplified Arabic" w:eastAsia="Times New Roman" w:hAnsi="Simplified Arabic" w:cs="Simplified Arabic"/>
          <w:sz w:val="28"/>
          <w:szCs w:val="28"/>
          <w:rtl/>
          <w:lang w:val="fr-FR" w:eastAsia="fr-FR"/>
        </w:rPr>
        <w:t xml:space="preserve"> وإيجابياتها وسلبياتها</w:t>
      </w:r>
      <w:r w:rsidRPr="00B70854">
        <w:rPr>
          <w:rFonts w:ascii="Simplified Arabic" w:eastAsia="Times New Roman" w:hAnsi="Simplified Arabic" w:cs="Simplified Arabic"/>
          <w:sz w:val="28"/>
          <w:szCs w:val="28"/>
          <w:lang w:val="fr-FR" w:eastAsia="fr-FR"/>
        </w:rPr>
        <w:t>.</w:t>
      </w:r>
    </w:p>
    <w:tbl>
      <w:tblPr>
        <w:tblStyle w:val="Grilledutableau"/>
        <w:tblW w:w="0" w:type="auto"/>
        <w:tblLook w:val="04A0"/>
      </w:tblPr>
      <w:tblGrid>
        <w:gridCol w:w="4704"/>
        <w:gridCol w:w="4584"/>
      </w:tblGrid>
      <w:tr w:rsidR="00B70854" w:rsidRPr="00B70854" w:rsidTr="00B70854">
        <w:tc>
          <w:tcPr>
            <w:tcW w:w="0" w:type="auto"/>
            <w:hideMark/>
          </w:tcPr>
          <w:p w:rsidR="00B70854" w:rsidRPr="00B70854" w:rsidRDefault="00B70854" w:rsidP="00B70854">
            <w:pPr>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الايجابيات</w:t>
            </w:r>
          </w:p>
        </w:tc>
        <w:tc>
          <w:tcPr>
            <w:tcW w:w="0" w:type="auto"/>
            <w:hideMark/>
          </w:tcPr>
          <w:p w:rsidR="00B70854" w:rsidRPr="00B70854" w:rsidRDefault="00B70854" w:rsidP="00B70854">
            <w:pPr>
              <w:jc w:val="lowKashida"/>
              <w:rPr>
                <w:rFonts w:ascii="Simplified Arabic" w:eastAsia="Times New Roman" w:hAnsi="Simplified Arabic" w:cs="Simplified Arabic"/>
                <w:sz w:val="28"/>
                <w:szCs w:val="28"/>
                <w:lang w:val="fr-FR" w:eastAsia="fr-FR"/>
              </w:rPr>
            </w:pPr>
            <w:proofErr w:type="gramStart"/>
            <w:r w:rsidRPr="00B70854">
              <w:rPr>
                <w:rFonts w:ascii="Simplified Arabic" w:eastAsia="Times New Roman" w:hAnsi="Simplified Arabic" w:cs="Simplified Arabic"/>
                <w:sz w:val="28"/>
                <w:szCs w:val="28"/>
                <w:rtl/>
                <w:lang w:val="fr-FR" w:eastAsia="fr-FR"/>
              </w:rPr>
              <w:t>سلبيات</w:t>
            </w:r>
            <w:proofErr w:type="gramEnd"/>
            <w:r>
              <w:rPr>
                <w:rFonts w:ascii="Simplified Arabic" w:eastAsia="Times New Roman" w:hAnsi="Simplified Arabic" w:cs="Simplified Arabic" w:hint="cs"/>
                <w:sz w:val="28"/>
                <w:szCs w:val="28"/>
                <w:rtl/>
                <w:lang w:val="fr-FR" w:eastAsia="fr-FR"/>
              </w:rPr>
              <w:t xml:space="preserve">    </w:t>
            </w:r>
          </w:p>
        </w:tc>
      </w:tr>
      <w:tr w:rsidR="00B70854" w:rsidRPr="00B70854" w:rsidTr="00B70854">
        <w:tc>
          <w:tcPr>
            <w:tcW w:w="0" w:type="auto"/>
            <w:hideMark/>
          </w:tcPr>
          <w:p w:rsidR="00B70854" w:rsidRPr="00B70854" w:rsidRDefault="00B70854" w:rsidP="00B70854">
            <w:pPr>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يشرح الثقافة أو المجتمع أو الحضارة بالتفصيل ، ويوفر فهمًا شاملاً ومعقدًا لسلوك الناس ووجهات نظرهم من خلال الكشف عن وجهات نظرهم وخبراتهم ، ويساعد في تحديد موضوعات السلوك البشري </w:t>
            </w:r>
            <w:proofErr w:type="spellStart"/>
            <w:r w:rsidRPr="00B70854">
              <w:rPr>
                <w:rFonts w:ascii="Simplified Arabic" w:eastAsia="Times New Roman" w:hAnsi="Simplified Arabic" w:cs="Simplified Arabic"/>
                <w:sz w:val="28"/>
                <w:szCs w:val="28"/>
                <w:rtl/>
                <w:lang w:val="fr-FR" w:eastAsia="fr-FR"/>
              </w:rPr>
              <w:t>والديناميات</w:t>
            </w:r>
            <w:proofErr w:type="spellEnd"/>
            <w:r w:rsidRPr="00B70854">
              <w:rPr>
                <w:rFonts w:ascii="Simplified Arabic" w:eastAsia="Times New Roman" w:hAnsi="Simplified Arabic" w:cs="Simplified Arabic"/>
                <w:sz w:val="28"/>
                <w:szCs w:val="28"/>
                <w:rtl/>
                <w:lang w:val="fr-FR" w:eastAsia="fr-FR"/>
              </w:rPr>
              <w:t xml:space="preserve"> الاجتماعية ، ويسمح للأكاديميين بتجربة الثقافة ومعرفة المزيد عن الناس تعطي دراسة الناس في بيئتهم الأصلية صورة أكثر دقة للثقافة البشرية والمجتمع والسلوك</w:t>
            </w:r>
            <w:r w:rsidRPr="00B70854">
              <w:rPr>
                <w:rFonts w:ascii="Simplified Arabic" w:eastAsia="Times New Roman" w:hAnsi="Simplified Arabic" w:cs="Simplified Arabic"/>
                <w:sz w:val="28"/>
                <w:szCs w:val="28"/>
                <w:lang w:val="fr-FR" w:eastAsia="fr-FR"/>
              </w:rPr>
              <w:t>.</w:t>
            </w:r>
          </w:p>
        </w:tc>
        <w:tc>
          <w:tcPr>
            <w:tcW w:w="0" w:type="auto"/>
            <w:hideMark/>
          </w:tcPr>
          <w:p w:rsidR="00B70854" w:rsidRPr="00B70854" w:rsidRDefault="00B70854" w:rsidP="00B70854">
            <w:pPr>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العمل الم</w:t>
            </w:r>
            <w:r>
              <w:rPr>
                <w:rFonts w:ascii="Simplified Arabic" w:eastAsia="Times New Roman" w:hAnsi="Simplified Arabic" w:cs="Simplified Arabic"/>
                <w:sz w:val="28"/>
                <w:szCs w:val="28"/>
                <w:rtl/>
                <w:lang w:val="fr-FR" w:eastAsia="fr-FR"/>
              </w:rPr>
              <w:t>يداني المطول وجمع البيانات: نظر</w:t>
            </w:r>
            <w:r w:rsidRPr="00B70854">
              <w:rPr>
                <w:rFonts w:ascii="Simplified Arabic" w:eastAsia="Times New Roman" w:hAnsi="Simplified Arabic" w:cs="Simplified Arabic"/>
                <w:sz w:val="28"/>
                <w:szCs w:val="28"/>
                <w:rtl/>
                <w:lang w:val="fr-FR" w:eastAsia="fr-FR"/>
              </w:rPr>
              <w:t xml:space="preserve">ا للتركيز على مجموعة ثقافية أو مجتمعية أو مجتمعية </w:t>
            </w:r>
            <w:proofErr w:type="gramStart"/>
            <w:r w:rsidRPr="00B70854">
              <w:rPr>
                <w:rFonts w:ascii="Simplified Arabic" w:eastAsia="Times New Roman" w:hAnsi="Simplified Arabic" w:cs="Simplified Arabic"/>
                <w:sz w:val="28"/>
                <w:szCs w:val="28"/>
                <w:rtl/>
                <w:lang w:val="fr-FR" w:eastAsia="fr-FR"/>
              </w:rPr>
              <w:t>معينة ،</w:t>
            </w:r>
            <w:proofErr w:type="gramEnd"/>
            <w:r w:rsidRPr="00B70854">
              <w:rPr>
                <w:rFonts w:ascii="Simplified Arabic" w:eastAsia="Times New Roman" w:hAnsi="Simplified Arabic" w:cs="Simplified Arabic"/>
                <w:sz w:val="28"/>
                <w:szCs w:val="28"/>
                <w:rtl/>
                <w:lang w:val="fr-FR" w:eastAsia="fr-FR"/>
              </w:rPr>
              <w:t xml:space="preserve"> فقد تحتاج إلى أن تكون أكثر قابلية للتعميم ، وقد تكون الموضوعية أسهل عندما يتصل الباحث شخصيًا بالمجتمع أو الأشخاص الذين يتم فحصهم. ثقافة الباحث </w:t>
            </w:r>
            <w:proofErr w:type="gramStart"/>
            <w:r w:rsidRPr="00B70854">
              <w:rPr>
                <w:rFonts w:ascii="Simplified Arabic" w:eastAsia="Times New Roman" w:hAnsi="Simplified Arabic" w:cs="Simplified Arabic"/>
                <w:sz w:val="28"/>
                <w:szCs w:val="28"/>
                <w:rtl/>
                <w:lang w:val="fr-FR" w:eastAsia="fr-FR"/>
              </w:rPr>
              <w:t>وخبرته</w:t>
            </w:r>
            <w:proofErr w:type="gramEnd"/>
            <w:r w:rsidRPr="00B70854">
              <w:rPr>
                <w:rFonts w:ascii="Simplified Arabic" w:eastAsia="Times New Roman" w:hAnsi="Simplified Arabic" w:cs="Simplified Arabic"/>
                <w:sz w:val="28"/>
                <w:szCs w:val="28"/>
                <w:rtl/>
                <w:lang w:val="fr-FR" w:eastAsia="fr-FR"/>
              </w:rPr>
              <w:t>: قد يواجه مشكلات أخلاقية مثل الموافقة المستنيرة وخصوصية المشاركين</w:t>
            </w:r>
            <w:r w:rsidRPr="00B70854">
              <w:rPr>
                <w:rFonts w:ascii="Simplified Arabic" w:eastAsia="Times New Roman" w:hAnsi="Simplified Arabic" w:cs="Simplified Arabic"/>
                <w:sz w:val="28"/>
                <w:szCs w:val="28"/>
                <w:lang w:val="fr-FR" w:eastAsia="fr-FR"/>
              </w:rPr>
              <w:t>.</w:t>
            </w:r>
          </w:p>
        </w:tc>
      </w:tr>
    </w:tbl>
    <w:p w:rsidR="00B70854" w:rsidRDefault="00B70854" w:rsidP="00B70854">
      <w:pPr>
        <w:spacing w:line="640" w:lineRule="exact"/>
        <w:jc w:val="lowKashida"/>
        <w:rPr>
          <w:rFonts w:ascii="Simplified Arabic" w:hAnsi="Simplified Arabic" w:cs="Simplified Arabic"/>
          <w:sz w:val="28"/>
          <w:szCs w:val="28"/>
          <w:rtl/>
        </w:rPr>
      </w:pPr>
    </w:p>
    <w:p w:rsidR="00B70854" w:rsidRDefault="00B70854" w:rsidP="00B70854">
      <w:pPr>
        <w:shd w:val="clear" w:color="auto" w:fill="BFBFBF" w:themeFill="background1" w:themeFillShade="BF"/>
        <w:spacing w:line="640" w:lineRule="exact"/>
        <w:ind w:firstLine="397"/>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المنهج </w:t>
      </w:r>
      <w:proofErr w:type="spellStart"/>
      <w:r>
        <w:rPr>
          <w:rFonts w:ascii="Simplified Arabic" w:hAnsi="Simplified Arabic" w:cs="Simplified Arabic" w:hint="cs"/>
          <w:sz w:val="28"/>
          <w:szCs w:val="28"/>
          <w:rtl/>
        </w:rPr>
        <w:t>الاثنوغرافي</w:t>
      </w:r>
      <w:proofErr w:type="spellEnd"/>
      <w:r>
        <w:rPr>
          <w:rFonts w:ascii="Simplified Arabic" w:hAnsi="Simplified Arabic" w:cs="Simplified Arabic" w:hint="cs"/>
          <w:sz w:val="28"/>
          <w:szCs w:val="28"/>
          <w:rtl/>
        </w:rPr>
        <w:t xml:space="preserve"> في علوم الإعلام والاتصال</w:t>
      </w:r>
    </w:p>
    <w:p w:rsidR="00055654" w:rsidRPr="00A11EF5" w:rsidRDefault="00055654" w:rsidP="00B70854">
      <w:pPr>
        <w:spacing w:line="640" w:lineRule="exact"/>
        <w:ind w:firstLine="397"/>
        <w:jc w:val="lowKashida"/>
        <w:rPr>
          <w:rFonts w:ascii="Simplified Arabic" w:hAnsi="Simplified Arabic" w:cs="Simplified Arabic"/>
          <w:sz w:val="28"/>
          <w:szCs w:val="28"/>
          <w:rtl/>
        </w:rPr>
      </w:pPr>
      <w:r w:rsidRPr="00A11EF5">
        <w:rPr>
          <w:rFonts w:ascii="Simplified Arabic" w:hAnsi="Simplified Arabic" w:cs="Simplified Arabic"/>
          <w:sz w:val="28"/>
          <w:szCs w:val="28"/>
          <w:rtl/>
        </w:rPr>
        <w:t xml:space="preserve">مع تنامي الظاهرة الاتصالية في المجتمعات الحديثة، ظهرت الحاجة لوجود مقترب معرفي </w:t>
      </w:r>
      <w:proofErr w:type="spellStart"/>
      <w:r w:rsidRPr="00A11EF5">
        <w:rPr>
          <w:rFonts w:ascii="Simplified Arabic" w:hAnsi="Simplified Arabic" w:cs="Simplified Arabic"/>
          <w:sz w:val="28"/>
          <w:szCs w:val="28"/>
          <w:rtl/>
        </w:rPr>
        <w:t>أنتروبولوجي</w:t>
      </w:r>
      <w:proofErr w:type="spellEnd"/>
      <w:r w:rsidRPr="00A11EF5">
        <w:rPr>
          <w:rFonts w:ascii="Simplified Arabic" w:hAnsi="Simplified Arabic" w:cs="Simplified Arabic"/>
          <w:sz w:val="28"/>
          <w:szCs w:val="28"/>
          <w:rtl/>
        </w:rPr>
        <w:t xml:space="preserve"> لدراسة ظاهرة الاتصال من الناحية التطبيقية، وقد وجد هذا المقترب المعرفي أساسا نظريا من </w:t>
      </w:r>
      <w:proofErr w:type="spellStart"/>
      <w:r w:rsidRPr="00A11EF5">
        <w:rPr>
          <w:rFonts w:ascii="Simplified Arabic" w:hAnsi="Simplified Arabic" w:cs="Simplified Arabic"/>
          <w:sz w:val="28"/>
          <w:szCs w:val="28"/>
          <w:rtl/>
        </w:rPr>
        <w:t>أنتربولوجيا</w:t>
      </w:r>
      <w:proofErr w:type="spellEnd"/>
      <w:r w:rsidRPr="00A11EF5">
        <w:rPr>
          <w:rFonts w:ascii="Simplified Arabic" w:hAnsi="Simplified Arabic" w:cs="Simplified Arabic"/>
          <w:sz w:val="28"/>
          <w:szCs w:val="28"/>
          <w:rtl/>
        </w:rPr>
        <w:t xml:space="preserve"> الاتصال، ومن الدراسات الميدانية </w:t>
      </w:r>
      <w:proofErr w:type="spellStart"/>
      <w:r w:rsidRPr="00A11EF5">
        <w:rPr>
          <w:rFonts w:ascii="Simplified Arabic" w:hAnsi="Simplified Arabic" w:cs="Simplified Arabic"/>
          <w:sz w:val="28"/>
          <w:szCs w:val="28"/>
          <w:rtl/>
        </w:rPr>
        <w:t>للإثنوغرافيا</w:t>
      </w:r>
      <w:proofErr w:type="spellEnd"/>
      <w:r w:rsidRPr="00A11EF5">
        <w:rPr>
          <w:rFonts w:ascii="Simplified Arabic" w:hAnsi="Simplified Arabic" w:cs="Simplified Arabic"/>
          <w:sz w:val="28"/>
          <w:szCs w:val="28"/>
          <w:rtl/>
        </w:rPr>
        <w:t xml:space="preserve"> التي درست الأمم والمجتمعات دراسة وصفية ميدانية. </w:t>
      </w:r>
    </w:p>
    <w:p w:rsidR="00055654" w:rsidRPr="00A11EF5" w:rsidRDefault="00055654" w:rsidP="00A11EF5">
      <w:pPr>
        <w:spacing w:line="640" w:lineRule="exact"/>
        <w:ind w:firstLine="397"/>
        <w:jc w:val="lowKashida"/>
        <w:rPr>
          <w:rFonts w:ascii="Simplified Arabic" w:hAnsi="Simplified Arabic" w:cs="Simplified Arabic"/>
          <w:sz w:val="28"/>
          <w:szCs w:val="28"/>
          <w:rtl/>
        </w:rPr>
      </w:pPr>
      <w:r w:rsidRPr="00A11EF5">
        <w:rPr>
          <w:rFonts w:ascii="Simplified Arabic" w:hAnsi="Simplified Arabic" w:cs="Simplified Arabic"/>
          <w:sz w:val="28"/>
          <w:szCs w:val="28"/>
          <w:rtl/>
        </w:rPr>
        <w:t xml:space="preserve">ومع تعاظم هذا النوع من الدراسات الميدانية، تحولت </w:t>
      </w:r>
      <w:proofErr w:type="spellStart"/>
      <w:r w:rsidRPr="00A11EF5">
        <w:rPr>
          <w:rFonts w:ascii="Simplified Arabic" w:hAnsi="Simplified Arabic" w:cs="Simplified Arabic"/>
          <w:sz w:val="28"/>
          <w:szCs w:val="28"/>
          <w:rtl/>
        </w:rPr>
        <w:t>الإثنوغرافيا</w:t>
      </w:r>
      <w:proofErr w:type="spellEnd"/>
      <w:r w:rsidRPr="00A11EF5">
        <w:rPr>
          <w:rFonts w:ascii="Simplified Arabic" w:hAnsi="Simplified Arabic" w:cs="Simplified Arabic"/>
          <w:sz w:val="28"/>
          <w:szCs w:val="28"/>
          <w:rtl/>
        </w:rPr>
        <w:t xml:space="preserve"> إلى دراسة المجتمعات الحضرية أو الصناعية، كما استخدم المنهج </w:t>
      </w:r>
      <w:proofErr w:type="spellStart"/>
      <w:r w:rsidRPr="00A11EF5">
        <w:rPr>
          <w:rFonts w:ascii="Simplified Arabic" w:hAnsi="Simplified Arabic" w:cs="Simplified Arabic"/>
          <w:sz w:val="28"/>
          <w:szCs w:val="28"/>
          <w:rtl/>
        </w:rPr>
        <w:t>الإثنوغرافي</w:t>
      </w:r>
      <w:proofErr w:type="spellEnd"/>
      <w:r w:rsidRPr="00A11EF5">
        <w:rPr>
          <w:rFonts w:ascii="Simplified Arabic" w:hAnsi="Simplified Arabic" w:cs="Simplified Arabic"/>
          <w:sz w:val="28"/>
          <w:szCs w:val="28"/>
          <w:rtl/>
        </w:rPr>
        <w:t xml:space="preserve"> كذلك في دراسة الثقافات الفرعية داخل المجتمعات الحديثة، وفي إجراء البحوث الميدانية على مؤسسات داخل المجتمع الصناعي الحديث.</w:t>
      </w:r>
    </w:p>
    <w:p w:rsidR="00055654" w:rsidRPr="00A11EF5" w:rsidRDefault="00055654" w:rsidP="00A11EF5">
      <w:pPr>
        <w:spacing w:line="640" w:lineRule="exact"/>
        <w:ind w:firstLine="397"/>
        <w:jc w:val="lowKashida"/>
        <w:rPr>
          <w:rFonts w:ascii="Simplified Arabic" w:hAnsi="Simplified Arabic" w:cs="Simplified Arabic"/>
          <w:sz w:val="28"/>
          <w:szCs w:val="28"/>
          <w:rtl/>
        </w:rPr>
      </w:pPr>
      <w:r w:rsidRPr="00A11EF5">
        <w:rPr>
          <w:rFonts w:ascii="Simplified Arabic" w:hAnsi="Simplified Arabic" w:cs="Simplified Arabic"/>
          <w:sz w:val="28"/>
          <w:szCs w:val="28"/>
          <w:rtl/>
        </w:rPr>
        <w:t xml:space="preserve">ترتكز </w:t>
      </w:r>
      <w:proofErr w:type="spellStart"/>
      <w:r w:rsidRPr="00A11EF5">
        <w:rPr>
          <w:rFonts w:ascii="Simplified Arabic" w:hAnsi="Simplified Arabic" w:cs="Simplified Arabic"/>
          <w:sz w:val="28"/>
          <w:szCs w:val="28"/>
          <w:rtl/>
        </w:rPr>
        <w:t>إثنوغرافيا</w:t>
      </w:r>
      <w:proofErr w:type="spellEnd"/>
      <w:r w:rsidRPr="00A11EF5">
        <w:rPr>
          <w:rFonts w:ascii="Simplified Arabic" w:hAnsi="Simplified Arabic" w:cs="Simplified Arabic"/>
          <w:sz w:val="28"/>
          <w:szCs w:val="28"/>
          <w:rtl/>
        </w:rPr>
        <w:t xml:space="preserve"> الاتصال على محددات أساسية لكل من الاتصال، وتفاعل الإنسان مع أدوات ووسائل الاتصال، وكذلك دراسة الظاهرة الاتصالية المتنامية داخل المجتمعات الحديثة، خاصة مع بروز وتطور التكنولوجيا الحديثة، ووسائل الاتصال التقليدية وغير التقليدية.</w:t>
      </w:r>
    </w:p>
    <w:p w:rsidR="00055654" w:rsidRPr="00A11EF5" w:rsidRDefault="00265A44" w:rsidP="00A11EF5">
      <w:pPr>
        <w:pStyle w:val="Paragraphedeliste"/>
        <w:numPr>
          <w:ilvl w:val="0"/>
          <w:numId w:val="2"/>
        </w:numPr>
        <w:tabs>
          <w:tab w:val="left" w:pos="282"/>
        </w:tabs>
        <w:spacing w:line="640" w:lineRule="exact"/>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استخدام المنهج </w:t>
      </w:r>
      <w:proofErr w:type="spellStart"/>
      <w:r>
        <w:rPr>
          <w:rFonts w:ascii="Simplified Arabic" w:hAnsi="Simplified Arabic" w:cs="Simplified Arabic" w:hint="cs"/>
          <w:b/>
          <w:bCs/>
          <w:sz w:val="28"/>
          <w:szCs w:val="28"/>
          <w:rtl/>
        </w:rPr>
        <w:t>الاثنوغرافي</w:t>
      </w:r>
      <w:proofErr w:type="spellEnd"/>
      <w:r>
        <w:rPr>
          <w:rFonts w:ascii="Simplified Arabic" w:hAnsi="Simplified Arabic" w:cs="Simplified Arabic" w:hint="cs"/>
          <w:b/>
          <w:bCs/>
          <w:sz w:val="28"/>
          <w:szCs w:val="28"/>
          <w:rtl/>
        </w:rPr>
        <w:t xml:space="preserve"> في علوم الإعلام الاتصال</w:t>
      </w:r>
      <w:r w:rsidR="00055654" w:rsidRPr="00A11EF5">
        <w:rPr>
          <w:rFonts w:ascii="Simplified Arabic" w:hAnsi="Simplified Arabic" w:cs="Simplified Arabic"/>
          <w:b/>
          <w:bCs/>
          <w:sz w:val="28"/>
          <w:szCs w:val="28"/>
          <w:rtl/>
        </w:rPr>
        <w:t>:</w:t>
      </w:r>
    </w:p>
    <w:p w:rsidR="00055654" w:rsidRPr="00A11EF5" w:rsidRDefault="00055654" w:rsidP="00A11EF5">
      <w:pPr>
        <w:spacing w:line="640" w:lineRule="exact"/>
        <w:ind w:firstLine="397"/>
        <w:jc w:val="lowKashida"/>
        <w:rPr>
          <w:rFonts w:ascii="Simplified Arabic" w:hAnsi="Simplified Arabic" w:cs="Simplified Arabic"/>
          <w:sz w:val="28"/>
          <w:szCs w:val="28"/>
        </w:rPr>
      </w:pPr>
      <w:r w:rsidRPr="00A11EF5">
        <w:rPr>
          <w:rFonts w:ascii="Simplified Arabic" w:hAnsi="Simplified Arabic" w:cs="Simplified Arabic"/>
          <w:sz w:val="28"/>
          <w:szCs w:val="28"/>
          <w:rtl/>
        </w:rPr>
        <w:t xml:space="preserve">تبحث </w:t>
      </w:r>
      <w:proofErr w:type="spellStart"/>
      <w:r w:rsidRPr="00A11EF5">
        <w:rPr>
          <w:rFonts w:ascii="Simplified Arabic" w:hAnsi="Simplified Arabic" w:cs="Simplified Arabic"/>
          <w:sz w:val="28"/>
          <w:szCs w:val="28"/>
          <w:rtl/>
        </w:rPr>
        <w:t>إثنوغرافيا</w:t>
      </w:r>
      <w:proofErr w:type="spellEnd"/>
      <w:r w:rsidRPr="00A11EF5">
        <w:rPr>
          <w:rFonts w:ascii="Simplified Arabic" w:hAnsi="Simplified Arabic" w:cs="Simplified Arabic"/>
          <w:sz w:val="28"/>
          <w:szCs w:val="28"/>
          <w:rtl/>
        </w:rPr>
        <w:t xml:space="preserve"> الاتصال في السلوك التواصلي واللغوي في سياق ثقافة معينة للفرد أو الجماعة، ويرتكز العمل في هذا المجال على ما يحتاج المتحدث إلى معرفته لكي يتواصل تواصلا مناسبا في مجتمع كلامي، كما يتركز أيضا على كيفية تعلم هذه المعرفة واستخدامها، وترّكز التحليلات على نظام الأحداث التواصلية في مجتمع كلامي، وكيف ينقل المعنى الاجتماعي عن طريق هذه الأحداث، ويضم نتاج مثل هذه الدراسات أوصافا </w:t>
      </w:r>
      <w:proofErr w:type="spellStart"/>
      <w:r w:rsidRPr="00A11EF5">
        <w:rPr>
          <w:rFonts w:ascii="Simplified Arabic" w:hAnsi="Simplified Arabic" w:cs="Simplified Arabic"/>
          <w:sz w:val="28"/>
          <w:szCs w:val="28"/>
          <w:rtl/>
        </w:rPr>
        <w:t>إثنوغرافية</w:t>
      </w:r>
      <w:proofErr w:type="spellEnd"/>
      <w:r w:rsidRPr="00A11EF5">
        <w:rPr>
          <w:rFonts w:ascii="Simplified Arabic" w:hAnsi="Simplified Arabic" w:cs="Simplified Arabic"/>
          <w:sz w:val="28"/>
          <w:szCs w:val="28"/>
          <w:rtl/>
        </w:rPr>
        <w:t xml:space="preserve"> لكيفية عمل التواصل في مجتمعات متنوعة، وكما يقول </w:t>
      </w:r>
      <w:proofErr w:type="spellStart"/>
      <w:r w:rsidRPr="00A11EF5">
        <w:rPr>
          <w:rFonts w:ascii="Simplified Arabic" w:hAnsi="Simplified Arabic" w:cs="Simplified Arabic"/>
          <w:sz w:val="28"/>
          <w:szCs w:val="28"/>
          <w:rtl/>
        </w:rPr>
        <w:t>سافيل</w:t>
      </w:r>
      <w:proofErr w:type="spellEnd"/>
      <w:r w:rsidRPr="00A11EF5">
        <w:rPr>
          <w:rFonts w:ascii="Simplified Arabic" w:hAnsi="Simplified Arabic" w:cs="Simplified Arabic"/>
          <w:sz w:val="28"/>
          <w:szCs w:val="28"/>
          <w:rtl/>
        </w:rPr>
        <w:t>-</w:t>
      </w:r>
      <w:proofErr w:type="spellStart"/>
      <w:r w:rsidRPr="00A11EF5">
        <w:rPr>
          <w:rFonts w:ascii="Simplified Arabic" w:hAnsi="Simplified Arabic" w:cs="Simplified Arabic"/>
          <w:sz w:val="28"/>
          <w:szCs w:val="28"/>
          <w:rtl/>
        </w:rPr>
        <w:t>ترويكا</w:t>
      </w:r>
      <w:proofErr w:type="spellEnd"/>
      <w:r w:rsidRPr="00A11EF5">
        <w:rPr>
          <w:rFonts w:ascii="Simplified Arabic" w:hAnsi="Simplified Arabic" w:cs="Simplified Arabic"/>
          <w:sz w:val="28"/>
          <w:szCs w:val="28"/>
          <w:rtl/>
        </w:rPr>
        <w:t xml:space="preserve">، فإن الاختصاصيين في الدراسة </w:t>
      </w:r>
      <w:proofErr w:type="spellStart"/>
      <w:r w:rsidRPr="00A11EF5">
        <w:rPr>
          <w:rFonts w:ascii="Simplified Arabic" w:hAnsi="Simplified Arabic" w:cs="Simplified Arabic"/>
          <w:sz w:val="28"/>
          <w:szCs w:val="28"/>
          <w:rtl/>
        </w:rPr>
        <w:t>الإثنوغرافية</w:t>
      </w:r>
      <w:proofErr w:type="spellEnd"/>
      <w:r w:rsidRPr="00A11EF5">
        <w:rPr>
          <w:rFonts w:ascii="Simplified Arabic" w:hAnsi="Simplified Arabic" w:cs="Simplified Arabic"/>
          <w:sz w:val="28"/>
          <w:szCs w:val="28"/>
          <w:rtl/>
        </w:rPr>
        <w:t xml:space="preserve"> للاتصال يبينون عملهم على فرض أن اللغة لابد من النظر إليها بوصفها ظاهرة اجتماعية، حيث تنظر الدراسة </w:t>
      </w:r>
      <w:proofErr w:type="spellStart"/>
      <w:r w:rsidRPr="00A11EF5">
        <w:rPr>
          <w:rFonts w:ascii="Simplified Arabic" w:hAnsi="Simplified Arabic" w:cs="Simplified Arabic"/>
          <w:sz w:val="28"/>
          <w:szCs w:val="28"/>
          <w:rtl/>
        </w:rPr>
        <w:t>الإثنوغرافية</w:t>
      </w:r>
      <w:proofErr w:type="spellEnd"/>
      <w:r w:rsidRPr="00A11EF5">
        <w:rPr>
          <w:rFonts w:ascii="Simplified Arabic" w:hAnsi="Simplified Arabic" w:cs="Simplified Arabic"/>
          <w:sz w:val="28"/>
          <w:szCs w:val="28"/>
          <w:rtl/>
        </w:rPr>
        <w:t xml:space="preserve"> للاتصال الثقافي أولا وقبل كل شيء بوصفها صيغة ثقافية تقع داخل المجتمع، مع إدراك أهمية تحليل النظام الرمزي نفسه، والعمليات الذهنية للمتكلمين </w:t>
      </w:r>
      <w:proofErr w:type="spellStart"/>
      <w:r w:rsidRPr="00A11EF5">
        <w:rPr>
          <w:rFonts w:ascii="Simplified Arabic" w:hAnsi="Simplified Arabic" w:cs="Simplified Arabic"/>
          <w:sz w:val="28"/>
          <w:szCs w:val="28"/>
          <w:rtl/>
        </w:rPr>
        <w:t>به</w:t>
      </w:r>
      <w:proofErr w:type="spellEnd"/>
      <w:r w:rsidRPr="00A11EF5">
        <w:rPr>
          <w:rFonts w:ascii="Simplified Arabic" w:hAnsi="Simplified Arabic" w:cs="Simplified Arabic"/>
          <w:sz w:val="28"/>
          <w:szCs w:val="28"/>
          <w:rtl/>
        </w:rPr>
        <w:t xml:space="preserve"> </w:t>
      </w:r>
      <w:proofErr w:type="spellStart"/>
      <w:r w:rsidRPr="00A11EF5">
        <w:rPr>
          <w:rFonts w:ascii="Simplified Arabic" w:hAnsi="Simplified Arabic" w:cs="Simplified Arabic"/>
          <w:sz w:val="28"/>
          <w:szCs w:val="28"/>
          <w:rtl/>
        </w:rPr>
        <w:t>ومتعلميه</w:t>
      </w:r>
      <w:proofErr w:type="spellEnd"/>
      <w:r w:rsidRPr="00A11EF5">
        <w:rPr>
          <w:rFonts w:ascii="Simplified Arabic" w:hAnsi="Simplified Arabic" w:cs="Simplified Arabic"/>
          <w:sz w:val="28"/>
          <w:szCs w:val="28"/>
          <w:rtl/>
        </w:rPr>
        <w:t>.</w:t>
      </w:r>
      <w:r w:rsidRPr="00A11EF5">
        <w:rPr>
          <w:rFonts w:ascii="Simplified Arabic" w:hAnsi="Simplified Arabic" w:cs="Simplified Arabic"/>
          <w:sz w:val="28"/>
          <w:szCs w:val="28"/>
          <w:vertAlign w:val="superscript"/>
          <w:rtl/>
        </w:rPr>
        <w:t xml:space="preserve"> </w:t>
      </w:r>
    </w:p>
    <w:p w:rsidR="00055654" w:rsidRPr="00A11EF5" w:rsidRDefault="00055654" w:rsidP="00A11EF5">
      <w:pPr>
        <w:spacing w:line="640" w:lineRule="exact"/>
        <w:ind w:firstLine="397"/>
        <w:jc w:val="lowKashida"/>
        <w:rPr>
          <w:rFonts w:ascii="Simplified Arabic" w:hAnsi="Simplified Arabic" w:cs="Simplified Arabic"/>
          <w:sz w:val="28"/>
          <w:szCs w:val="28"/>
        </w:rPr>
      </w:pPr>
      <w:r w:rsidRPr="00A11EF5">
        <w:rPr>
          <w:rFonts w:ascii="Simplified Arabic" w:hAnsi="Simplified Arabic" w:cs="Simplified Arabic"/>
          <w:sz w:val="28"/>
          <w:szCs w:val="28"/>
          <w:rtl/>
        </w:rPr>
        <w:t xml:space="preserve">إنّ ما يميّز البحث </w:t>
      </w:r>
      <w:proofErr w:type="spellStart"/>
      <w:r w:rsidRPr="00A11EF5">
        <w:rPr>
          <w:rFonts w:ascii="Simplified Arabic" w:hAnsi="Simplified Arabic" w:cs="Simplified Arabic"/>
          <w:sz w:val="28"/>
          <w:szCs w:val="28"/>
          <w:rtl/>
        </w:rPr>
        <w:t>الإثنوغرافي</w:t>
      </w:r>
      <w:proofErr w:type="spellEnd"/>
      <w:r w:rsidRPr="00A11EF5">
        <w:rPr>
          <w:rFonts w:ascii="Simplified Arabic" w:hAnsi="Simplified Arabic" w:cs="Simplified Arabic"/>
          <w:sz w:val="28"/>
          <w:szCs w:val="28"/>
          <w:rtl/>
        </w:rPr>
        <w:t xml:space="preserve"> عن بقية الأبحاث الكمية هو عدم وجود فرضيات مسبقة ومحاور صارمة للأسئلة التي تقود البحث، حيث أن هذا الوضع بحد ذاته غير مريح لدى بعض الباحثين، ويؤدي إلى إشكالات خصوصا في بداية البحث، هذا ما حصل مع كثير من الباحثين </w:t>
      </w:r>
      <w:proofErr w:type="spellStart"/>
      <w:r w:rsidRPr="00A11EF5">
        <w:rPr>
          <w:rFonts w:ascii="Simplified Arabic" w:hAnsi="Simplified Arabic" w:cs="Simplified Arabic"/>
          <w:sz w:val="28"/>
          <w:szCs w:val="28"/>
          <w:rtl/>
        </w:rPr>
        <w:t>الإثنوغرافيين</w:t>
      </w:r>
      <w:proofErr w:type="spellEnd"/>
      <w:r w:rsidRPr="00A11EF5">
        <w:rPr>
          <w:rFonts w:ascii="Simplified Arabic" w:hAnsi="Simplified Arabic" w:cs="Simplified Arabic"/>
          <w:sz w:val="28"/>
          <w:szCs w:val="28"/>
          <w:rtl/>
        </w:rPr>
        <w:t xml:space="preserve"> الذين لم تتبلور أسئلة الدراسة معهم إلا بعد مرور فترة من الزمن استطاعوا من خلالها التخلي عن كثير من الأفكار التي توقعوها قبل دخلوهم الميدان، ولجئوا إلى أفكار أخرى شكل محور اهتمامهم أثناء وجودهم في الميدان، لكن هذا لا يعفي الباحث من تحديد إطار عام، وخطوط عريضة تمكن من تحديد زاوية النظر للبحث.</w:t>
      </w:r>
    </w:p>
    <w:p w:rsidR="00055654" w:rsidRPr="00A11EF5" w:rsidRDefault="00055654" w:rsidP="00A11EF5">
      <w:pPr>
        <w:spacing w:line="640" w:lineRule="exact"/>
        <w:ind w:firstLine="397"/>
        <w:jc w:val="lowKashida"/>
        <w:rPr>
          <w:rFonts w:ascii="Simplified Arabic" w:hAnsi="Simplified Arabic" w:cs="Simplified Arabic"/>
          <w:sz w:val="28"/>
          <w:szCs w:val="28"/>
          <w:rtl/>
          <w:lang w:val="fr-FR"/>
        </w:rPr>
      </w:pPr>
      <w:r w:rsidRPr="00A11EF5">
        <w:rPr>
          <w:rFonts w:ascii="Simplified Arabic" w:hAnsi="Simplified Arabic" w:cs="Simplified Arabic"/>
          <w:sz w:val="28"/>
          <w:szCs w:val="28"/>
          <w:rtl/>
        </w:rPr>
        <w:t xml:space="preserve">وقد أوضح </w:t>
      </w:r>
      <w:proofErr w:type="spellStart"/>
      <w:r w:rsidRPr="00A11EF5">
        <w:rPr>
          <w:rFonts w:ascii="Simplified Arabic" w:hAnsi="Simplified Arabic" w:cs="Simplified Arabic"/>
          <w:sz w:val="28"/>
          <w:szCs w:val="28"/>
          <w:rtl/>
        </w:rPr>
        <w:t>جورجن</w:t>
      </w:r>
      <w:proofErr w:type="spellEnd"/>
      <w:r w:rsidRPr="00A11EF5">
        <w:rPr>
          <w:rFonts w:ascii="Simplified Arabic" w:hAnsi="Simplified Arabic" w:cs="Simplified Arabic"/>
          <w:sz w:val="28"/>
          <w:szCs w:val="28"/>
          <w:rtl/>
        </w:rPr>
        <w:t xml:space="preserve"> </w:t>
      </w:r>
      <w:proofErr w:type="spellStart"/>
      <w:r w:rsidRPr="00A11EF5">
        <w:rPr>
          <w:rFonts w:ascii="Simplified Arabic" w:hAnsi="Simplified Arabic" w:cs="Simplified Arabic"/>
          <w:sz w:val="28"/>
          <w:szCs w:val="28"/>
          <w:rtl/>
        </w:rPr>
        <w:t>روش</w:t>
      </w:r>
      <w:proofErr w:type="spellEnd"/>
      <w:r w:rsidRPr="00A11EF5">
        <w:rPr>
          <w:rFonts w:ascii="Simplified Arabic" w:hAnsi="Simplified Arabic" w:cs="Simplified Arabic"/>
          <w:sz w:val="28"/>
          <w:szCs w:val="28"/>
          <w:rtl/>
        </w:rPr>
        <w:t xml:space="preserve"> </w:t>
      </w:r>
      <w:proofErr w:type="spellStart"/>
      <w:r w:rsidRPr="00A11EF5">
        <w:rPr>
          <w:rFonts w:ascii="Simplified Arabic" w:hAnsi="Simplified Arabic" w:cs="Simplified Arabic"/>
          <w:sz w:val="28"/>
          <w:szCs w:val="28"/>
          <w:lang w:val="fr-FR"/>
        </w:rPr>
        <w:t>jurgenruesch</w:t>
      </w:r>
      <w:proofErr w:type="spellEnd"/>
      <w:r w:rsidRPr="00A11EF5">
        <w:rPr>
          <w:rFonts w:ascii="Simplified Arabic" w:hAnsi="Simplified Arabic" w:cs="Simplified Arabic"/>
          <w:sz w:val="28"/>
          <w:szCs w:val="28"/>
          <w:rtl/>
          <w:lang w:val="fr-FR"/>
        </w:rPr>
        <w:t>، أنه عندما نقوم بدراسة الاتصال من أي موقع ثقافي، لا بد على الباحث أن يأخذ بعين الاعتبار في إستراتيجية عمله المعطيات التالية:</w:t>
      </w:r>
    </w:p>
    <w:p w:rsidR="00055654" w:rsidRPr="00A11EF5" w:rsidRDefault="00055654" w:rsidP="00A11EF5">
      <w:pPr>
        <w:numPr>
          <w:ilvl w:val="0"/>
          <w:numId w:val="1"/>
        </w:numPr>
        <w:spacing w:line="640" w:lineRule="exact"/>
        <w:jc w:val="lowKashida"/>
        <w:rPr>
          <w:rFonts w:ascii="Simplified Arabic" w:hAnsi="Simplified Arabic" w:cs="Simplified Arabic"/>
          <w:sz w:val="28"/>
          <w:szCs w:val="28"/>
          <w:rtl/>
          <w:lang w:val="fr-FR"/>
        </w:rPr>
      </w:pPr>
      <w:r w:rsidRPr="00A11EF5">
        <w:rPr>
          <w:rFonts w:ascii="Simplified Arabic" w:hAnsi="Simplified Arabic" w:cs="Simplified Arabic"/>
          <w:sz w:val="28"/>
          <w:szCs w:val="28"/>
          <w:rtl/>
          <w:lang w:val="fr-FR"/>
        </w:rPr>
        <w:t xml:space="preserve">أعضاء المجتمع المبحوث يلتزمون بالتعميم في حديثهم حتى </w:t>
      </w:r>
      <w:proofErr w:type="gramStart"/>
      <w:r w:rsidRPr="00A11EF5">
        <w:rPr>
          <w:rFonts w:ascii="Simplified Arabic" w:hAnsi="Simplified Arabic" w:cs="Simplified Arabic"/>
          <w:sz w:val="28"/>
          <w:szCs w:val="28"/>
          <w:rtl/>
          <w:lang w:val="fr-FR"/>
        </w:rPr>
        <w:t>عن</w:t>
      </w:r>
      <w:proofErr w:type="gramEnd"/>
      <w:r w:rsidRPr="00A11EF5">
        <w:rPr>
          <w:rFonts w:ascii="Simplified Arabic" w:hAnsi="Simplified Arabic" w:cs="Simplified Arabic"/>
          <w:sz w:val="28"/>
          <w:szCs w:val="28"/>
          <w:rtl/>
          <w:lang w:val="fr-FR"/>
        </w:rPr>
        <w:t xml:space="preserve"> الثقافة الخاصة بهم.</w:t>
      </w:r>
    </w:p>
    <w:p w:rsidR="00055654" w:rsidRPr="00A11EF5" w:rsidRDefault="00055654" w:rsidP="00A11EF5">
      <w:pPr>
        <w:numPr>
          <w:ilvl w:val="0"/>
          <w:numId w:val="1"/>
        </w:numPr>
        <w:spacing w:line="640" w:lineRule="exact"/>
        <w:jc w:val="lowKashida"/>
        <w:rPr>
          <w:rFonts w:ascii="Simplified Arabic" w:hAnsi="Simplified Arabic" w:cs="Simplified Arabic"/>
          <w:sz w:val="28"/>
          <w:szCs w:val="28"/>
          <w:lang w:val="fr-FR"/>
        </w:rPr>
      </w:pPr>
      <w:proofErr w:type="gramStart"/>
      <w:r w:rsidRPr="00A11EF5">
        <w:rPr>
          <w:rFonts w:ascii="Simplified Arabic" w:hAnsi="Simplified Arabic" w:cs="Simplified Arabic"/>
          <w:sz w:val="28"/>
          <w:szCs w:val="28"/>
          <w:rtl/>
          <w:lang w:val="fr-FR"/>
        </w:rPr>
        <w:t>يجب</w:t>
      </w:r>
      <w:proofErr w:type="gramEnd"/>
      <w:r w:rsidRPr="00A11EF5">
        <w:rPr>
          <w:rFonts w:ascii="Simplified Arabic" w:hAnsi="Simplified Arabic" w:cs="Simplified Arabic"/>
          <w:sz w:val="28"/>
          <w:szCs w:val="28"/>
          <w:rtl/>
          <w:lang w:val="fr-FR"/>
        </w:rPr>
        <w:t xml:space="preserve"> أن يلاحظ الباحث التفاعل والاتصال بين أعضاء الجماعة كملاحظ محايد.</w:t>
      </w:r>
    </w:p>
    <w:p w:rsidR="00055654" w:rsidRPr="00A11EF5" w:rsidRDefault="00055654" w:rsidP="00A11EF5">
      <w:pPr>
        <w:numPr>
          <w:ilvl w:val="0"/>
          <w:numId w:val="1"/>
        </w:numPr>
        <w:spacing w:line="640" w:lineRule="exact"/>
        <w:jc w:val="lowKashida"/>
        <w:rPr>
          <w:rFonts w:ascii="Simplified Arabic" w:hAnsi="Simplified Arabic" w:cs="Simplified Arabic"/>
          <w:sz w:val="28"/>
          <w:szCs w:val="28"/>
          <w:rtl/>
          <w:lang w:val="fr-FR"/>
        </w:rPr>
      </w:pPr>
      <w:r w:rsidRPr="00A11EF5">
        <w:rPr>
          <w:rFonts w:ascii="Simplified Arabic" w:hAnsi="Simplified Arabic" w:cs="Simplified Arabic"/>
          <w:sz w:val="28"/>
          <w:szCs w:val="28"/>
          <w:rtl/>
          <w:lang w:val="fr-FR"/>
        </w:rPr>
        <w:t xml:space="preserve">يأتي </w:t>
      </w:r>
      <w:proofErr w:type="gramStart"/>
      <w:r w:rsidRPr="00A11EF5">
        <w:rPr>
          <w:rFonts w:ascii="Simplified Arabic" w:hAnsi="Simplified Arabic" w:cs="Simplified Arabic"/>
          <w:sz w:val="28"/>
          <w:szCs w:val="28"/>
          <w:rtl/>
          <w:lang w:val="fr-FR"/>
        </w:rPr>
        <w:t>فهم</w:t>
      </w:r>
      <w:proofErr w:type="gramEnd"/>
      <w:r w:rsidRPr="00A11EF5">
        <w:rPr>
          <w:rFonts w:ascii="Simplified Arabic" w:hAnsi="Simplified Arabic" w:cs="Simplified Arabic"/>
          <w:sz w:val="28"/>
          <w:szCs w:val="28"/>
          <w:rtl/>
          <w:lang w:val="fr-FR"/>
        </w:rPr>
        <w:t xml:space="preserve"> الباحث في جزء كبير من تفاعله الخاص مع بعض أعضاء المجموعة.</w:t>
      </w:r>
    </w:p>
    <w:p w:rsidR="00055654" w:rsidRPr="00A11EF5" w:rsidRDefault="00055654" w:rsidP="00A11EF5">
      <w:pPr>
        <w:spacing w:line="640" w:lineRule="exact"/>
        <w:ind w:firstLine="397"/>
        <w:jc w:val="lowKashida"/>
        <w:rPr>
          <w:rFonts w:ascii="Simplified Arabic" w:hAnsi="Simplified Arabic" w:cs="Simplified Arabic"/>
          <w:sz w:val="28"/>
          <w:szCs w:val="28"/>
        </w:rPr>
      </w:pPr>
      <w:r w:rsidRPr="00A11EF5">
        <w:rPr>
          <w:rFonts w:ascii="Simplified Arabic" w:hAnsi="Simplified Arabic" w:cs="Simplified Arabic"/>
          <w:sz w:val="28"/>
          <w:szCs w:val="28"/>
          <w:rtl/>
        </w:rPr>
        <w:t xml:space="preserve">ويظهر جليا مما سبق أن كل فعل أو سلوك أو شيء ما يمكن أن يكون حاملا لرسالة اتصالية، وتعتبر بالتالي "الثقافة" نسقا محركا لكل سلوك اتصالي، وهو ما يؤكد عليه </w:t>
      </w:r>
      <w:proofErr w:type="spellStart"/>
      <w:r w:rsidRPr="00A11EF5">
        <w:rPr>
          <w:rFonts w:ascii="Simplified Arabic" w:hAnsi="Simplified Arabic" w:cs="Simplified Arabic"/>
          <w:sz w:val="28"/>
          <w:szCs w:val="28"/>
          <w:rtl/>
        </w:rPr>
        <w:t>ايف</w:t>
      </w:r>
      <w:proofErr w:type="spellEnd"/>
      <w:r w:rsidRPr="00A11EF5">
        <w:rPr>
          <w:rFonts w:ascii="Simplified Arabic" w:hAnsi="Simplified Arabic" w:cs="Simplified Arabic"/>
          <w:sz w:val="28"/>
          <w:szCs w:val="28"/>
          <w:rtl/>
        </w:rPr>
        <w:t xml:space="preserve"> </w:t>
      </w:r>
      <w:proofErr w:type="spellStart"/>
      <w:r w:rsidRPr="00A11EF5">
        <w:rPr>
          <w:rFonts w:ascii="Simplified Arabic" w:hAnsi="Simplified Arabic" w:cs="Simplified Arabic"/>
          <w:sz w:val="28"/>
          <w:szCs w:val="28"/>
          <w:rtl/>
        </w:rPr>
        <w:t>وينكن</w:t>
      </w:r>
      <w:proofErr w:type="spellEnd"/>
      <w:r w:rsidRPr="00A11EF5">
        <w:rPr>
          <w:rFonts w:ascii="Simplified Arabic" w:hAnsi="Simplified Arabic" w:cs="Simplified Arabic"/>
          <w:sz w:val="28"/>
          <w:szCs w:val="28"/>
          <w:rtl/>
        </w:rPr>
        <w:t xml:space="preserve"> </w:t>
      </w:r>
      <w:proofErr w:type="spellStart"/>
      <w:r w:rsidRPr="00A11EF5">
        <w:rPr>
          <w:rFonts w:ascii="Simplified Arabic" w:hAnsi="Simplified Arabic" w:cs="Simplified Arabic"/>
          <w:sz w:val="28"/>
          <w:szCs w:val="28"/>
          <w:rtl/>
        </w:rPr>
        <w:t>كأنتروبولوجي</w:t>
      </w:r>
      <w:proofErr w:type="spellEnd"/>
      <w:r w:rsidRPr="00A11EF5">
        <w:rPr>
          <w:rFonts w:ascii="Simplified Arabic" w:hAnsi="Simplified Arabic" w:cs="Simplified Arabic"/>
          <w:sz w:val="28"/>
          <w:szCs w:val="28"/>
          <w:rtl/>
        </w:rPr>
        <w:t xml:space="preserve">، حيث أكدّ </w:t>
      </w:r>
      <w:proofErr w:type="spellStart"/>
      <w:r w:rsidRPr="00A11EF5">
        <w:rPr>
          <w:rFonts w:ascii="Simplified Arabic" w:hAnsi="Simplified Arabic" w:cs="Simplified Arabic"/>
          <w:sz w:val="28"/>
          <w:szCs w:val="28"/>
          <w:rtl/>
        </w:rPr>
        <w:t>ان</w:t>
      </w:r>
      <w:proofErr w:type="spellEnd"/>
      <w:r w:rsidRPr="00A11EF5">
        <w:rPr>
          <w:rFonts w:ascii="Simplified Arabic" w:hAnsi="Simplified Arabic" w:cs="Simplified Arabic"/>
          <w:sz w:val="28"/>
          <w:szCs w:val="28"/>
          <w:rtl/>
        </w:rPr>
        <w:t xml:space="preserve"> امتداد الاتصال في </w:t>
      </w:r>
      <w:proofErr w:type="spellStart"/>
      <w:r w:rsidRPr="00A11EF5">
        <w:rPr>
          <w:rFonts w:ascii="Simplified Arabic" w:hAnsi="Simplified Arabic" w:cs="Simplified Arabic"/>
          <w:sz w:val="28"/>
          <w:szCs w:val="28"/>
          <w:rtl/>
        </w:rPr>
        <w:t>الأنتروبولوجيا</w:t>
      </w:r>
      <w:proofErr w:type="spellEnd"/>
      <w:r w:rsidRPr="00A11EF5">
        <w:rPr>
          <w:rFonts w:ascii="Simplified Arabic" w:hAnsi="Simplified Arabic" w:cs="Simplified Arabic"/>
          <w:sz w:val="28"/>
          <w:szCs w:val="28"/>
          <w:rtl/>
        </w:rPr>
        <w:t xml:space="preserve">، يجب أن يكون مرتبطا بامتداد الاتصال في الثقافات والجاليات على الدراسة </w:t>
      </w:r>
      <w:proofErr w:type="spellStart"/>
      <w:r w:rsidRPr="00A11EF5">
        <w:rPr>
          <w:rFonts w:ascii="Simplified Arabic" w:hAnsi="Simplified Arabic" w:cs="Simplified Arabic"/>
          <w:sz w:val="28"/>
          <w:szCs w:val="28"/>
          <w:rtl/>
        </w:rPr>
        <w:t>الإثنوغرافية</w:t>
      </w:r>
      <w:proofErr w:type="spellEnd"/>
      <w:r w:rsidRPr="00A11EF5">
        <w:rPr>
          <w:rFonts w:ascii="Simplified Arabic" w:hAnsi="Simplified Arabic" w:cs="Simplified Arabic"/>
          <w:sz w:val="28"/>
          <w:szCs w:val="28"/>
          <w:rtl/>
        </w:rPr>
        <w:t xml:space="preserve"> التي تقوم عليها الوقائع والنظريات </w:t>
      </w:r>
      <w:proofErr w:type="spellStart"/>
      <w:r w:rsidRPr="00A11EF5">
        <w:rPr>
          <w:rFonts w:ascii="Simplified Arabic" w:hAnsi="Simplified Arabic" w:cs="Simplified Arabic"/>
          <w:sz w:val="28"/>
          <w:szCs w:val="28"/>
          <w:rtl/>
        </w:rPr>
        <w:t>الأنتروبولوجية</w:t>
      </w:r>
      <w:proofErr w:type="spellEnd"/>
      <w:r w:rsidRPr="00A11EF5">
        <w:rPr>
          <w:rFonts w:ascii="Simplified Arabic" w:hAnsi="Simplified Arabic" w:cs="Simplified Arabic"/>
          <w:sz w:val="28"/>
          <w:szCs w:val="28"/>
          <w:rtl/>
        </w:rPr>
        <w:t xml:space="preserve"> في كل ثقافة أو جماعة، فإن السلوك والأشياء يتم تنظيمها واستعمالها، والتردد عليها، وتأويلها بشكل انتقائي وفق قيمتها الاتصالية.</w:t>
      </w:r>
    </w:p>
    <w:p w:rsidR="00055654" w:rsidRPr="00A11EF5" w:rsidRDefault="00055654" w:rsidP="00A11EF5">
      <w:pPr>
        <w:pStyle w:val="Paragraphedeliste"/>
        <w:numPr>
          <w:ilvl w:val="0"/>
          <w:numId w:val="2"/>
        </w:numPr>
        <w:spacing w:line="640" w:lineRule="exact"/>
        <w:ind w:left="282"/>
        <w:jc w:val="lowKashida"/>
        <w:rPr>
          <w:rFonts w:ascii="Simplified Arabic" w:hAnsi="Simplified Arabic" w:cs="Simplified Arabic"/>
          <w:b/>
          <w:bCs/>
          <w:sz w:val="28"/>
          <w:szCs w:val="28"/>
          <w:rtl/>
          <w:lang w:val="fr-FR"/>
        </w:rPr>
      </w:pPr>
      <w:r w:rsidRPr="00A11EF5">
        <w:rPr>
          <w:rFonts w:ascii="Simplified Arabic" w:hAnsi="Simplified Arabic" w:cs="Simplified Arabic"/>
          <w:b/>
          <w:bCs/>
          <w:sz w:val="28"/>
          <w:szCs w:val="28"/>
          <w:rtl/>
        </w:rPr>
        <w:t xml:space="preserve">نموذج التحادث </w:t>
      </w:r>
      <w:r w:rsidR="00265A44">
        <w:rPr>
          <w:rFonts w:ascii="Simplified Arabic" w:hAnsi="Simplified Arabic" w:cs="Simplified Arabic" w:hint="cs"/>
          <w:b/>
          <w:bCs/>
          <w:sz w:val="28"/>
          <w:szCs w:val="28"/>
          <w:rtl/>
        </w:rPr>
        <w:t xml:space="preserve"> ذ</w:t>
      </w:r>
      <w:proofErr w:type="spellStart"/>
      <w:r w:rsidRPr="00A11EF5">
        <w:rPr>
          <w:rFonts w:ascii="Simplified Arabic" w:hAnsi="Simplified Arabic" w:cs="Simplified Arabic"/>
          <w:b/>
          <w:bCs/>
          <w:sz w:val="28"/>
          <w:szCs w:val="28"/>
          <w:lang w:val="fr-FR"/>
        </w:rPr>
        <w:t>speaking</w:t>
      </w:r>
      <w:r w:rsidRPr="00A11EF5">
        <w:rPr>
          <w:rFonts w:ascii="Simplified Arabic" w:hAnsi="Simplified Arabic" w:cs="Simplified Arabic"/>
          <w:b/>
          <w:bCs/>
          <w:sz w:val="28"/>
          <w:szCs w:val="28"/>
          <w:rtl/>
        </w:rPr>
        <w:t>لهيمس</w:t>
      </w:r>
      <w:proofErr w:type="spellEnd"/>
      <w:r w:rsidRPr="00A11EF5">
        <w:rPr>
          <w:rFonts w:ascii="Simplified Arabic" w:hAnsi="Simplified Arabic" w:cs="Simplified Arabic"/>
          <w:b/>
          <w:bCs/>
          <w:sz w:val="28"/>
          <w:szCs w:val="28"/>
          <w:rtl/>
        </w:rPr>
        <w:t xml:space="preserve"> دال </w:t>
      </w:r>
      <w:proofErr w:type="spellStart"/>
      <w:r w:rsidRPr="00A11EF5">
        <w:rPr>
          <w:rFonts w:ascii="Simplified Arabic" w:hAnsi="Simplified Arabic" w:cs="Simplified Arabic"/>
          <w:b/>
          <w:bCs/>
          <w:sz w:val="28"/>
          <w:szCs w:val="28"/>
          <w:lang w:val="fr-FR"/>
        </w:rPr>
        <w:t>hymes</w:t>
      </w:r>
      <w:proofErr w:type="spellEnd"/>
      <w:r w:rsidRPr="00A11EF5">
        <w:rPr>
          <w:rFonts w:ascii="Simplified Arabic" w:hAnsi="Simplified Arabic" w:cs="Simplified Arabic"/>
          <w:b/>
          <w:bCs/>
          <w:sz w:val="28"/>
          <w:szCs w:val="28"/>
          <w:lang w:val="fr-FR"/>
        </w:rPr>
        <w:t xml:space="preserve"> dell</w:t>
      </w:r>
      <w:r w:rsidRPr="00A11EF5">
        <w:rPr>
          <w:rFonts w:ascii="Simplified Arabic" w:hAnsi="Simplified Arabic" w:cs="Simplified Arabic"/>
          <w:b/>
          <w:bCs/>
          <w:sz w:val="28"/>
          <w:szCs w:val="28"/>
          <w:rtl/>
          <w:lang w:val="fr-FR"/>
        </w:rPr>
        <w:t>:</w:t>
      </w:r>
    </w:p>
    <w:p w:rsidR="00055654" w:rsidRPr="00A11EF5" w:rsidRDefault="00055654" w:rsidP="00A11EF5">
      <w:pPr>
        <w:spacing w:line="640" w:lineRule="exact"/>
        <w:ind w:firstLine="397"/>
        <w:jc w:val="lowKashida"/>
        <w:rPr>
          <w:rFonts w:ascii="Simplified Arabic" w:hAnsi="Simplified Arabic" w:cs="Simplified Arabic"/>
          <w:sz w:val="28"/>
          <w:szCs w:val="28"/>
          <w:rtl/>
          <w:lang w:val="fr-FR"/>
        </w:rPr>
      </w:pPr>
      <w:r w:rsidRPr="00A11EF5">
        <w:rPr>
          <w:rFonts w:ascii="Simplified Arabic" w:hAnsi="Simplified Arabic" w:cs="Simplified Arabic"/>
          <w:sz w:val="28"/>
          <w:szCs w:val="28"/>
          <w:rtl/>
          <w:lang w:val="fr-FR"/>
        </w:rPr>
        <w:t xml:space="preserve">هو أحد وأهم النماذج التي يعتمد عليها </w:t>
      </w:r>
      <w:proofErr w:type="spellStart"/>
      <w:r w:rsidRPr="00A11EF5">
        <w:rPr>
          <w:rFonts w:ascii="Simplified Arabic" w:hAnsi="Simplified Arabic" w:cs="Simplified Arabic"/>
          <w:sz w:val="28"/>
          <w:szCs w:val="28"/>
          <w:rtl/>
          <w:lang w:val="fr-FR"/>
        </w:rPr>
        <w:t>الإثنوغرافي</w:t>
      </w:r>
      <w:proofErr w:type="spellEnd"/>
      <w:r w:rsidRPr="00A11EF5">
        <w:rPr>
          <w:rFonts w:ascii="Simplified Arabic" w:hAnsi="Simplified Arabic" w:cs="Simplified Arabic"/>
          <w:sz w:val="28"/>
          <w:szCs w:val="28"/>
          <w:rtl/>
          <w:lang w:val="fr-FR"/>
        </w:rPr>
        <w:t xml:space="preserve"> في دراسته الاتصالية داخل أي جماعة من الجماعات، حيث اقترح </w:t>
      </w:r>
      <w:proofErr w:type="spellStart"/>
      <w:r w:rsidRPr="00A11EF5">
        <w:rPr>
          <w:rFonts w:ascii="Simplified Arabic" w:hAnsi="Simplified Arabic" w:cs="Simplified Arabic"/>
          <w:sz w:val="28"/>
          <w:szCs w:val="28"/>
          <w:rtl/>
          <w:lang w:val="fr-FR"/>
        </w:rPr>
        <w:t>هيمس</w:t>
      </w:r>
      <w:proofErr w:type="spellEnd"/>
      <w:r w:rsidRPr="00A11EF5">
        <w:rPr>
          <w:rFonts w:ascii="Simplified Arabic" w:hAnsi="Simplified Arabic" w:cs="Simplified Arabic"/>
          <w:sz w:val="28"/>
          <w:szCs w:val="28"/>
          <w:rtl/>
          <w:lang w:val="fr-FR"/>
        </w:rPr>
        <w:t xml:space="preserve"> دال نموذج </w:t>
      </w:r>
      <w:proofErr w:type="spellStart"/>
      <w:r w:rsidRPr="00A11EF5">
        <w:rPr>
          <w:rFonts w:ascii="Simplified Arabic" w:hAnsi="Simplified Arabic" w:cs="Simplified Arabic"/>
          <w:b/>
          <w:bCs/>
          <w:sz w:val="28"/>
          <w:szCs w:val="28"/>
          <w:lang w:val="fr-FR"/>
        </w:rPr>
        <w:t>speaking</w:t>
      </w:r>
      <w:proofErr w:type="spellEnd"/>
      <w:r w:rsidRPr="00A11EF5">
        <w:rPr>
          <w:rFonts w:ascii="Simplified Arabic" w:hAnsi="Simplified Arabic" w:cs="Simplified Arabic"/>
          <w:sz w:val="28"/>
          <w:szCs w:val="28"/>
          <w:rtl/>
          <w:lang w:val="fr-FR"/>
        </w:rPr>
        <w:t xml:space="preserve"> والذي حدّد له هدفا معينا، وهو تزويد الباحثين بإطار وصفي ومنهجي، يأخذ بعين الاعتبار التغير والتقلب الثقافي لأنساق الاتصال، والذي يسمح بمقارنة دور الكلام في مجتمعات مختلفة، ويحتوي هذا النموذج على ثمانية مكونات، حدّدها فيما يلي: </w:t>
      </w:r>
    </w:p>
    <w:p w:rsidR="00055654" w:rsidRPr="00265A44" w:rsidRDefault="00B70854" w:rsidP="00B70854">
      <w:pPr>
        <w:spacing w:line="640" w:lineRule="exact"/>
        <w:jc w:val="lowKashida"/>
        <w:rPr>
          <w:rFonts w:ascii="Simplified Arabic" w:hAnsi="Simplified Arabic" w:cs="Simplified Arabic"/>
          <w:sz w:val="28"/>
          <w:szCs w:val="28"/>
          <w:rtl/>
          <w:lang w:val="fr-FR"/>
        </w:rPr>
      </w:pPr>
      <w:proofErr w:type="gramStart"/>
      <w:r w:rsidRPr="00265A44">
        <w:rPr>
          <w:rFonts w:ascii="Simplified Arabic" w:hAnsi="Simplified Arabic" w:cs="Simplified Arabic" w:hint="cs"/>
          <w:sz w:val="28"/>
          <w:szCs w:val="28"/>
          <w:rtl/>
          <w:lang w:val="fr-FR"/>
        </w:rPr>
        <w:t xml:space="preserve">- </w:t>
      </w:r>
      <w:r w:rsidR="00055654" w:rsidRPr="00265A44">
        <w:rPr>
          <w:rFonts w:ascii="Simplified Arabic" w:hAnsi="Simplified Arabic" w:cs="Simplified Arabic"/>
          <w:sz w:val="28"/>
          <w:szCs w:val="28"/>
          <w:rtl/>
          <w:lang w:val="fr-FR"/>
        </w:rPr>
        <w:t xml:space="preserve"> السياق</w:t>
      </w:r>
      <w:proofErr w:type="gramEnd"/>
      <w:r w:rsidR="00055654" w:rsidRPr="00265A44">
        <w:rPr>
          <w:rFonts w:ascii="Simplified Arabic" w:hAnsi="Simplified Arabic" w:cs="Simplified Arabic"/>
          <w:sz w:val="28"/>
          <w:szCs w:val="28"/>
          <w:rtl/>
          <w:lang w:val="fr-FR"/>
        </w:rPr>
        <w:t xml:space="preserve"> </w:t>
      </w:r>
      <w:r w:rsidR="00055654" w:rsidRPr="00265A44">
        <w:rPr>
          <w:rFonts w:ascii="Simplified Arabic" w:hAnsi="Simplified Arabic" w:cs="Simplified Arabic"/>
          <w:sz w:val="28"/>
          <w:szCs w:val="28"/>
          <w:lang w:val="fr-FR"/>
        </w:rPr>
        <w:t>setting</w:t>
      </w:r>
      <w:r w:rsidR="00055654" w:rsidRPr="00265A44">
        <w:rPr>
          <w:rFonts w:ascii="Simplified Arabic" w:hAnsi="Simplified Arabic" w:cs="Simplified Arabic"/>
          <w:sz w:val="28"/>
          <w:szCs w:val="28"/>
          <w:rtl/>
          <w:lang w:val="fr-FR"/>
        </w:rPr>
        <w:t>: وحددها في مكان، وقت وأجواء الاتصال.</w:t>
      </w:r>
    </w:p>
    <w:p w:rsidR="00055654" w:rsidRPr="00265A44" w:rsidRDefault="00B70854" w:rsidP="00B70854">
      <w:pPr>
        <w:spacing w:line="640" w:lineRule="exact"/>
        <w:jc w:val="lowKashida"/>
        <w:rPr>
          <w:rFonts w:ascii="Simplified Arabic" w:hAnsi="Simplified Arabic" w:cs="Simplified Arabic"/>
          <w:sz w:val="28"/>
          <w:szCs w:val="28"/>
          <w:rtl/>
          <w:lang w:val="fr-FR"/>
        </w:rPr>
      </w:pPr>
      <w:r w:rsidRPr="00265A44">
        <w:rPr>
          <w:rFonts w:ascii="Simplified Arabic" w:hAnsi="Simplified Arabic" w:cs="Simplified Arabic" w:hint="cs"/>
          <w:sz w:val="28"/>
          <w:szCs w:val="28"/>
          <w:rtl/>
          <w:lang w:val="fr-FR"/>
        </w:rPr>
        <w:t xml:space="preserve">- </w:t>
      </w:r>
      <w:r w:rsidR="00055654" w:rsidRPr="00265A44">
        <w:rPr>
          <w:rFonts w:ascii="Simplified Arabic" w:hAnsi="Simplified Arabic" w:cs="Simplified Arabic"/>
          <w:sz w:val="28"/>
          <w:szCs w:val="28"/>
          <w:rtl/>
          <w:lang w:val="fr-FR"/>
        </w:rPr>
        <w:t xml:space="preserve">المشاركون </w:t>
      </w:r>
      <w:r w:rsidR="00055654" w:rsidRPr="00265A44">
        <w:rPr>
          <w:rFonts w:ascii="Simplified Arabic" w:hAnsi="Simplified Arabic" w:cs="Simplified Arabic"/>
          <w:sz w:val="28"/>
          <w:szCs w:val="28"/>
          <w:lang w:val="fr-FR"/>
        </w:rPr>
        <w:t>participants</w:t>
      </w:r>
      <w:r w:rsidR="00055654" w:rsidRPr="00265A44">
        <w:rPr>
          <w:rFonts w:ascii="Simplified Arabic" w:hAnsi="Simplified Arabic" w:cs="Simplified Arabic"/>
          <w:sz w:val="28"/>
          <w:szCs w:val="28"/>
          <w:rtl/>
          <w:lang w:val="fr-FR"/>
        </w:rPr>
        <w:t xml:space="preserve">: كل المشاركين سواء كانوا </w:t>
      </w:r>
      <w:proofErr w:type="gramStart"/>
      <w:r w:rsidR="00055654" w:rsidRPr="00265A44">
        <w:rPr>
          <w:rFonts w:ascii="Simplified Arabic" w:hAnsi="Simplified Arabic" w:cs="Simplified Arabic"/>
          <w:sz w:val="28"/>
          <w:szCs w:val="28"/>
          <w:rtl/>
          <w:lang w:val="fr-FR"/>
        </w:rPr>
        <w:t>أخذوا</w:t>
      </w:r>
      <w:proofErr w:type="gramEnd"/>
      <w:r w:rsidR="00055654" w:rsidRPr="00265A44">
        <w:rPr>
          <w:rFonts w:ascii="Simplified Arabic" w:hAnsi="Simplified Arabic" w:cs="Simplified Arabic"/>
          <w:sz w:val="28"/>
          <w:szCs w:val="28"/>
          <w:rtl/>
          <w:lang w:val="fr-FR"/>
        </w:rPr>
        <w:t xml:space="preserve"> الكلمة أو لا.</w:t>
      </w:r>
    </w:p>
    <w:p w:rsidR="00055654" w:rsidRPr="00265A44" w:rsidRDefault="00B70854" w:rsidP="00B70854">
      <w:pPr>
        <w:spacing w:line="640" w:lineRule="exact"/>
        <w:jc w:val="lowKashida"/>
        <w:rPr>
          <w:rFonts w:ascii="Simplified Arabic" w:hAnsi="Simplified Arabic" w:cs="Simplified Arabic"/>
          <w:sz w:val="28"/>
          <w:szCs w:val="28"/>
          <w:rtl/>
          <w:lang w:val="fr-FR"/>
        </w:rPr>
      </w:pPr>
      <w:r w:rsidRPr="00265A44">
        <w:rPr>
          <w:rFonts w:ascii="Simplified Arabic" w:hAnsi="Simplified Arabic" w:cs="Simplified Arabic" w:hint="cs"/>
          <w:sz w:val="28"/>
          <w:szCs w:val="28"/>
          <w:rtl/>
          <w:lang w:val="fr-FR"/>
        </w:rPr>
        <w:t xml:space="preserve">- </w:t>
      </w:r>
      <w:proofErr w:type="gramStart"/>
      <w:r w:rsidR="00055654" w:rsidRPr="00265A44">
        <w:rPr>
          <w:rFonts w:ascii="Simplified Arabic" w:hAnsi="Simplified Arabic" w:cs="Simplified Arabic"/>
          <w:sz w:val="28"/>
          <w:szCs w:val="28"/>
          <w:rtl/>
          <w:lang w:val="fr-FR"/>
        </w:rPr>
        <w:t>الغايات</w:t>
      </w:r>
      <w:proofErr w:type="gramEnd"/>
      <w:r w:rsidR="00055654" w:rsidRPr="00265A44">
        <w:rPr>
          <w:rFonts w:ascii="Simplified Arabic" w:hAnsi="Simplified Arabic" w:cs="Simplified Arabic"/>
          <w:sz w:val="28"/>
          <w:szCs w:val="28"/>
          <w:rtl/>
          <w:lang w:val="fr-FR"/>
        </w:rPr>
        <w:t xml:space="preserve"> </w:t>
      </w:r>
      <w:proofErr w:type="spellStart"/>
      <w:r w:rsidR="00055654" w:rsidRPr="00265A44">
        <w:rPr>
          <w:rFonts w:ascii="Simplified Arabic" w:hAnsi="Simplified Arabic" w:cs="Simplified Arabic"/>
          <w:sz w:val="28"/>
          <w:szCs w:val="28"/>
          <w:lang w:val="fr-FR"/>
        </w:rPr>
        <w:t>ends</w:t>
      </w:r>
      <w:proofErr w:type="spellEnd"/>
      <w:r w:rsidR="00055654" w:rsidRPr="00265A44">
        <w:rPr>
          <w:rFonts w:ascii="Simplified Arabic" w:hAnsi="Simplified Arabic" w:cs="Simplified Arabic"/>
          <w:sz w:val="28"/>
          <w:szCs w:val="28"/>
          <w:rtl/>
          <w:lang w:val="fr-FR"/>
        </w:rPr>
        <w:t xml:space="preserve">: ويقصد </w:t>
      </w:r>
      <w:proofErr w:type="spellStart"/>
      <w:r w:rsidR="00055654" w:rsidRPr="00265A44">
        <w:rPr>
          <w:rFonts w:ascii="Simplified Arabic" w:hAnsi="Simplified Arabic" w:cs="Simplified Arabic"/>
          <w:sz w:val="28"/>
          <w:szCs w:val="28"/>
          <w:rtl/>
          <w:lang w:val="fr-FR"/>
        </w:rPr>
        <w:t>به</w:t>
      </w:r>
      <w:proofErr w:type="spellEnd"/>
      <w:r w:rsidR="00055654" w:rsidRPr="00265A44">
        <w:rPr>
          <w:rFonts w:ascii="Simplified Arabic" w:hAnsi="Simplified Arabic" w:cs="Simplified Arabic"/>
          <w:sz w:val="28"/>
          <w:szCs w:val="28"/>
          <w:rtl/>
          <w:lang w:val="fr-FR"/>
        </w:rPr>
        <w:t xml:space="preserve"> هدف ونتائج اللقاء.</w:t>
      </w:r>
    </w:p>
    <w:p w:rsidR="00055654" w:rsidRPr="00265A44" w:rsidRDefault="00B70854" w:rsidP="00B70854">
      <w:pPr>
        <w:spacing w:line="640" w:lineRule="exact"/>
        <w:jc w:val="lowKashida"/>
        <w:rPr>
          <w:rFonts w:ascii="Simplified Arabic" w:hAnsi="Simplified Arabic" w:cs="Simplified Arabic"/>
          <w:sz w:val="28"/>
          <w:szCs w:val="28"/>
          <w:rtl/>
          <w:lang w:val="fr-FR"/>
        </w:rPr>
      </w:pPr>
      <w:r w:rsidRPr="00265A44">
        <w:rPr>
          <w:rFonts w:ascii="Simplified Arabic" w:hAnsi="Simplified Arabic" w:cs="Simplified Arabic" w:hint="cs"/>
          <w:sz w:val="28"/>
          <w:szCs w:val="28"/>
          <w:rtl/>
          <w:lang w:val="fr-FR"/>
        </w:rPr>
        <w:t>-</w:t>
      </w:r>
      <w:r w:rsidR="00055654" w:rsidRPr="00265A44">
        <w:rPr>
          <w:rFonts w:ascii="Simplified Arabic" w:hAnsi="Simplified Arabic" w:cs="Simplified Arabic"/>
          <w:sz w:val="28"/>
          <w:szCs w:val="28"/>
          <w:rtl/>
          <w:lang w:val="fr-FR"/>
        </w:rPr>
        <w:t xml:space="preserve">الأفعال أو </w:t>
      </w:r>
      <w:proofErr w:type="spellStart"/>
      <w:r w:rsidR="00055654" w:rsidRPr="00265A44">
        <w:rPr>
          <w:rFonts w:ascii="Simplified Arabic" w:hAnsi="Simplified Arabic" w:cs="Simplified Arabic"/>
          <w:sz w:val="28"/>
          <w:szCs w:val="28"/>
          <w:rtl/>
          <w:lang w:val="fr-FR"/>
        </w:rPr>
        <w:t>المنتوج</w:t>
      </w:r>
      <w:proofErr w:type="spellEnd"/>
      <w:r w:rsidR="00055654" w:rsidRPr="00265A44">
        <w:rPr>
          <w:rFonts w:ascii="Simplified Arabic" w:hAnsi="Simplified Arabic" w:cs="Simplified Arabic"/>
          <w:sz w:val="28"/>
          <w:szCs w:val="28"/>
          <w:rtl/>
          <w:lang w:val="fr-FR"/>
        </w:rPr>
        <w:t xml:space="preserve"> </w:t>
      </w:r>
      <w:proofErr w:type="spellStart"/>
      <w:r w:rsidR="00055654" w:rsidRPr="00265A44">
        <w:rPr>
          <w:rFonts w:ascii="Simplified Arabic" w:hAnsi="Simplified Arabic" w:cs="Simplified Arabic"/>
          <w:sz w:val="28"/>
          <w:szCs w:val="28"/>
          <w:lang w:val="fr-FR"/>
        </w:rPr>
        <w:t>acts</w:t>
      </w:r>
      <w:proofErr w:type="spellEnd"/>
      <w:r w:rsidR="00055654" w:rsidRPr="00265A44">
        <w:rPr>
          <w:rFonts w:ascii="Simplified Arabic" w:hAnsi="Simplified Arabic" w:cs="Simplified Arabic"/>
          <w:sz w:val="28"/>
          <w:szCs w:val="28"/>
          <w:rtl/>
          <w:lang w:val="fr-FR"/>
        </w:rPr>
        <w:t xml:space="preserve">: ويقصد </w:t>
      </w:r>
      <w:proofErr w:type="spellStart"/>
      <w:r w:rsidR="00055654" w:rsidRPr="00265A44">
        <w:rPr>
          <w:rFonts w:ascii="Simplified Arabic" w:hAnsi="Simplified Arabic" w:cs="Simplified Arabic"/>
          <w:sz w:val="28"/>
          <w:szCs w:val="28"/>
          <w:rtl/>
          <w:lang w:val="fr-FR"/>
        </w:rPr>
        <w:t>به</w:t>
      </w:r>
      <w:proofErr w:type="spellEnd"/>
      <w:r w:rsidR="00055654" w:rsidRPr="00265A44">
        <w:rPr>
          <w:rFonts w:ascii="Simplified Arabic" w:hAnsi="Simplified Arabic" w:cs="Simplified Arabic"/>
          <w:sz w:val="28"/>
          <w:szCs w:val="28"/>
          <w:rtl/>
          <w:lang w:val="fr-FR"/>
        </w:rPr>
        <w:t xml:space="preserve"> الرسائل في حدّ ذاتها، في موضوعها وفي شكلها.</w:t>
      </w:r>
    </w:p>
    <w:p w:rsidR="00055654" w:rsidRPr="00265A44" w:rsidRDefault="00B70854" w:rsidP="00B70854">
      <w:pPr>
        <w:spacing w:line="640" w:lineRule="exact"/>
        <w:jc w:val="lowKashida"/>
        <w:rPr>
          <w:rFonts w:ascii="Simplified Arabic" w:hAnsi="Simplified Arabic" w:cs="Simplified Arabic"/>
          <w:sz w:val="28"/>
          <w:szCs w:val="28"/>
          <w:rtl/>
          <w:lang w:val="fr-FR"/>
        </w:rPr>
      </w:pPr>
      <w:r w:rsidRPr="00265A44">
        <w:rPr>
          <w:rFonts w:ascii="Simplified Arabic" w:hAnsi="Simplified Arabic" w:cs="Simplified Arabic" w:hint="cs"/>
          <w:sz w:val="28"/>
          <w:szCs w:val="28"/>
          <w:rtl/>
          <w:lang w:val="fr-FR"/>
        </w:rPr>
        <w:t>-</w:t>
      </w:r>
      <w:r w:rsidR="00055654" w:rsidRPr="00265A44">
        <w:rPr>
          <w:rFonts w:ascii="Simplified Arabic" w:hAnsi="Simplified Arabic" w:cs="Simplified Arabic"/>
          <w:sz w:val="28"/>
          <w:szCs w:val="28"/>
          <w:rtl/>
          <w:lang w:val="fr-FR"/>
        </w:rPr>
        <w:t xml:space="preserve"> </w:t>
      </w:r>
      <w:proofErr w:type="gramStart"/>
      <w:r w:rsidR="00055654" w:rsidRPr="00265A44">
        <w:rPr>
          <w:rFonts w:ascii="Simplified Arabic" w:hAnsi="Simplified Arabic" w:cs="Simplified Arabic"/>
          <w:sz w:val="28"/>
          <w:szCs w:val="28"/>
          <w:rtl/>
          <w:lang w:val="fr-FR"/>
        </w:rPr>
        <w:t>النبرة</w:t>
      </w:r>
      <w:proofErr w:type="gramEnd"/>
      <w:r w:rsidR="00055654" w:rsidRPr="00265A44">
        <w:rPr>
          <w:rFonts w:ascii="Simplified Arabic" w:hAnsi="Simplified Arabic" w:cs="Simplified Arabic"/>
          <w:sz w:val="28"/>
          <w:szCs w:val="28"/>
          <w:rtl/>
          <w:lang w:val="fr-FR"/>
        </w:rPr>
        <w:t xml:space="preserve"> </w:t>
      </w:r>
      <w:proofErr w:type="spellStart"/>
      <w:r w:rsidR="00055654" w:rsidRPr="00265A44">
        <w:rPr>
          <w:rFonts w:ascii="Simplified Arabic" w:hAnsi="Simplified Arabic" w:cs="Simplified Arabic"/>
          <w:sz w:val="28"/>
          <w:szCs w:val="28"/>
          <w:lang w:val="fr-FR"/>
        </w:rPr>
        <w:t>keys</w:t>
      </w:r>
      <w:proofErr w:type="spellEnd"/>
      <w:r w:rsidR="00055654" w:rsidRPr="00265A44">
        <w:rPr>
          <w:rFonts w:ascii="Simplified Arabic" w:hAnsi="Simplified Arabic" w:cs="Simplified Arabic"/>
          <w:sz w:val="28"/>
          <w:szCs w:val="28"/>
          <w:rtl/>
          <w:lang w:val="fr-FR"/>
        </w:rPr>
        <w:t>: خصائص الرسائل، وكذلك نبرتها.</w:t>
      </w:r>
    </w:p>
    <w:p w:rsidR="00055654" w:rsidRPr="00265A44" w:rsidRDefault="00B70854" w:rsidP="00B70854">
      <w:pPr>
        <w:spacing w:line="640" w:lineRule="exact"/>
        <w:jc w:val="lowKashida"/>
        <w:rPr>
          <w:rFonts w:ascii="Simplified Arabic" w:hAnsi="Simplified Arabic" w:cs="Simplified Arabic"/>
          <w:sz w:val="28"/>
          <w:szCs w:val="28"/>
          <w:rtl/>
          <w:lang w:val="fr-FR"/>
        </w:rPr>
      </w:pPr>
      <w:proofErr w:type="gramStart"/>
      <w:r w:rsidRPr="00265A44">
        <w:rPr>
          <w:rFonts w:ascii="Simplified Arabic" w:hAnsi="Simplified Arabic" w:cs="Simplified Arabic" w:hint="cs"/>
          <w:sz w:val="28"/>
          <w:szCs w:val="28"/>
          <w:rtl/>
          <w:lang w:val="fr-FR"/>
        </w:rPr>
        <w:t xml:space="preserve">-  </w:t>
      </w:r>
      <w:r w:rsidR="00055654" w:rsidRPr="00265A44">
        <w:rPr>
          <w:rFonts w:ascii="Simplified Arabic" w:hAnsi="Simplified Arabic" w:cs="Simplified Arabic"/>
          <w:sz w:val="28"/>
          <w:szCs w:val="28"/>
          <w:rtl/>
          <w:lang w:val="fr-FR"/>
        </w:rPr>
        <w:t>الوسائل</w:t>
      </w:r>
      <w:proofErr w:type="gramEnd"/>
      <w:r w:rsidR="00055654" w:rsidRPr="00265A44">
        <w:rPr>
          <w:rFonts w:ascii="Simplified Arabic" w:hAnsi="Simplified Arabic" w:cs="Simplified Arabic"/>
          <w:sz w:val="28"/>
          <w:szCs w:val="28"/>
          <w:rtl/>
          <w:lang w:val="fr-FR"/>
        </w:rPr>
        <w:t xml:space="preserve"> والأدوات</w:t>
      </w:r>
      <w:proofErr w:type="spellStart"/>
      <w:r w:rsidR="00055654" w:rsidRPr="00265A44">
        <w:rPr>
          <w:rFonts w:ascii="Simplified Arabic" w:hAnsi="Simplified Arabic" w:cs="Simplified Arabic"/>
          <w:sz w:val="28"/>
          <w:szCs w:val="28"/>
          <w:lang w:val="fr-FR"/>
        </w:rPr>
        <w:t>instrumentalities</w:t>
      </w:r>
      <w:proofErr w:type="spellEnd"/>
      <w:r w:rsidR="00055654" w:rsidRPr="00265A44">
        <w:rPr>
          <w:rFonts w:ascii="Simplified Arabic" w:hAnsi="Simplified Arabic" w:cs="Simplified Arabic"/>
          <w:sz w:val="28"/>
          <w:szCs w:val="28"/>
          <w:rtl/>
          <w:lang w:val="fr-FR"/>
        </w:rPr>
        <w:t xml:space="preserve">: ويقصد </w:t>
      </w:r>
      <w:proofErr w:type="spellStart"/>
      <w:r w:rsidR="00055654" w:rsidRPr="00265A44">
        <w:rPr>
          <w:rFonts w:ascii="Simplified Arabic" w:hAnsi="Simplified Arabic" w:cs="Simplified Arabic"/>
          <w:sz w:val="28"/>
          <w:szCs w:val="28"/>
          <w:rtl/>
          <w:lang w:val="fr-FR"/>
        </w:rPr>
        <w:t>بها</w:t>
      </w:r>
      <w:proofErr w:type="spellEnd"/>
      <w:r w:rsidR="00055654" w:rsidRPr="00265A44">
        <w:rPr>
          <w:rFonts w:ascii="Simplified Arabic" w:hAnsi="Simplified Arabic" w:cs="Simplified Arabic"/>
          <w:sz w:val="28"/>
          <w:szCs w:val="28"/>
          <w:rtl/>
          <w:lang w:val="fr-FR"/>
        </w:rPr>
        <w:t xml:space="preserve"> وسائل الاتصال، وتتضمن الوسائط، والقنوات، اللغة المنطوقة، المغناة، المكتوب، المدونات، لغات، لهجات...</w:t>
      </w:r>
    </w:p>
    <w:p w:rsidR="00055654" w:rsidRPr="00B70854" w:rsidRDefault="00B70854" w:rsidP="00B70854">
      <w:pPr>
        <w:spacing w:line="640" w:lineRule="exact"/>
        <w:jc w:val="lowKashida"/>
        <w:rPr>
          <w:rFonts w:ascii="Simplified Arabic" w:hAnsi="Simplified Arabic" w:cs="Simplified Arabic"/>
          <w:sz w:val="28"/>
          <w:szCs w:val="28"/>
          <w:rtl/>
          <w:lang w:val="fr-FR"/>
        </w:rPr>
      </w:pPr>
      <w:r>
        <w:rPr>
          <w:rFonts w:ascii="Simplified Arabic" w:hAnsi="Simplified Arabic" w:cs="Simplified Arabic" w:hint="cs"/>
          <w:b/>
          <w:bCs/>
          <w:sz w:val="28"/>
          <w:szCs w:val="28"/>
          <w:rtl/>
          <w:lang w:val="fr-FR"/>
        </w:rPr>
        <w:t xml:space="preserve">- </w:t>
      </w:r>
      <w:r w:rsidR="00055654" w:rsidRPr="00B70854">
        <w:rPr>
          <w:rFonts w:ascii="Simplified Arabic" w:hAnsi="Simplified Arabic" w:cs="Simplified Arabic"/>
          <w:b/>
          <w:bCs/>
          <w:sz w:val="28"/>
          <w:szCs w:val="28"/>
          <w:rtl/>
          <w:lang w:val="fr-FR"/>
        </w:rPr>
        <w:t xml:space="preserve">المعاييـر </w:t>
      </w:r>
      <w:proofErr w:type="spellStart"/>
      <w:r w:rsidR="00055654" w:rsidRPr="00B70854">
        <w:rPr>
          <w:rFonts w:ascii="Simplified Arabic" w:hAnsi="Simplified Arabic" w:cs="Simplified Arabic"/>
          <w:b/>
          <w:bCs/>
          <w:sz w:val="28"/>
          <w:szCs w:val="28"/>
          <w:lang w:val="fr-FR"/>
        </w:rPr>
        <w:t>norms</w:t>
      </w:r>
      <w:proofErr w:type="spellEnd"/>
      <w:r w:rsidR="00055654" w:rsidRPr="00B70854">
        <w:rPr>
          <w:rFonts w:ascii="Simplified Arabic" w:hAnsi="Simplified Arabic" w:cs="Simplified Arabic"/>
          <w:b/>
          <w:bCs/>
          <w:sz w:val="28"/>
          <w:szCs w:val="28"/>
          <w:rtl/>
          <w:lang w:val="fr-FR"/>
        </w:rPr>
        <w:t xml:space="preserve">: </w:t>
      </w:r>
      <w:proofErr w:type="spellStart"/>
      <w:r w:rsidR="00055654" w:rsidRPr="00B70854">
        <w:rPr>
          <w:rFonts w:ascii="Simplified Arabic" w:hAnsi="Simplified Arabic" w:cs="Simplified Arabic"/>
          <w:sz w:val="28"/>
          <w:szCs w:val="28"/>
          <w:rtl/>
          <w:lang w:val="fr-FR"/>
        </w:rPr>
        <w:t>ممعايير</w:t>
      </w:r>
      <w:proofErr w:type="spellEnd"/>
      <w:r w:rsidR="00055654" w:rsidRPr="00B70854">
        <w:rPr>
          <w:rFonts w:ascii="Simplified Arabic" w:hAnsi="Simplified Arabic" w:cs="Simplified Arabic"/>
          <w:sz w:val="28"/>
          <w:szCs w:val="28"/>
          <w:rtl/>
          <w:lang w:val="fr-FR"/>
        </w:rPr>
        <w:t xml:space="preserve"> التفاعل التي تضبط اخذ الكلمة وتوزيعها، ومعايير التأويل التي تأخذ بعين الاعتبار الخلفيات، والاختلافات الاجتماعية والثقافية.</w:t>
      </w:r>
    </w:p>
    <w:p w:rsidR="00055654" w:rsidRPr="00B70854" w:rsidRDefault="00B70854" w:rsidP="00B70854">
      <w:pPr>
        <w:tabs>
          <w:tab w:val="left" w:pos="991"/>
        </w:tabs>
        <w:spacing w:line="640" w:lineRule="exact"/>
        <w:jc w:val="lowKashida"/>
        <w:rPr>
          <w:rFonts w:ascii="Simplified Arabic" w:hAnsi="Simplified Arabic" w:cs="Simplified Arabic"/>
          <w:sz w:val="28"/>
          <w:szCs w:val="28"/>
          <w:rtl/>
        </w:rPr>
      </w:pPr>
      <w:r>
        <w:rPr>
          <w:rFonts w:ascii="Simplified Arabic" w:hAnsi="Simplified Arabic" w:cs="Simplified Arabic" w:hint="cs"/>
          <w:b/>
          <w:bCs/>
          <w:sz w:val="28"/>
          <w:szCs w:val="28"/>
          <w:rtl/>
          <w:lang w:val="fr-FR"/>
        </w:rPr>
        <w:t xml:space="preserve">- </w:t>
      </w:r>
      <w:proofErr w:type="gramStart"/>
      <w:r w:rsidR="00055654" w:rsidRPr="00B70854">
        <w:rPr>
          <w:rFonts w:ascii="Simplified Arabic" w:hAnsi="Simplified Arabic" w:cs="Simplified Arabic"/>
          <w:b/>
          <w:bCs/>
          <w:sz w:val="28"/>
          <w:szCs w:val="28"/>
          <w:rtl/>
          <w:lang w:val="fr-FR"/>
        </w:rPr>
        <w:t>الأنواع</w:t>
      </w:r>
      <w:proofErr w:type="gramEnd"/>
      <w:r w:rsidR="00055654" w:rsidRPr="00B70854">
        <w:rPr>
          <w:rFonts w:ascii="Simplified Arabic" w:hAnsi="Simplified Arabic" w:cs="Simplified Arabic"/>
          <w:b/>
          <w:bCs/>
          <w:sz w:val="28"/>
          <w:szCs w:val="28"/>
          <w:rtl/>
          <w:lang w:val="fr-FR"/>
        </w:rPr>
        <w:t xml:space="preserve"> </w:t>
      </w:r>
      <w:r w:rsidR="00055654" w:rsidRPr="00B70854">
        <w:rPr>
          <w:rFonts w:ascii="Simplified Arabic" w:hAnsi="Simplified Arabic" w:cs="Simplified Arabic"/>
          <w:b/>
          <w:bCs/>
          <w:sz w:val="28"/>
          <w:szCs w:val="28"/>
          <w:lang w:val="fr-FR"/>
        </w:rPr>
        <w:t>genres</w:t>
      </w:r>
      <w:r w:rsidR="00055654" w:rsidRPr="00B70854">
        <w:rPr>
          <w:rFonts w:ascii="Simplified Arabic" w:hAnsi="Simplified Arabic" w:cs="Simplified Arabic"/>
          <w:b/>
          <w:bCs/>
          <w:sz w:val="28"/>
          <w:szCs w:val="28"/>
          <w:rtl/>
          <w:lang w:val="fr-FR"/>
        </w:rPr>
        <w:t>:</w:t>
      </w:r>
      <w:r w:rsidR="00055654" w:rsidRPr="00B70854">
        <w:rPr>
          <w:rFonts w:ascii="Simplified Arabic" w:hAnsi="Simplified Arabic" w:cs="Simplified Arabic"/>
          <w:sz w:val="28"/>
          <w:szCs w:val="28"/>
          <w:rtl/>
          <w:lang w:val="fr-FR"/>
        </w:rPr>
        <w:t xml:space="preserve"> ويقصد </w:t>
      </w:r>
      <w:proofErr w:type="spellStart"/>
      <w:r w:rsidR="00055654" w:rsidRPr="00B70854">
        <w:rPr>
          <w:rFonts w:ascii="Simplified Arabic" w:hAnsi="Simplified Arabic" w:cs="Simplified Arabic"/>
          <w:sz w:val="28"/>
          <w:szCs w:val="28"/>
          <w:rtl/>
          <w:lang w:val="fr-FR"/>
        </w:rPr>
        <w:t>بها</w:t>
      </w:r>
      <w:proofErr w:type="spellEnd"/>
      <w:r w:rsidR="00055654" w:rsidRPr="00B70854">
        <w:rPr>
          <w:rFonts w:ascii="Simplified Arabic" w:hAnsi="Simplified Arabic" w:cs="Simplified Arabic"/>
          <w:sz w:val="28"/>
          <w:szCs w:val="28"/>
          <w:rtl/>
          <w:lang w:val="fr-FR"/>
        </w:rPr>
        <w:t xml:space="preserve"> أنواع وأنماط الخطابات، أي الفئات التي يصف من خلالها أعضاء جماعة ما نشاطاتهم اللفظية، قصص، حكايات غريبة، ماسي... </w:t>
      </w:r>
      <w:proofErr w:type="gramStart"/>
      <w:r w:rsidR="00055654" w:rsidRPr="00B70854">
        <w:rPr>
          <w:rFonts w:ascii="Simplified Arabic" w:hAnsi="Simplified Arabic" w:cs="Simplified Arabic"/>
          <w:sz w:val="28"/>
          <w:szCs w:val="28"/>
          <w:rtl/>
          <w:lang w:val="fr-FR"/>
        </w:rPr>
        <w:t>الخ</w:t>
      </w:r>
      <w:proofErr w:type="gramEnd"/>
      <w:r w:rsidR="00055654" w:rsidRPr="00B70854">
        <w:rPr>
          <w:rFonts w:ascii="Simplified Arabic" w:hAnsi="Simplified Arabic" w:cs="Simplified Arabic"/>
          <w:sz w:val="28"/>
          <w:szCs w:val="28"/>
          <w:rtl/>
          <w:lang w:val="fr-FR"/>
        </w:rPr>
        <w:t>...</w:t>
      </w:r>
    </w:p>
    <w:p w:rsidR="00055654" w:rsidRPr="00A11EF5" w:rsidRDefault="00055654" w:rsidP="00A11EF5">
      <w:pPr>
        <w:spacing w:line="640" w:lineRule="exact"/>
        <w:ind w:firstLine="397"/>
        <w:jc w:val="lowKashida"/>
        <w:rPr>
          <w:rFonts w:ascii="Simplified Arabic" w:hAnsi="Simplified Arabic" w:cs="Simplified Arabic"/>
          <w:sz w:val="28"/>
          <w:szCs w:val="28"/>
          <w:rtl/>
          <w:lang w:val="fr-FR"/>
        </w:rPr>
      </w:pPr>
      <w:r w:rsidRPr="00A11EF5">
        <w:rPr>
          <w:rFonts w:ascii="Simplified Arabic" w:hAnsi="Simplified Arabic" w:cs="Simplified Arabic"/>
          <w:sz w:val="28"/>
          <w:szCs w:val="28"/>
          <w:rtl/>
          <w:lang w:val="fr-FR"/>
        </w:rPr>
        <w:t xml:space="preserve">لقد عدّ هذا النموذج الهام </w:t>
      </w:r>
      <w:r w:rsidR="00B70854">
        <w:rPr>
          <w:rFonts w:ascii="Simplified Arabic" w:hAnsi="Simplified Arabic" w:cs="Simplified Arabic"/>
          <w:sz w:val="28"/>
          <w:szCs w:val="28"/>
          <w:rtl/>
          <w:lang w:val="fr-FR"/>
        </w:rPr>
        <w:t>ميلادا جديدا، وآلية جديدة تهيكل</w:t>
      </w:r>
      <w:r w:rsidR="00B70854">
        <w:rPr>
          <w:rFonts w:ascii="Simplified Arabic" w:hAnsi="Simplified Arabic" w:cs="Simplified Arabic" w:hint="cs"/>
          <w:sz w:val="28"/>
          <w:szCs w:val="28"/>
          <w:rtl/>
          <w:lang w:val="fr-FR"/>
        </w:rPr>
        <w:t xml:space="preserve">ا </w:t>
      </w:r>
      <w:proofErr w:type="spellStart"/>
      <w:r w:rsidRPr="00A11EF5">
        <w:rPr>
          <w:rFonts w:ascii="Simplified Arabic" w:hAnsi="Simplified Arabic" w:cs="Simplified Arabic"/>
          <w:sz w:val="28"/>
          <w:szCs w:val="28"/>
          <w:rtl/>
          <w:lang w:val="fr-FR"/>
        </w:rPr>
        <w:t>نتروبولوجيا</w:t>
      </w:r>
      <w:proofErr w:type="spellEnd"/>
      <w:r w:rsidRPr="00A11EF5">
        <w:rPr>
          <w:rFonts w:ascii="Simplified Arabic" w:hAnsi="Simplified Arabic" w:cs="Simplified Arabic"/>
          <w:sz w:val="28"/>
          <w:szCs w:val="28"/>
          <w:rtl/>
          <w:lang w:val="fr-FR"/>
        </w:rPr>
        <w:t xml:space="preserve"> الاتصال بعيدا عن علم اللسانيات وعلم اللغة، وقد كان منتهى هذا النموذج كما أكد عليه </w:t>
      </w:r>
      <w:proofErr w:type="spellStart"/>
      <w:r w:rsidRPr="00A11EF5">
        <w:rPr>
          <w:rFonts w:ascii="Simplified Arabic" w:hAnsi="Simplified Arabic" w:cs="Simplified Arabic"/>
          <w:sz w:val="28"/>
          <w:szCs w:val="28"/>
          <w:rtl/>
          <w:lang w:val="fr-FR"/>
        </w:rPr>
        <w:t>هيمس</w:t>
      </w:r>
      <w:proofErr w:type="spellEnd"/>
      <w:r w:rsidRPr="00A11EF5">
        <w:rPr>
          <w:rFonts w:ascii="Simplified Arabic" w:hAnsi="Simplified Arabic" w:cs="Simplified Arabic"/>
          <w:sz w:val="28"/>
          <w:szCs w:val="28"/>
          <w:rtl/>
          <w:lang w:val="fr-FR"/>
        </w:rPr>
        <w:t xml:space="preserve"> دال: "هو أنه من واجب </w:t>
      </w:r>
      <w:proofErr w:type="spellStart"/>
      <w:r w:rsidRPr="00A11EF5">
        <w:rPr>
          <w:rFonts w:ascii="Simplified Arabic" w:hAnsi="Simplified Arabic" w:cs="Simplified Arabic"/>
          <w:sz w:val="28"/>
          <w:szCs w:val="28"/>
          <w:rtl/>
          <w:lang w:val="fr-FR"/>
        </w:rPr>
        <w:t>الإثنوغرافيا</w:t>
      </w:r>
      <w:proofErr w:type="spellEnd"/>
      <w:r w:rsidRPr="00A11EF5">
        <w:rPr>
          <w:rFonts w:ascii="Simplified Arabic" w:hAnsi="Simplified Arabic" w:cs="Simplified Arabic"/>
          <w:sz w:val="28"/>
          <w:szCs w:val="28"/>
          <w:rtl/>
          <w:lang w:val="fr-FR"/>
        </w:rPr>
        <w:t xml:space="preserve"> وليس اللسانيات، وواجب الاتصال وليس اللغة توفير الإطار المرجعي الذي فيه يمكن تحديد مكانة اللغة في الثقافة والمجتمع".</w:t>
      </w:r>
    </w:p>
    <w:p w:rsidR="00055654" w:rsidRPr="00A11EF5" w:rsidRDefault="00055654" w:rsidP="00A11EF5">
      <w:pPr>
        <w:spacing w:line="640" w:lineRule="exact"/>
        <w:ind w:firstLine="397"/>
        <w:jc w:val="lowKashida"/>
        <w:rPr>
          <w:rFonts w:ascii="Simplified Arabic" w:hAnsi="Simplified Arabic" w:cs="Simplified Arabic"/>
          <w:sz w:val="28"/>
          <w:szCs w:val="28"/>
          <w:rtl/>
          <w:lang w:val="fr-FR"/>
        </w:rPr>
      </w:pPr>
      <w:r w:rsidRPr="00A11EF5">
        <w:rPr>
          <w:rFonts w:ascii="Simplified Arabic" w:hAnsi="Simplified Arabic" w:cs="Simplified Arabic"/>
          <w:sz w:val="28"/>
          <w:szCs w:val="28"/>
          <w:rtl/>
          <w:lang w:val="fr-FR"/>
        </w:rPr>
        <w:t xml:space="preserve">وتظهر الكفاءة الاتصالية للباحث </w:t>
      </w:r>
      <w:proofErr w:type="spellStart"/>
      <w:r w:rsidRPr="00A11EF5">
        <w:rPr>
          <w:rFonts w:ascii="Simplified Arabic" w:hAnsi="Simplified Arabic" w:cs="Simplified Arabic"/>
          <w:sz w:val="28"/>
          <w:szCs w:val="28"/>
          <w:rtl/>
          <w:lang w:val="fr-FR"/>
        </w:rPr>
        <w:t>الإثنوغرافي</w:t>
      </w:r>
      <w:proofErr w:type="spellEnd"/>
      <w:r w:rsidRPr="00A11EF5">
        <w:rPr>
          <w:rFonts w:ascii="Simplified Arabic" w:hAnsi="Simplified Arabic" w:cs="Simplified Arabic"/>
          <w:sz w:val="28"/>
          <w:szCs w:val="28"/>
          <w:rtl/>
          <w:lang w:val="fr-FR"/>
        </w:rPr>
        <w:t xml:space="preserve"> من خلال قدرته على دراسة الاتصال داخل المجتمعات القديمة أو الحديثة، عن طريق البحث في مصادر الثروة الرمزية ضمن أطرها الثقافية والاجتماعية وإيجاد وسائل اتصال خاصة بذلك، وتقنيات اتصالية لا يمكن إغفالها في معاينة الظواهر الاتصالية ذات الخصوصية داخل هذه المجتمعات أو الجماعات.</w:t>
      </w:r>
    </w:p>
    <w:p w:rsidR="00B70854" w:rsidRPr="00B70854" w:rsidRDefault="00B70854" w:rsidP="00B70854">
      <w:pPr>
        <w:shd w:val="clear" w:color="auto" w:fill="BFBFBF" w:themeFill="background1" w:themeFillShade="BF"/>
        <w:spacing w:before="100" w:beforeAutospacing="1" w:after="100" w:afterAutospacing="1"/>
        <w:jc w:val="center"/>
        <w:outlineLvl w:val="1"/>
        <w:rPr>
          <w:rFonts w:ascii="Simplified Arabic" w:eastAsia="Times New Roman" w:hAnsi="Simplified Arabic" w:cs="Simplified Arabic"/>
          <w:b/>
          <w:bCs/>
          <w:sz w:val="28"/>
          <w:szCs w:val="28"/>
          <w:lang w:val="fr-FR" w:eastAsia="fr-FR"/>
        </w:rPr>
      </w:pPr>
      <w:proofErr w:type="gramStart"/>
      <w:r>
        <w:rPr>
          <w:rFonts w:ascii="Simplified Arabic" w:eastAsia="Times New Roman" w:hAnsi="Simplified Arabic" w:cs="Simplified Arabic" w:hint="cs"/>
          <w:b/>
          <w:bCs/>
          <w:sz w:val="28"/>
          <w:szCs w:val="28"/>
          <w:rtl/>
          <w:lang w:val="fr-FR" w:eastAsia="fr-FR"/>
        </w:rPr>
        <w:t>خلاصة</w:t>
      </w:r>
      <w:proofErr w:type="gramEnd"/>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Pr>
          <w:rFonts w:ascii="Simplified Arabic" w:eastAsia="Times New Roman" w:hAnsi="Simplified Arabic" w:cs="Simplified Arabic" w:hint="cs"/>
          <w:sz w:val="28"/>
          <w:szCs w:val="28"/>
          <w:rtl/>
          <w:lang w:val="fr-FR" w:eastAsia="fr-FR"/>
        </w:rPr>
        <w:t>في الأخير يمكننا القول أن</w:t>
      </w:r>
      <w:r w:rsidRPr="00B70854">
        <w:rPr>
          <w:rFonts w:ascii="Simplified Arabic" w:eastAsia="Times New Roman" w:hAnsi="Simplified Arabic" w:cs="Simplified Arabic"/>
          <w:sz w:val="28"/>
          <w:szCs w:val="28"/>
          <w:rtl/>
          <w:lang w:val="fr-FR" w:eastAsia="fr-FR"/>
        </w:rPr>
        <w:t xml:space="preserve"> البحث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w:t>
      </w:r>
      <w:r>
        <w:rPr>
          <w:rFonts w:ascii="Simplified Arabic" w:eastAsia="Times New Roman" w:hAnsi="Simplified Arabic" w:cs="Simplified Arabic" w:hint="cs"/>
          <w:sz w:val="28"/>
          <w:szCs w:val="28"/>
          <w:rtl/>
          <w:lang w:val="fr-FR" w:eastAsia="fr-FR"/>
        </w:rPr>
        <w:t xml:space="preserve">هو </w:t>
      </w:r>
      <w:r w:rsidRPr="00B70854">
        <w:rPr>
          <w:rFonts w:ascii="Simplified Arabic" w:eastAsia="Times New Roman" w:hAnsi="Simplified Arabic" w:cs="Simplified Arabic"/>
          <w:sz w:val="28"/>
          <w:szCs w:val="28"/>
          <w:rtl/>
          <w:lang w:val="fr-FR" w:eastAsia="fr-FR"/>
        </w:rPr>
        <w:t xml:space="preserve">طريقة رائعة لمعرفة المزيد عن المستخدمين والمشاكل التي قد </w:t>
      </w:r>
      <w:r>
        <w:rPr>
          <w:rFonts w:ascii="Simplified Arabic" w:eastAsia="Times New Roman" w:hAnsi="Simplified Arabic" w:cs="Simplified Arabic"/>
          <w:sz w:val="28"/>
          <w:szCs w:val="28"/>
          <w:rtl/>
          <w:lang w:val="fr-FR" w:eastAsia="fr-FR"/>
        </w:rPr>
        <w:t xml:space="preserve">يواجهونها في حياتهم اليومية. </w:t>
      </w:r>
      <w:proofErr w:type="gramStart"/>
      <w:r>
        <w:rPr>
          <w:rFonts w:ascii="Simplified Arabic" w:eastAsia="Times New Roman" w:hAnsi="Simplified Arabic" w:cs="Simplified Arabic"/>
          <w:sz w:val="28"/>
          <w:szCs w:val="28"/>
          <w:rtl/>
          <w:lang w:val="fr-FR" w:eastAsia="fr-FR"/>
        </w:rPr>
        <w:t>سي</w:t>
      </w:r>
      <w:r w:rsidRPr="00B70854">
        <w:rPr>
          <w:rFonts w:ascii="Simplified Arabic" w:eastAsia="Times New Roman" w:hAnsi="Simplified Arabic" w:cs="Simplified Arabic"/>
          <w:sz w:val="28"/>
          <w:szCs w:val="28"/>
          <w:rtl/>
          <w:lang w:val="fr-FR" w:eastAsia="fr-FR"/>
        </w:rPr>
        <w:t>ظهر</w:t>
      </w:r>
      <w:proofErr w:type="gramEnd"/>
      <w:r w:rsidRPr="00B70854">
        <w:rPr>
          <w:rFonts w:ascii="Simplified Arabic" w:eastAsia="Times New Roman" w:hAnsi="Simplified Arabic" w:cs="Simplified Arabic"/>
          <w:sz w:val="28"/>
          <w:szCs w:val="28"/>
          <w:rtl/>
          <w:lang w:val="fr-FR" w:eastAsia="fr-FR"/>
        </w:rPr>
        <w:t xml:space="preserve"> </w:t>
      </w:r>
      <w:proofErr w:type="spellStart"/>
      <w:r w:rsidRPr="00B70854">
        <w:rPr>
          <w:rFonts w:ascii="Simplified Arabic" w:eastAsia="Times New Roman" w:hAnsi="Simplified Arabic" w:cs="Simplified Arabic"/>
          <w:sz w:val="28"/>
          <w:szCs w:val="28"/>
          <w:rtl/>
          <w:lang w:val="fr-FR" w:eastAsia="fr-FR"/>
        </w:rPr>
        <w:t>لك</w:t>
      </w:r>
      <w:proofErr w:type="spellEnd"/>
      <w:r w:rsidRPr="00B70854">
        <w:rPr>
          <w:rFonts w:ascii="Simplified Arabic" w:eastAsia="Times New Roman" w:hAnsi="Simplified Arabic" w:cs="Simplified Arabic"/>
          <w:sz w:val="28"/>
          <w:szCs w:val="28"/>
          <w:rtl/>
          <w:lang w:val="fr-FR" w:eastAsia="fr-FR"/>
        </w:rPr>
        <w:t xml:space="preserve"> البحث أشياء حول المستخدمين لديك والتي ربما لم تراها بعد ما إذا كنت قد طلبت منهم القيام بمهمة في المختبر</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Simplified Arabic" w:eastAsia="Times New Roman" w:hAnsi="Simplified Arabic" w:cs="Simplified Arabic"/>
          <w:sz w:val="28"/>
          <w:szCs w:val="28"/>
          <w:lang w:val="fr-FR" w:eastAsia="fr-FR"/>
        </w:rPr>
      </w:pPr>
      <w:r w:rsidRPr="00B70854">
        <w:rPr>
          <w:rFonts w:ascii="Simplified Arabic" w:eastAsia="Times New Roman" w:hAnsi="Simplified Arabic" w:cs="Simplified Arabic"/>
          <w:sz w:val="28"/>
          <w:szCs w:val="28"/>
          <w:rtl/>
          <w:lang w:val="fr-FR" w:eastAsia="fr-FR"/>
        </w:rPr>
        <w:t xml:space="preserve">من ناحية أخرى ، يمكن أن يكون البحث </w:t>
      </w:r>
      <w:proofErr w:type="spellStart"/>
      <w:r w:rsidRPr="00B70854">
        <w:rPr>
          <w:rFonts w:ascii="Simplified Arabic" w:eastAsia="Times New Roman" w:hAnsi="Simplified Arabic" w:cs="Simplified Arabic"/>
          <w:sz w:val="28"/>
          <w:szCs w:val="28"/>
          <w:rtl/>
          <w:lang w:val="fr-FR" w:eastAsia="fr-FR"/>
        </w:rPr>
        <w:t>الإثنوغرافي</w:t>
      </w:r>
      <w:proofErr w:type="spellEnd"/>
      <w:r w:rsidRPr="00B70854">
        <w:rPr>
          <w:rFonts w:ascii="Simplified Arabic" w:eastAsia="Times New Roman" w:hAnsi="Simplified Arabic" w:cs="Simplified Arabic"/>
          <w:sz w:val="28"/>
          <w:szCs w:val="28"/>
          <w:rtl/>
          <w:lang w:val="fr-FR" w:eastAsia="fr-FR"/>
        </w:rPr>
        <w:t xml:space="preserve"> مكلفًا ويستغرق الكثير من الوقت. يجب عليك استخدام طريقة البحث </w:t>
      </w:r>
      <w:proofErr w:type="gramStart"/>
      <w:r w:rsidRPr="00B70854">
        <w:rPr>
          <w:rFonts w:ascii="Simplified Arabic" w:eastAsia="Times New Roman" w:hAnsi="Simplified Arabic" w:cs="Simplified Arabic"/>
          <w:sz w:val="28"/>
          <w:szCs w:val="28"/>
          <w:rtl/>
          <w:lang w:val="fr-FR" w:eastAsia="fr-FR"/>
        </w:rPr>
        <w:t>الصحيحة</w:t>
      </w:r>
      <w:proofErr w:type="gramEnd"/>
      <w:r w:rsidRPr="00B70854">
        <w:rPr>
          <w:rFonts w:ascii="Simplified Arabic" w:eastAsia="Times New Roman" w:hAnsi="Simplified Arabic" w:cs="Simplified Arabic"/>
          <w:sz w:val="28"/>
          <w:szCs w:val="28"/>
          <w:rtl/>
          <w:lang w:val="fr-FR" w:eastAsia="fr-FR"/>
        </w:rPr>
        <w:t xml:space="preserve"> لضمان حصولك على إجابات لأسئلتك البحثية</w:t>
      </w:r>
      <w:r w:rsidRPr="00B70854">
        <w:rPr>
          <w:rFonts w:ascii="Simplified Arabic" w:eastAsia="Times New Roman" w:hAnsi="Simplified Arabic" w:cs="Simplified Arabic"/>
          <w:sz w:val="28"/>
          <w:szCs w:val="28"/>
          <w:lang w:val="fr-FR" w:eastAsia="fr-FR"/>
        </w:rPr>
        <w:t>.</w:t>
      </w:r>
    </w:p>
    <w:p w:rsidR="00B70854" w:rsidRPr="00B70854" w:rsidRDefault="00B70854" w:rsidP="00B70854">
      <w:pPr>
        <w:spacing w:before="100" w:beforeAutospacing="1" w:after="100" w:afterAutospacing="1"/>
        <w:jc w:val="lowKashida"/>
        <w:rPr>
          <w:rFonts w:ascii="Times New Roman" w:eastAsia="Times New Roman" w:hAnsi="Times New Roman" w:cs="Times New Roman"/>
          <w:sz w:val="24"/>
          <w:szCs w:val="24"/>
          <w:lang w:val="fr-FR" w:eastAsia="fr-FR"/>
        </w:rPr>
      </w:pPr>
      <w:r w:rsidRPr="00B70854">
        <w:rPr>
          <w:rFonts w:ascii="Simplified Arabic" w:eastAsia="Times New Roman" w:hAnsi="Simplified Arabic" w:cs="Simplified Arabic"/>
          <w:sz w:val="28"/>
          <w:szCs w:val="28"/>
          <w:rtl/>
          <w:lang w:val="fr-FR" w:eastAsia="fr-FR"/>
        </w:rPr>
        <w:t xml:space="preserve">بعد الانتهاء من </w:t>
      </w:r>
      <w:proofErr w:type="gramStart"/>
      <w:r w:rsidRPr="00B70854">
        <w:rPr>
          <w:rFonts w:ascii="Simplified Arabic" w:eastAsia="Times New Roman" w:hAnsi="Simplified Arabic" w:cs="Simplified Arabic"/>
          <w:sz w:val="28"/>
          <w:szCs w:val="28"/>
          <w:rtl/>
          <w:lang w:val="fr-FR" w:eastAsia="fr-FR"/>
        </w:rPr>
        <w:t>البحث ،</w:t>
      </w:r>
      <w:proofErr w:type="gramEnd"/>
      <w:r w:rsidRPr="00B70854">
        <w:rPr>
          <w:rFonts w:ascii="Simplified Arabic" w:eastAsia="Times New Roman" w:hAnsi="Simplified Arabic" w:cs="Simplified Arabic"/>
          <w:sz w:val="28"/>
          <w:szCs w:val="28"/>
          <w:rtl/>
          <w:lang w:val="fr-FR" w:eastAsia="fr-FR"/>
        </w:rPr>
        <w:t xml:space="preserve"> تحتاج إلى تقديم نتائجك بوضوح وفعالية حتى تتمكن الفرق من استخدام المعلومات لإجراء تغييرات. يجب عليك أيضًا </w:t>
      </w:r>
      <w:proofErr w:type="gramStart"/>
      <w:r w:rsidRPr="00B70854">
        <w:rPr>
          <w:rFonts w:ascii="Simplified Arabic" w:eastAsia="Times New Roman" w:hAnsi="Simplified Arabic" w:cs="Simplified Arabic"/>
          <w:sz w:val="28"/>
          <w:szCs w:val="28"/>
          <w:rtl/>
          <w:lang w:val="fr-FR" w:eastAsia="fr-FR"/>
        </w:rPr>
        <w:t>التأكد</w:t>
      </w:r>
      <w:proofErr w:type="gramEnd"/>
      <w:r w:rsidRPr="00B70854">
        <w:rPr>
          <w:rFonts w:ascii="Simplified Arabic" w:eastAsia="Times New Roman" w:hAnsi="Simplified Arabic" w:cs="Simplified Arabic"/>
          <w:sz w:val="28"/>
          <w:szCs w:val="28"/>
          <w:rtl/>
          <w:lang w:val="fr-FR" w:eastAsia="fr-FR"/>
        </w:rPr>
        <w:t xml:space="preserve"> من بقاء آرائك في النتائج</w:t>
      </w:r>
      <w:r w:rsidRPr="00B70854">
        <w:rPr>
          <w:rFonts w:ascii="Times New Roman" w:eastAsia="Times New Roman" w:hAnsi="Times New Roman" w:cs="Times New Roman"/>
          <w:sz w:val="24"/>
          <w:szCs w:val="24"/>
          <w:lang w:val="fr-FR" w:eastAsia="fr-FR"/>
        </w:rPr>
        <w:t>.</w:t>
      </w:r>
    </w:p>
    <w:p w:rsidR="00055654" w:rsidRPr="00B70854" w:rsidRDefault="00055654" w:rsidP="00A11EF5">
      <w:pPr>
        <w:spacing w:line="640" w:lineRule="exact"/>
        <w:ind w:firstLine="397"/>
        <w:jc w:val="lowKashida"/>
        <w:rPr>
          <w:rFonts w:ascii="Simplified Arabic" w:hAnsi="Simplified Arabic" w:cs="Simplified Arabic"/>
          <w:sz w:val="28"/>
          <w:szCs w:val="28"/>
          <w:rtl/>
          <w:lang w:val="fr-FR"/>
        </w:rPr>
      </w:pPr>
    </w:p>
    <w:p w:rsidR="00B25D2F" w:rsidRPr="00A11EF5" w:rsidRDefault="00B25D2F" w:rsidP="00A11EF5">
      <w:pPr>
        <w:jc w:val="lowKashida"/>
        <w:rPr>
          <w:rFonts w:ascii="Simplified Arabic" w:hAnsi="Simplified Arabic" w:cs="Simplified Arabic"/>
          <w:sz w:val="28"/>
          <w:szCs w:val="28"/>
        </w:rPr>
      </w:pPr>
      <w:bookmarkStart w:id="0" w:name="_GoBack"/>
      <w:bookmarkEnd w:id="0"/>
    </w:p>
    <w:sectPr w:rsidR="00B25D2F" w:rsidRPr="00A11EF5" w:rsidSect="00E202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CD8" w:rsidRDefault="00B46CD8" w:rsidP="00055654">
      <w:r>
        <w:separator/>
      </w:r>
    </w:p>
  </w:endnote>
  <w:endnote w:type="continuationSeparator" w:id="1">
    <w:p w:rsidR="00B46CD8" w:rsidRDefault="00B46CD8" w:rsidP="000556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CD8" w:rsidRDefault="00B46CD8" w:rsidP="00055654">
      <w:r>
        <w:separator/>
      </w:r>
    </w:p>
  </w:footnote>
  <w:footnote w:type="continuationSeparator" w:id="1">
    <w:p w:rsidR="00B46CD8" w:rsidRDefault="00B46CD8" w:rsidP="000556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B0B"/>
    <w:multiLevelType w:val="multilevel"/>
    <w:tmpl w:val="C38E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C0252"/>
    <w:multiLevelType w:val="multilevel"/>
    <w:tmpl w:val="7A92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2309C"/>
    <w:multiLevelType w:val="hybridMultilevel"/>
    <w:tmpl w:val="D19AC1A6"/>
    <w:lvl w:ilvl="0" w:tplc="F5AEC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64B51"/>
    <w:multiLevelType w:val="multilevel"/>
    <w:tmpl w:val="3236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4229A4"/>
    <w:multiLevelType w:val="multilevel"/>
    <w:tmpl w:val="7B3AC2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87024A"/>
    <w:multiLevelType w:val="hybridMultilevel"/>
    <w:tmpl w:val="F96E887C"/>
    <w:lvl w:ilvl="0" w:tplc="E9EA4016">
      <w:start w:val="4"/>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DE149D"/>
    <w:multiLevelType w:val="hybridMultilevel"/>
    <w:tmpl w:val="04E62442"/>
    <w:lvl w:ilvl="0" w:tplc="A4083100">
      <w:numFmt w:val="bullet"/>
      <w:lvlText w:val="-"/>
      <w:lvlJc w:val="left"/>
      <w:pPr>
        <w:ind w:left="2203" w:hanging="360"/>
      </w:pPr>
      <w:rPr>
        <w:rFonts w:ascii="Calibri" w:eastAsia="Calibri" w:hAnsi="Calibri" w:cs="Simplified Arabic"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3632611E"/>
    <w:multiLevelType w:val="multilevel"/>
    <w:tmpl w:val="266A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DF24AE"/>
    <w:multiLevelType w:val="multilevel"/>
    <w:tmpl w:val="B392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B40736"/>
    <w:multiLevelType w:val="multilevel"/>
    <w:tmpl w:val="B6686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D86B7A"/>
    <w:multiLevelType w:val="multilevel"/>
    <w:tmpl w:val="C74A0A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A81147"/>
    <w:multiLevelType w:val="multilevel"/>
    <w:tmpl w:val="094C15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FA49A8"/>
    <w:multiLevelType w:val="multilevel"/>
    <w:tmpl w:val="EC2858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554DD2"/>
    <w:multiLevelType w:val="multilevel"/>
    <w:tmpl w:val="5762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DE709B"/>
    <w:multiLevelType w:val="multilevel"/>
    <w:tmpl w:val="676E6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3C203F"/>
    <w:multiLevelType w:val="multilevel"/>
    <w:tmpl w:val="6FDE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8B4099"/>
    <w:multiLevelType w:val="multilevel"/>
    <w:tmpl w:val="E8244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5F4B82"/>
    <w:multiLevelType w:val="multilevel"/>
    <w:tmpl w:val="F1D6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54E93"/>
    <w:multiLevelType w:val="multilevel"/>
    <w:tmpl w:val="68A0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1"/>
  </w:num>
  <w:num w:numId="5">
    <w:abstractNumId w:val="0"/>
  </w:num>
  <w:num w:numId="6">
    <w:abstractNumId w:val="15"/>
  </w:num>
  <w:num w:numId="7">
    <w:abstractNumId w:val="17"/>
  </w:num>
  <w:num w:numId="8">
    <w:abstractNumId w:val="9"/>
  </w:num>
  <w:num w:numId="9">
    <w:abstractNumId w:val="13"/>
  </w:num>
  <w:num w:numId="10">
    <w:abstractNumId w:val="16"/>
  </w:num>
  <w:num w:numId="11">
    <w:abstractNumId w:val="8"/>
  </w:num>
  <w:num w:numId="12">
    <w:abstractNumId w:val="10"/>
  </w:num>
  <w:num w:numId="13">
    <w:abstractNumId w:val="7"/>
  </w:num>
  <w:num w:numId="14">
    <w:abstractNumId w:val="3"/>
  </w:num>
  <w:num w:numId="15">
    <w:abstractNumId w:val="18"/>
  </w:num>
  <w:num w:numId="16">
    <w:abstractNumId w:val="14"/>
  </w:num>
  <w:num w:numId="17">
    <w:abstractNumId w:val="4"/>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0"/>
    <w:footnote w:id="1"/>
  </w:footnotePr>
  <w:endnotePr>
    <w:endnote w:id="0"/>
    <w:endnote w:id="1"/>
  </w:endnotePr>
  <w:compat/>
  <w:rsids>
    <w:rsidRoot w:val="00DE6420"/>
    <w:rsid w:val="00055654"/>
    <w:rsid w:val="001A66D6"/>
    <w:rsid w:val="00265A44"/>
    <w:rsid w:val="003862CB"/>
    <w:rsid w:val="00987DAD"/>
    <w:rsid w:val="00A11EF5"/>
    <w:rsid w:val="00B25D2F"/>
    <w:rsid w:val="00B46CD8"/>
    <w:rsid w:val="00B70854"/>
    <w:rsid w:val="00DE6420"/>
    <w:rsid w:val="00E2020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654"/>
    <w:pPr>
      <w:bidi/>
      <w:spacing w:after="0" w:line="240" w:lineRule="auto"/>
    </w:pPr>
    <w:rPr>
      <w:rFonts w:ascii="Calibri" w:eastAsia="Calibri" w:hAnsi="Calibri" w:cs="Arial"/>
      <w:lang w:val="en-US"/>
    </w:rPr>
  </w:style>
  <w:style w:type="paragraph" w:styleId="Titre1">
    <w:name w:val="heading 1"/>
    <w:basedOn w:val="Normal"/>
    <w:link w:val="Titre1Car"/>
    <w:uiPriority w:val="9"/>
    <w:qFormat/>
    <w:rsid w:val="00B70854"/>
    <w:pPr>
      <w:bidi w:val="0"/>
      <w:spacing w:before="100" w:beforeAutospacing="1" w:after="100" w:afterAutospacing="1"/>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link w:val="Titre2Car"/>
    <w:uiPriority w:val="9"/>
    <w:qFormat/>
    <w:rsid w:val="00B70854"/>
    <w:pPr>
      <w:bidi w:val="0"/>
      <w:spacing w:before="100" w:beforeAutospacing="1" w:after="100" w:afterAutospacing="1"/>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55654"/>
    <w:rPr>
      <w:sz w:val="20"/>
      <w:szCs w:val="20"/>
    </w:rPr>
  </w:style>
  <w:style w:type="character" w:customStyle="1" w:styleId="NotedebasdepageCar">
    <w:name w:val="Note de bas de page Car"/>
    <w:basedOn w:val="Policepardfaut"/>
    <w:link w:val="Notedebasdepage"/>
    <w:rsid w:val="00055654"/>
    <w:rPr>
      <w:rFonts w:ascii="Calibri" w:eastAsia="Calibri" w:hAnsi="Calibri" w:cs="Arial"/>
      <w:sz w:val="20"/>
      <w:szCs w:val="20"/>
      <w:lang w:val="en-US"/>
    </w:rPr>
  </w:style>
  <w:style w:type="character" w:styleId="Appelnotedebasdep">
    <w:name w:val="footnote reference"/>
    <w:semiHidden/>
    <w:unhideWhenUsed/>
    <w:rsid w:val="00055654"/>
    <w:rPr>
      <w:vertAlign w:val="superscript"/>
    </w:rPr>
  </w:style>
  <w:style w:type="paragraph" w:styleId="Paragraphedeliste">
    <w:name w:val="List Paragraph"/>
    <w:basedOn w:val="Normal"/>
    <w:uiPriority w:val="34"/>
    <w:qFormat/>
    <w:rsid w:val="00055654"/>
    <w:pPr>
      <w:ind w:left="720"/>
      <w:contextualSpacing/>
    </w:pPr>
  </w:style>
  <w:style w:type="character" w:customStyle="1" w:styleId="Titre1Car">
    <w:name w:val="Titre 1 Car"/>
    <w:basedOn w:val="Policepardfaut"/>
    <w:link w:val="Titre1"/>
    <w:uiPriority w:val="9"/>
    <w:rsid w:val="00B7085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70854"/>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B70854"/>
    <w:rPr>
      <w:color w:val="0000FF"/>
      <w:u w:val="single"/>
    </w:rPr>
  </w:style>
  <w:style w:type="paragraph" w:styleId="z-Hautduformulaire">
    <w:name w:val="HTML Top of Form"/>
    <w:basedOn w:val="Normal"/>
    <w:next w:val="Normal"/>
    <w:link w:val="z-HautduformulaireCar"/>
    <w:hidden/>
    <w:uiPriority w:val="99"/>
    <w:semiHidden/>
    <w:unhideWhenUsed/>
    <w:rsid w:val="00B70854"/>
    <w:pPr>
      <w:pBdr>
        <w:bottom w:val="single" w:sz="6" w:space="1" w:color="auto"/>
      </w:pBdr>
      <w:bidi w:val="0"/>
      <w:jc w:val="center"/>
    </w:pPr>
    <w:rPr>
      <w:rFonts w:ascii="Arial" w:eastAsia="Times New Roman" w:hAnsi="Arial"/>
      <w:vanish/>
      <w:sz w:val="16"/>
      <w:szCs w:val="16"/>
      <w:lang w:val="fr-FR" w:eastAsia="fr-FR"/>
    </w:rPr>
  </w:style>
  <w:style w:type="character" w:customStyle="1" w:styleId="z-HautduformulaireCar">
    <w:name w:val="z-Haut du formulaire Car"/>
    <w:basedOn w:val="Policepardfaut"/>
    <w:link w:val="z-Hautduformulaire"/>
    <w:uiPriority w:val="99"/>
    <w:semiHidden/>
    <w:rsid w:val="00B7085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70854"/>
    <w:pPr>
      <w:pBdr>
        <w:top w:val="single" w:sz="6" w:space="1" w:color="auto"/>
      </w:pBdr>
      <w:bidi w:val="0"/>
      <w:jc w:val="center"/>
    </w:pPr>
    <w:rPr>
      <w:rFonts w:ascii="Arial" w:eastAsia="Times New Roman" w:hAnsi="Arial"/>
      <w:vanish/>
      <w:sz w:val="16"/>
      <w:szCs w:val="16"/>
      <w:lang w:val="fr-FR" w:eastAsia="fr-FR"/>
    </w:rPr>
  </w:style>
  <w:style w:type="character" w:customStyle="1" w:styleId="z-BasduformulaireCar">
    <w:name w:val="z-Bas du formulaire Car"/>
    <w:basedOn w:val="Policepardfaut"/>
    <w:link w:val="z-Basduformulaire"/>
    <w:uiPriority w:val="99"/>
    <w:semiHidden/>
    <w:rsid w:val="00B70854"/>
    <w:rPr>
      <w:rFonts w:ascii="Arial" w:eastAsia="Times New Roman" w:hAnsi="Arial" w:cs="Arial"/>
      <w:vanish/>
      <w:sz w:val="16"/>
      <w:szCs w:val="16"/>
      <w:lang w:eastAsia="fr-FR"/>
    </w:rPr>
  </w:style>
  <w:style w:type="paragraph" w:styleId="NormalWeb">
    <w:name w:val="Normal (Web)"/>
    <w:basedOn w:val="Normal"/>
    <w:uiPriority w:val="99"/>
    <w:semiHidden/>
    <w:unhideWhenUsed/>
    <w:rsid w:val="00B70854"/>
    <w:pPr>
      <w:bidi w:val="0"/>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B70854"/>
    <w:rPr>
      <w:b/>
      <w:bCs/>
    </w:rPr>
  </w:style>
  <w:style w:type="character" w:styleId="Accentuation">
    <w:name w:val="Emphasis"/>
    <w:basedOn w:val="Policepardfaut"/>
    <w:uiPriority w:val="20"/>
    <w:qFormat/>
    <w:rsid w:val="00B70854"/>
    <w:rPr>
      <w:i/>
      <w:iCs/>
    </w:rPr>
  </w:style>
  <w:style w:type="table" w:styleId="Grilledutableau">
    <w:name w:val="Table Grid"/>
    <w:basedOn w:val="TableauNormal"/>
    <w:uiPriority w:val="59"/>
    <w:rsid w:val="00B708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654"/>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055654"/>
    <w:rPr>
      <w:sz w:val="20"/>
      <w:szCs w:val="20"/>
    </w:rPr>
  </w:style>
  <w:style w:type="character" w:customStyle="1" w:styleId="NotedebasdepageCar">
    <w:name w:val="Note de bas de page Car"/>
    <w:basedOn w:val="Policepardfaut"/>
    <w:link w:val="Notedebasdepage"/>
    <w:rsid w:val="00055654"/>
    <w:rPr>
      <w:rFonts w:ascii="Calibri" w:eastAsia="Calibri" w:hAnsi="Calibri" w:cs="Arial"/>
      <w:sz w:val="20"/>
      <w:szCs w:val="20"/>
      <w:lang w:val="en-US"/>
    </w:rPr>
  </w:style>
  <w:style w:type="character" w:styleId="Appelnotedebasdep">
    <w:name w:val="footnote reference"/>
    <w:semiHidden/>
    <w:unhideWhenUsed/>
    <w:rsid w:val="00055654"/>
    <w:rPr>
      <w:vertAlign w:val="superscript"/>
    </w:rPr>
  </w:style>
  <w:style w:type="paragraph" w:styleId="Paragraphedeliste">
    <w:name w:val="List Paragraph"/>
    <w:basedOn w:val="Normal"/>
    <w:uiPriority w:val="34"/>
    <w:qFormat/>
    <w:rsid w:val="00055654"/>
    <w:pPr>
      <w:ind w:left="720"/>
      <w:contextualSpacing/>
    </w:pPr>
  </w:style>
</w:styles>
</file>

<file path=word/webSettings.xml><?xml version="1.0" encoding="utf-8"?>
<w:webSettings xmlns:r="http://schemas.openxmlformats.org/officeDocument/2006/relationships" xmlns:w="http://schemas.openxmlformats.org/wordprocessingml/2006/main">
  <w:divs>
    <w:div w:id="2109812371">
      <w:bodyDiv w:val="1"/>
      <w:marLeft w:val="0"/>
      <w:marRight w:val="0"/>
      <w:marTop w:val="0"/>
      <w:marBottom w:val="0"/>
      <w:divBdr>
        <w:top w:val="none" w:sz="0" w:space="0" w:color="auto"/>
        <w:left w:val="none" w:sz="0" w:space="0" w:color="auto"/>
        <w:bottom w:val="none" w:sz="0" w:space="0" w:color="auto"/>
        <w:right w:val="none" w:sz="0" w:space="0" w:color="auto"/>
      </w:divBdr>
      <w:divsChild>
        <w:div w:id="1555971727">
          <w:marLeft w:val="0"/>
          <w:marRight w:val="0"/>
          <w:marTop w:val="0"/>
          <w:marBottom w:val="0"/>
          <w:divBdr>
            <w:top w:val="none" w:sz="0" w:space="0" w:color="auto"/>
            <w:left w:val="none" w:sz="0" w:space="0" w:color="auto"/>
            <w:bottom w:val="none" w:sz="0" w:space="0" w:color="auto"/>
            <w:right w:val="none" w:sz="0" w:space="0" w:color="auto"/>
          </w:divBdr>
          <w:divsChild>
            <w:div w:id="1761564330">
              <w:marLeft w:val="0"/>
              <w:marRight w:val="0"/>
              <w:marTop w:val="0"/>
              <w:marBottom w:val="0"/>
              <w:divBdr>
                <w:top w:val="none" w:sz="0" w:space="0" w:color="auto"/>
                <w:left w:val="none" w:sz="0" w:space="0" w:color="auto"/>
                <w:bottom w:val="none" w:sz="0" w:space="0" w:color="auto"/>
                <w:right w:val="none" w:sz="0" w:space="0" w:color="auto"/>
              </w:divBdr>
              <w:divsChild>
                <w:div w:id="1081752022">
                  <w:marLeft w:val="0"/>
                  <w:marRight w:val="0"/>
                  <w:marTop w:val="0"/>
                  <w:marBottom w:val="0"/>
                  <w:divBdr>
                    <w:top w:val="none" w:sz="0" w:space="0" w:color="auto"/>
                    <w:left w:val="none" w:sz="0" w:space="0" w:color="auto"/>
                    <w:bottom w:val="none" w:sz="0" w:space="0" w:color="auto"/>
                    <w:right w:val="none" w:sz="0" w:space="0" w:color="auto"/>
                  </w:divBdr>
                  <w:divsChild>
                    <w:div w:id="173111099">
                      <w:marLeft w:val="0"/>
                      <w:marRight w:val="0"/>
                      <w:marTop w:val="0"/>
                      <w:marBottom w:val="0"/>
                      <w:divBdr>
                        <w:top w:val="none" w:sz="0" w:space="0" w:color="auto"/>
                        <w:left w:val="none" w:sz="0" w:space="0" w:color="auto"/>
                        <w:bottom w:val="none" w:sz="0" w:space="0" w:color="auto"/>
                        <w:right w:val="none" w:sz="0" w:space="0" w:color="auto"/>
                      </w:divBdr>
                      <w:divsChild>
                        <w:div w:id="15489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4021">
          <w:marLeft w:val="0"/>
          <w:marRight w:val="0"/>
          <w:marTop w:val="0"/>
          <w:marBottom w:val="0"/>
          <w:divBdr>
            <w:top w:val="none" w:sz="0" w:space="0" w:color="auto"/>
            <w:left w:val="none" w:sz="0" w:space="0" w:color="auto"/>
            <w:bottom w:val="none" w:sz="0" w:space="0" w:color="auto"/>
            <w:right w:val="none" w:sz="0" w:space="0" w:color="auto"/>
          </w:divBdr>
          <w:divsChild>
            <w:div w:id="1844777912">
              <w:marLeft w:val="0"/>
              <w:marRight w:val="0"/>
              <w:marTop w:val="0"/>
              <w:marBottom w:val="0"/>
              <w:divBdr>
                <w:top w:val="none" w:sz="0" w:space="0" w:color="auto"/>
                <w:left w:val="none" w:sz="0" w:space="0" w:color="auto"/>
                <w:bottom w:val="none" w:sz="0" w:space="0" w:color="auto"/>
                <w:right w:val="none" w:sz="0" w:space="0" w:color="auto"/>
              </w:divBdr>
              <w:divsChild>
                <w:div w:id="6462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estionpro.com/article/types-of-questions-question-types.htm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2286</Words>
  <Characters>12573</Characters>
  <Application>Microsoft Office Word</Application>
  <DocSecurity>0</DocSecurity>
  <Lines>104</Lines>
  <Paragraphs>29</Paragraphs>
  <ScaleCrop>false</ScaleCrop>
  <Company/>
  <LinksUpToDate>false</LinksUpToDate>
  <CharactersWithSpaces>14830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Peak-Tech</cp:lastModifiedBy>
  <cp:revision>5</cp:revision>
  <dcterms:created xsi:type="dcterms:W3CDTF">2021-01-21T18:46:00Z</dcterms:created>
  <dcterms:modified xsi:type="dcterms:W3CDTF">2024-12-15T21:53:00Z</dcterms:modified>
</cp:coreProperties>
</file>