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BE" w:rsidRPr="00AA4ABE" w:rsidRDefault="00AA4ABE" w:rsidP="00AA4ABE">
      <w:pPr>
        <w:ind w:left="-540" w:right="-468"/>
        <w:jc w:val="both"/>
        <w:rPr>
          <w:rFonts w:ascii="Lucida Console" w:hAnsi="Lucida Console"/>
          <w:b/>
          <w:sz w:val="30"/>
          <w:szCs w:val="30"/>
        </w:rPr>
      </w:pPr>
      <w:r>
        <w:rPr>
          <w:rFonts w:ascii="Lucida Console" w:hAnsi="Lucida Console"/>
          <w:b/>
          <w:sz w:val="30"/>
          <w:szCs w:val="30"/>
        </w:rPr>
        <w:t xml:space="preserve">                </w:t>
      </w:r>
      <w:r w:rsidRPr="00AA4ABE">
        <w:rPr>
          <w:rFonts w:ascii="Lucida Console" w:hAnsi="Lucida Console"/>
          <w:b/>
          <w:sz w:val="30"/>
          <w:szCs w:val="30"/>
        </w:rPr>
        <w:t>Travail dirigé</w:t>
      </w:r>
    </w:p>
    <w:p w:rsidR="00AA4ABE" w:rsidRDefault="00AA4ABE" w:rsidP="00AA4ABE">
      <w:pPr>
        <w:ind w:left="-540" w:right="-468"/>
        <w:jc w:val="both"/>
        <w:rPr>
          <w:rFonts w:ascii="Lucida Console" w:hAnsi="Lucida Console"/>
          <w:b/>
        </w:rPr>
      </w:pPr>
    </w:p>
    <w:p w:rsidR="00AA4ABE" w:rsidRDefault="00AA4ABE" w:rsidP="00AA4ABE">
      <w:pPr>
        <w:ind w:left="-540" w:right="-468"/>
        <w:jc w:val="both"/>
        <w:rPr>
          <w:rFonts w:ascii="Lucida Console" w:hAnsi="Lucida Console"/>
          <w:b/>
        </w:rPr>
      </w:pPr>
    </w:p>
    <w:p w:rsidR="00AA4ABE" w:rsidRDefault="00AA4ABE" w:rsidP="00AA4ABE">
      <w:pPr>
        <w:ind w:left="-540" w:right="-468"/>
        <w:jc w:val="both"/>
        <w:rPr>
          <w:rFonts w:ascii="Lucida Console" w:hAnsi="Lucida Console"/>
          <w:b/>
        </w:rPr>
      </w:pPr>
    </w:p>
    <w:p w:rsidR="00AA4ABE" w:rsidRDefault="00AA4ABE" w:rsidP="00AA4ABE">
      <w:pPr>
        <w:ind w:left="-540" w:right="-468"/>
        <w:jc w:val="both"/>
        <w:rPr>
          <w:rFonts w:ascii="Lucida Console" w:hAnsi="Lucida Console"/>
          <w:b/>
        </w:rPr>
      </w:pPr>
    </w:p>
    <w:p w:rsidR="00AA4ABE" w:rsidRDefault="00AA4ABE" w:rsidP="00AA4ABE">
      <w:pPr>
        <w:ind w:left="-540" w:right="-468"/>
        <w:jc w:val="both"/>
        <w:rPr>
          <w:rFonts w:ascii="Lucida Console" w:hAnsi="Lucida Console"/>
          <w:b/>
        </w:rPr>
      </w:pPr>
    </w:p>
    <w:p w:rsidR="00AA4ABE" w:rsidRPr="00AA4ABE" w:rsidRDefault="00AA4ABE" w:rsidP="00AA4ABE">
      <w:pPr>
        <w:ind w:left="-540" w:right="-468"/>
        <w:jc w:val="both"/>
        <w:rPr>
          <w:rFonts w:asciiTheme="majorBidi" w:hAnsiTheme="majorBidi" w:cstheme="majorBidi"/>
          <w:bCs/>
        </w:rPr>
      </w:pPr>
      <w:r w:rsidRPr="00AA4ABE">
        <w:rPr>
          <w:rFonts w:asciiTheme="majorBidi" w:hAnsiTheme="majorBidi" w:cstheme="majorBidi"/>
          <w:b/>
        </w:rPr>
        <w:t xml:space="preserve">Consigne : </w:t>
      </w:r>
      <w:r w:rsidRPr="00AA4ABE">
        <w:rPr>
          <w:rFonts w:asciiTheme="majorBidi" w:hAnsiTheme="majorBidi" w:cstheme="majorBidi"/>
          <w:bCs/>
        </w:rPr>
        <w:t>Résumez le texte suivant en suivant la démarche adéquate ( première lecture- deuxièm</w:t>
      </w:r>
      <w:r>
        <w:rPr>
          <w:rFonts w:asciiTheme="majorBidi" w:hAnsiTheme="majorBidi" w:cstheme="majorBidi"/>
          <w:bCs/>
        </w:rPr>
        <w:t>e lecture- plan du résumé et ré</w:t>
      </w:r>
      <w:r w:rsidRPr="00AA4ABE">
        <w:rPr>
          <w:rFonts w:asciiTheme="majorBidi" w:hAnsiTheme="majorBidi" w:cstheme="majorBidi"/>
          <w:bCs/>
        </w:rPr>
        <w:t>daction)</w:t>
      </w:r>
    </w:p>
    <w:p w:rsidR="00AA4ABE" w:rsidRDefault="00AA4ABE" w:rsidP="00AA4ABE">
      <w:pPr>
        <w:ind w:left="-540" w:right="-468"/>
        <w:jc w:val="both"/>
        <w:rPr>
          <w:rFonts w:asciiTheme="majorBidi" w:hAnsiTheme="majorBidi" w:cstheme="majorBidi"/>
          <w:b/>
        </w:rPr>
      </w:pPr>
    </w:p>
    <w:p w:rsidR="00AA4ABE" w:rsidRPr="00AA4ABE" w:rsidRDefault="00AA4ABE" w:rsidP="00AA4ABE">
      <w:pPr>
        <w:ind w:left="-540" w:right="-468"/>
        <w:jc w:val="both"/>
        <w:rPr>
          <w:rFonts w:asciiTheme="majorBidi" w:hAnsiTheme="majorBidi" w:cstheme="majorBidi"/>
          <w:b/>
        </w:rPr>
      </w:pPr>
      <w:proofErr w:type="gramStart"/>
      <w:r w:rsidRPr="00AA4ABE">
        <w:rPr>
          <w:rFonts w:asciiTheme="majorBidi" w:hAnsiTheme="majorBidi" w:cstheme="majorBidi"/>
          <w:b/>
        </w:rPr>
        <w:t>Texte  :</w:t>
      </w:r>
      <w:proofErr w:type="gramEnd"/>
    </w:p>
    <w:p w:rsidR="00AA4ABE" w:rsidRPr="00AA4ABE" w:rsidRDefault="00AA4ABE" w:rsidP="00AA4ABE">
      <w:pPr>
        <w:jc w:val="both"/>
        <w:rPr>
          <w:rFonts w:asciiTheme="majorBidi" w:hAnsiTheme="majorBidi" w:cstheme="majorBidi"/>
          <w:b/>
        </w:rPr>
      </w:pPr>
    </w:p>
    <w:p w:rsidR="00AA4ABE" w:rsidRPr="00275E4A" w:rsidRDefault="00AA4ABE" w:rsidP="00AA4ABE">
      <w:pPr>
        <w:jc w:val="center"/>
        <w:rPr>
          <w:rFonts w:ascii="Lucida Console" w:hAnsi="Lucida Console"/>
          <w:b/>
        </w:rPr>
      </w:pPr>
      <w:r w:rsidRPr="00275E4A">
        <w:rPr>
          <w:rStyle w:val="lev"/>
        </w:rPr>
        <w:t>La télématique</w:t>
      </w:r>
    </w:p>
    <w:p w:rsidR="00AA4ABE" w:rsidRPr="00275E4A" w:rsidRDefault="00AA4ABE" w:rsidP="00AA4ABE">
      <w:pPr>
        <w:pStyle w:val="NormalWeb"/>
        <w:spacing w:before="0" w:beforeAutospacing="0" w:after="0" w:afterAutospacing="0"/>
        <w:ind w:left="-540" w:right="-468"/>
        <w:jc w:val="both"/>
      </w:pPr>
      <w:r>
        <w:t xml:space="preserve">   </w:t>
      </w:r>
      <w:r w:rsidRPr="00275E4A">
        <w:t xml:space="preserve">Jusqu’à présent, la télévision, la radio, les journaux se sont contentés de nous définir la télématique comme le </w:t>
      </w:r>
      <w:r w:rsidRPr="00275E4A">
        <w:rPr>
          <w:rStyle w:val="Accentuation"/>
        </w:rPr>
        <w:t xml:space="preserve">mariage de la télévision, de l’ordinateur et du téléphone. </w:t>
      </w:r>
      <w:r w:rsidRPr="00275E4A">
        <w:t>On nous explique le fonctionnement et on nous chante les louanges de cette merveilleuse invention. Quelle joie que d’être en mesure de se renseigner sur les horaires des trains, réserver ses places de théâtre, obtenir le numéro d’un abonné, passer ses commandes auprès des magasins de vente par correspondance, sans avoir à se déplacer, en évitant les lignes encombrées et les mille et une tracasseries inutiles de la vie quotidienne! Quel gain de temps! Que dire encore du télécopieur, autre application de la télématique, qui permettra aux usagers la transmission de lettres ou autres documents au prix d’une communication téléphonique sans l’intermédiaire de la boîte aux lettres.</w:t>
      </w:r>
    </w:p>
    <w:p w:rsidR="00AA4ABE" w:rsidRPr="00275E4A" w:rsidRDefault="00AA4ABE" w:rsidP="00AA4ABE">
      <w:pPr>
        <w:pStyle w:val="NormalWeb"/>
        <w:ind w:left="-540" w:right="-468"/>
        <w:jc w:val="both"/>
      </w:pPr>
      <w:r>
        <w:t xml:space="preserve">   </w:t>
      </w:r>
      <w:r w:rsidRPr="00275E4A">
        <w:t>Bien sûr, on évoque les suppressions d’emplois et les restructurations, mais on ne pose pas la question fondamentale, celle de l’homme. La finalité du progrès n’est-elle pas, ou ne devrait-elle pas être, le plus grand bonheur, ou pour être plus modeste, le plus grand bien-être de l’homme ?</w:t>
      </w:r>
    </w:p>
    <w:p w:rsidR="00AA4ABE" w:rsidRPr="00275E4A" w:rsidRDefault="00AA4ABE" w:rsidP="00AA4ABE">
      <w:pPr>
        <w:pStyle w:val="NormalWeb"/>
        <w:ind w:left="-540" w:right="-468"/>
        <w:jc w:val="both"/>
      </w:pPr>
      <w:r>
        <w:t xml:space="preserve">   </w:t>
      </w:r>
      <w:r w:rsidRPr="00275E4A">
        <w:t>Mariage de l’ordinateur, du téléphone et de la télévision, nous dit-on. L’ordinateur, s’il facilite et accélère la recherche des informations, a indexé, fiché, numéroté l’individu, a, somme toute, restreint la liberté individuelle par la centralisation à laquelle il aboutit, en resserrant autour de chacun les mailles d’un filet au travers desquelles il ne peut même plus se faufiler. Le téléphone, en rendant la communication facile et rapide, l’a, simultanément, rendue superficielle. La télévision, en pénétrant dans les foyers, uniformise les loisirs, standardise la pensée, transforme l’individu en récepteur passif et tue l’échange.</w:t>
      </w:r>
    </w:p>
    <w:p w:rsidR="00AA4ABE" w:rsidRDefault="00AA4ABE" w:rsidP="00AA4ABE">
      <w:pPr>
        <w:pStyle w:val="NormalWeb"/>
        <w:ind w:left="-540" w:right="-468"/>
        <w:jc w:val="both"/>
      </w:pPr>
      <w:r w:rsidRPr="00275E4A">
        <w:t> Le mariage dont nous p</w:t>
      </w:r>
      <w:r>
        <w:t>arlions sera-t-il heureux ? </w:t>
      </w:r>
      <w:r w:rsidRPr="00275E4A">
        <w:t xml:space="preserve">Il est permis d’en douter. La télématique ne va contribuer qu’à isoler un peu plus l’individu. Enfermé au bureau puis dans son appartement, l’être humain sera relié au monde par des boutons et le monde lui apparaîtra sur des écrans. Peut-être l’homme de l’an 2000 en perdra-t-il l’usage de la parole. Car la communication c’est avant tout, non seulement l’échange, mais aussi l’échange direct. L’homme a besoin de parler à l’autre, il </w:t>
      </w:r>
      <w:proofErr w:type="gramStart"/>
      <w:r w:rsidRPr="00275E4A">
        <w:t>a</w:t>
      </w:r>
      <w:proofErr w:type="gramEnd"/>
      <w:r w:rsidRPr="00275E4A">
        <w:t xml:space="preserve"> besoin que l’autre lui parle, il a besoin de sentir la présence et la chaleur de l’autre. Or, la télématique placera des écrans dans la vie de l’homme qui seront autant de murs l’enfermant dans une prison où il occupera seul sa cellule. Et aujourd’hui on prétend que ces murs que l’on dresse seront libérateurs</w:t>
      </w:r>
      <w:r>
        <w:t xml:space="preserve"> </w:t>
      </w:r>
      <w:r w:rsidRPr="00275E4A">
        <w:t>!</w:t>
      </w:r>
    </w:p>
    <w:p w:rsidR="006F610E" w:rsidRDefault="006F610E"/>
    <w:sectPr w:rsidR="006F610E" w:rsidSect="006F610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A4ABE"/>
    <w:rsid w:val="00063D63"/>
    <w:rsid w:val="002445CC"/>
    <w:rsid w:val="00586C67"/>
    <w:rsid w:val="006F610E"/>
    <w:rsid w:val="00AA4ABE"/>
    <w:rsid w:val="00FD06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ABE"/>
    <w:rPr>
      <w:sz w:val="24"/>
      <w:szCs w:val="24"/>
    </w:rPr>
  </w:style>
  <w:style w:type="paragraph" w:styleId="Titre1">
    <w:name w:val="heading 1"/>
    <w:basedOn w:val="Normal"/>
    <w:next w:val="Normal"/>
    <w:link w:val="Titre1Car"/>
    <w:uiPriority w:val="9"/>
    <w:qFormat/>
    <w:rsid w:val="00FD06FA"/>
    <w:pPr>
      <w:keepNext/>
      <w:tabs>
        <w:tab w:val="num" w:pos="720"/>
      </w:tabs>
      <w:spacing w:before="240" w:after="60"/>
      <w:ind w:left="720" w:hanging="720"/>
      <w:outlineLvl w:val="0"/>
    </w:pPr>
    <w:rPr>
      <w:rFonts w:ascii="Cambria" w:hAnsi="Cambria"/>
      <w:b/>
      <w:bCs/>
      <w:kern w:val="32"/>
      <w:sz w:val="32"/>
      <w:szCs w:val="32"/>
    </w:rPr>
  </w:style>
  <w:style w:type="paragraph" w:styleId="Titre2">
    <w:name w:val="heading 2"/>
    <w:basedOn w:val="Normal"/>
    <w:next w:val="Normal"/>
    <w:link w:val="Titre2Car"/>
    <w:uiPriority w:val="9"/>
    <w:semiHidden/>
    <w:unhideWhenUsed/>
    <w:qFormat/>
    <w:rsid w:val="00FD06FA"/>
    <w:pPr>
      <w:keepNext/>
      <w:tabs>
        <w:tab w:val="num" w:pos="1440"/>
      </w:tabs>
      <w:spacing w:before="240" w:after="60"/>
      <w:ind w:left="1440" w:hanging="720"/>
      <w:outlineLvl w:val="1"/>
    </w:pPr>
    <w:rPr>
      <w:rFonts w:ascii="Cambria" w:hAnsi="Cambria"/>
      <w:b/>
      <w:bCs/>
      <w:i/>
      <w:iCs/>
      <w:sz w:val="28"/>
      <w:szCs w:val="28"/>
    </w:rPr>
  </w:style>
  <w:style w:type="paragraph" w:styleId="Titre3">
    <w:name w:val="heading 3"/>
    <w:basedOn w:val="Normal"/>
    <w:next w:val="Normal"/>
    <w:link w:val="Titre3Car"/>
    <w:uiPriority w:val="9"/>
    <w:semiHidden/>
    <w:unhideWhenUsed/>
    <w:qFormat/>
    <w:rsid w:val="00FD06FA"/>
    <w:pPr>
      <w:keepNext/>
      <w:tabs>
        <w:tab w:val="num" w:pos="2160"/>
      </w:tabs>
      <w:spacing w:before="240" w:after="60"/>
      <w:ind w:left="2160" w:hanging="72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FD06FA"/>
    <w:pPr>
      <w:keepNext/>
      <w:tabs>
        <w:tab w:val="num" w:pos="2880"/>
      </w:tabs>
      <w:spacing w:before="240" w:after="60"/>
      <w:ind w:left="2880" w:hanging="720"/>
      <w:outlineLvl w:val="3"/>
    </w:pPr>
    <w:rPr>
      <w:rFonts w:ascii="Calibri" w:hAnsi="Calibri" w:cs="Arial"/>
      <w:b/>
      <w:bCs/>
      <w:sz w:val="28"/>
      <w:szCs w:val="28"/>
    </w:rPr>
  </w:style>
  <w:style w:type="paragraph" w:styleId="Titre5">
    <w:name w:val="heading 5"/>
    <w:basedOn w:val="Normal"/>
    <w:next w:val="Normal"/>
    <w:link w:val="Titre5Car"/>
    <w:uiPriority w:val="9"/>
    <w:semiHidden/>
    <w:unhideWhenUsed/>
    <w:qFormat/>
    <w:rsid w:val="00FD06FA"/>
    <w:pPr>
      <w:tabs>
        <w:tab w:val="num" w:pos="3600"/>
      </w:tabs>
      <w:spacing w:before="240" w:after="60"/>
      <w:ind w:left="3600" w:hanging="720"/>
      <w:outlineLvl w:val="4"/>
    </w:pPr>
    <w:rPr>
      <w:rFonts w:ascii="Calibri" w:hAnsi="Calibri" w:cs="Arial"/>
      <w:b/>
      <w:bCs/>
      <w:i/>
      <w:iCs/>
      <w:sz w:val="26"/>
      <w:szCs w:val="26"/>
    </w:rPr>
  </w:style>
  <w:style w:type="paragraph" w:styleId="Titre6">
    <w:name w:val="heading 6"/>
    <w:basedOn w:val="Normal"/>
    <w:next w:val="Normal"/>
    <w:link w:val="Titre6Car"/>
    <w:qFormat/>
    <w:rsid w:val="00FD06FA"/>
    <w:pPr>
      <w:tabs>
        <w:tab w:val="num" w:pos="4320"/>
      </w:tabs>
      <w:spacing w:before="240" w:after="60"/>
      <w:ind w:left="4320" w:hanging="720"/>
      <w:outlineLvl w:val="5"/>
    </w:pPr>
    <w:rPr>
      <w:b/>
      <w:bCs/>
      <w:sz w:val="22"/>
      <w:szCs w:val="22"/>
    </w:rPr>
  </w:style>
  <w:style w:type="paragraph" w:styleId="Titre7">
    <w:name w:val="heading 7"/>
    <w:basedOn w:val="Normal"/>
    <w:next w:val="Normal"/>
    <w:link w:val="Titre7Car"/>
    <w:uiPriority w:val="9"/>
    <w:semiHidden/>
    <w:unhideWhenUsed/>
    <w:qFormat/>
    <w:rsid w:val="00FD06FA"/>
    <w:pPr>
      <w:tabs>
        <w:tab w:val="num" w:pos="5040"/>
      </w:tabs>
      <w:spacing w:before="240" w:after="60"/>
      <w:ind w:left="5040" w:hanging="720"/>
      <w:outlineLvl w:val="6"/>
    </w:pPr>
    <w:rPr>
      <w:rFonts w:ascii="Calibri" w:hAnsi="Calibri" w:cs="Arial"/>
    </w:rPr>
  </w:style>
  <w:style w:type="paragraph" w:styleId="Titre8">
    <w:name w:val="heading 8"/>
    <w:basedOn w:val="Normal"/>
    <w:next w:val="Normal"/>
    <w:link w:val="Titre8Car"/>
    <w:uiPriority w:val="9"/>
    <w:semiHidden/>
    <w:unhideWhenUsed/>
    <w:qFormat/>
    <w:rsid w:val="00FD06FA"/>
    <w:pPr>
      <w:tabs>
        <w:tab w:val="num" w:pos="5760"/>
      </w:tabs>
      <w:spacing w:before="240" w:after="60"/>
      <w:ind w:left="5760" w:hanging="720"/>
      <w:outlineLvl w:val="7"/>
    </w:pPr>
    <w:rPr>
      <w:rFonts w:ascii="Calibri" w:hAnsi="Calibri" w:cs="Arial"/>
      <w:i/>
      <w:iCs/>
    </w:rPr>
  </w:style>
  <w:style w:type="paragraph" w:styleId="Titre9">
    <w:name w:val="heading 9"/>
    <w:basedOn w:val="Normal"/>
    <w:next w:val="Normal"/>
    <w:link w:val="Titre9Car"/>
    <w:uiPriority w:val="9"/>
    <w:semiHidden/>
    <w:unhideWhenUsed/>
    <w:qFormat/>
    <w:rsid w:val="00FD06FA"/>
    <w:pPr>
      <w:tabs>
        <w:tab w:val="num" w:pos="6480"/>
      </w:tabs>
      <w:spacing w:before="240" w:after="60"/>
      <w:ind w:left="6480" w:hanging="72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F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FD06FA"/>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FD06FA"/>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FD06FA"/>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FD06FA"/>
    <w:rPr>
      <w:rFonts w:ascii="Calibri" w:eastAsia="Times New Roman" w:hAnsi="Calibri" w:cs="Arial"/>
      <w:b/>
      <w:bCs/>
      <w:i/>
      <w:iCs/>
      <w:sz w:val="26"/>
      <w:szCs w:val="26"/>
    </w:rPr>
  </w:style>
  <w:style w:type="character" w:customStyle="1" w:styleId="Titre6Car">
    <w:name w:val="Titre 6 Car"/>
    <w:basedOn w:val="Policepardfaut"/>
    <w:link w:val="Titre6"/>
    <w:rsid w:val="00FD06FA"/>
    <w:rPr>
      <w:b/>
      <w:bCs/>
      <w:sz w:val="22"/>
      <w:szCs w:val="22"/>
    </w:rPr>
  </w:style>
  <w:style w:type="character" w:customStyle="1" w:styleId="Titre7Car">
    <w:name w:val="Titre 7 Car"/>
    <w:basedOn w:val="Policepardfaut"/>
    <w:link w:val="Titre7"/>
    <w:uiPriority w:val="9"/>
    <w:semiHidden/>
    <w:rsid w:val="00FD06FA"/>
    <w:rPr>
      <w:rFonts w:ascii="Calibri" w:eastAsia="Times New Roman" w:hAnsi="Calibri" w:cs="Arial"/>
      <w:sz w:val="24"/>
      <w:szCs w:val="24"/>
    </w:rPr>
  </w:style>
  <w:style w:type="character" w:customStyle="1" w:styleId="Titre8Car">
    <w:name w:val="Titre 8 Car"/>
    <w:basedOn w:val="Policepardfaut"/>
    <w:link w:val="Titre8"/>
    <w:uiPriority w:val="9"/>
    <w:semiHidden/>
    <w:rsid w:val="00FD06FA"/>
    <w:rPr>
      <w:rFonts w:ascii="Calibri" w:eastAsia="Times New Roman" w:hAnsi="Calibri" w:cs="Arial"/>
      <w:i/>
      <w:iCs/>
      <w:sz w:val="24"/>
      <w:szCs w:val="24"/>
    </w:rPr>
  </w:style>
  <w:style w:type="character" w:customStyle="1" w:styleId="Titre9Car">
    <w:name w:val="Titre 9 Car"/>
    <w:basedOn w:val="Policepardfaut"/>
    <w:link w:val="Titre9"/>
    <w:uiPriority w:val="9"/>
    <w:semiHidden/>
    <w:rsid w:val="00FD06FA"/>
    <w:rPr>
      <w:rFonts w:ascii="Cambria" w:eastAsia="Times New Roman" w:hAnsi="Cambria" w:cs="Times New Roman"/>
      <w:sz w:val="22"/>
      <w:szCs w:val="22"/>
    </w:rPr>
  </w:style>
  <w:style w:type="paragraph" w:styleId="NormalWeb">
    <w:name w:val="Normal (Web)"/>
    <w:basedOn w:val="Normal"/>
    <w:rsid w:val="00AA4ABE"/>
    <w:pPr>
      <w:spacing w:before="100" w:beforeAutospacing="1" w:after="100" w:afterAutospacing="1"/>
    </w:pPr>
  </w:style>
  <w:style w:type="character" w:styleId="lev">
    <w:name w:val="Strong"/>
    <w:basedOn w:val="Policepardfaut"/>
    <w:qFormat/>
    <w:rsid w:val="00AA4ABE"/>
    <w:rPr>
      <w:b/>
      <w:bCs/>
    </w:rPr>
  </w:style>
  <w:style w:type="character" w:styleId="Accentuation">
    <w:name w:val="Emphasis"/>
    <w:basedOn w:val="Policepardfaut"/>
    <w:qFormat/>
    <w:rsid w:val="00AA4AB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2365</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1</cp:revision>
  <dcterms:created xsi:type="dcterms:W3CDTF">2022-02-23T18:45:00Z</dcterms:created>
  <dcterms:modified xsi:type="dcterms:W3CDTF">2022-02-23T18:48:00Z</dcterms:modified>
</cp:coreProperties>
</file>