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498" w:rsidRDefault="00CA7498" w:rsidP="00427AEB">
      <w:pPr>
        <w:pStyle w:val="NormalWeb"/>
        <w:shd w:val="clear" w:color="auto" w:fill="FFFFFF"/>
        <w:bidi/>
        <w:spacing w:before="0" w:beforeAutospacing="0" w:after="0" w:afterAutospacing="0"/>
        <w:jc w:val="center"/>
        <w:rPr>
          <w:b/>
          <w:bCs/>
          <w:color w:val="000000"/>
          <w:sz w:val="28"/>
          <w:szCs w:val="28"/>
        </w:rPr>
      </w:pPr>
      <w:r>
        <w:rPr>
          <w:b/>
          <w:bCs/>
          <w:color w:val="000000"/>
          <w:sz w:val="28"/>
          <w:szCs w:val="28"/>
          <w:rtl/>
        </w:rPr>
        <w:t>اتفاقية سايكس- بيكو</w:t>
      </w:r>
      <w:r w:rsidR="001D3C56">
        <w:rPr>
          <w:b/>
          <w:bCs/>
          <w:color w:val="000000"/>
          <w:sz w:val="28"/>
          <w:szCs w:val="28"/>
        </w:rPr>
        <w:t>1916</w:t>
      </w:r>
    </w:p>
    <w:p w:rsidR="00427AEB" w:rsidRDefault="00427AEB" w:rsidP="001D3C56">
      <w:pPr>
        <w:pStyle w:val="NormalWeb"/>
        <w:shd w:val="clear" w:color="auto" w:fill="FFFFFF"/>
        <w:bidi/>
        <w:spacing w:before="0" w:beforeAutospacing="0" w:after="0" w:afterAutospacing="0"/>
        <w:jc w:val="both"/>
        <w:rPr>
          <w:b/>
          <w:bCs/>
          <w:color w:val="000000"/>
          <w:sz w:val="28"/>
          <w:szCs w:val="28"/>
          <w:lang w:val="en-GB" w:bidi="ar-DZ"/>
        </w:rPr>
      </w:pPr>
    </w:p>
    <w:p w:rsidR="001D3C56" w:rsidRPr="00427AEB" w:rsidRDefault="00427AEB" w:rsidP="00427AEB">
      <w:pPr>
        <w:pStyle w:val="NormalWeb"/>
        <w:shd w:val="clear" w:color="auto" w:fill="FFFFFF"/>
        <w:bidi/>
        <w:spacing w:before="0" w:beforeAutospacing="0" w:after="0" w:afterAutospacing="0"/>
        <w:jc w:val="both"/>
        <w:rPr>
          <w:rFonts w:ascii="Simplified Arabic" w:hAnsi="Simplified Arabic" w:cs="Simplified Arabic"/>
          <w:color w:val="000000"/>
          <w:sz w:val="22"/>
          <w:szCs w:val="22"/>
          <w:rtl/>
          <w:lang w:val="en-GB" w:bidi="ar-DZ"/>
        </w:rPr>
      </w:pPr>
      <w:r>
        <w:rPr>
          <w:rFonts w:ascii="Simplified Arabic" w:hAnsi="Simplified Arabic" w:cs="Simplified Arabic" w:hint="cs"/>
          <w:b/>
          <w:bCs/>
          <w:color w:val="000000"/>
          <w:sz w:val="28"/>
          <w:szCs w:val="28"/>
          <w:rtl/>
          <w:lang w:val="en-GB" w:bidi="ar-DZ"/>
        </w:rPr>
        <w:t>أ-</w:t>
      </w:r>
      <w:r w:rsidR="001D3C56" w:rsidRPr="00427AEB">
        <w:rPr>
          <w:rFonts w:ascii="Simplified Arabic" w:hAnsi="Simplified Arabic" w:cs="Simplified Arabic"/>
          <w:b/>
          <w:bCs/>
          <w:color w:val="000000"/>
          <w:sz w:val="28"/>
          <w:szCs w:val="28"/>
          <w:rtl/>
          <w:lang w:val="en-GB" w:bidi="ar-DZ"/>
        </w:rPr>
        <w:t>تعريفها:</w:t>
      </w:r>
    </w:p>
    <w:p w:rsidR="00CA7498" w:rsidRPr="00427AEB" w:rsidRDefault="00CA7498" w:rsidP="00CA7498">
      <w:pPr>
        <w:pStyle w:val="NormalWeb"/>
        <w:shd w:val="clear" w:color="auto" w:fill="FFFFFF"/>
        <w:bidi/>
        <w:spacing w:before="0" w:beforeAutospacing="0" w:after="0" w:afterAutospacing="0"/>
        <w:jc w:val="both"/>
        <w:rPr>
          <w:rFonts w:ascii="Simplified Arabic" w:hAnsi="Simplified Arabic" w:cs="Simplified Arabic"/>
          <w:color w:val="000000"/>
          <w:sz w:val="22"/>
          <w:szCs w:val="22"/>
          <w:rtl/>
        </w:rPr>
      </w:pPr>
      <w:r w:rsidRPr="00427AEB">
        <w:rPr>
          <w:rFonts w:ascii="Simplified Arabic" w:hAnsi="Simplified Arabic" w:cs="Simplified Arabic"/>
          <w:color w:val="000000"/>
          <w:sz w:val="28"/>
          <w:szCs w:val="28"/>
          <w:rtl/>
        </w:rPr>
        <w:t xml:space="preserve">هي اتفاقية سرية وقعت بين بريطانيا ممثلة بوزير خارجيتها مارك سايكس وفرنسا ممثلة بوزير خارجيتها جورج بيكو وروسيا ممثلة بوزير خارجيتها </w:t>
      </w:r>
      <w:proofErr w:type="spellStart"/>
      <w:r w:rsidRPr="00427AEB">
        <w:rPr>
          <w:rFonts w:ascii="Simplified Arabic" w:hAnsi="Simplified Arabic" w:cs="Simplified Arabic"/>
          <w:color w:val="000000"/>
          <w:sz w:val="28"/>
          <w:szCs w:val="28"/>
          <w:rtl/>
        </w:rPr>
        <w:t>سازونوف</w:t>
      </w:r>
      <w:proofErr w:type="spellEnd"/>
      <w:r w:rsidRPr="00427AEB">
        <w:rPr>
          <w:rFonts w:ascii="Simplified Arabic" w:hAnsi="Simplified Arabic" w:cs="Simplified Arabic"/>
          <w:color w:val="000000"/>
          <w:sz w:val="28"/>
          <w:szCs w:val="28"/>
          <w:rtl/>
        </w:rPr>
        <w:t xml:space="preserve"> .جاءت هذه الاتفاقية لتقسيم أملاك الدولة العثمانية فيما بينها بعد سقوطها وبالذات البلدان العربية حيث قسمت بين بريطانيا وفرنسا وتم إعطاء منطقة أرمينيا التركية وشمال كردستان لروسيا وذلك انتقاما من الدولة العثمانية التي وقفت بجانب ألمانيا في الحرب ( لقد كانت الاتفاقية سرية إلى إن قام النظام الشيوعي في روسيا بكشفها ).</w:t>
      </w:r>
    </w:p>
    <w:p w:rsidR="00CA7498" w:rsidRPr="00427AEB" w:rsidRDefault="00427AEB" w:rsidP="00CA7498">
      <w:pPr>
        <w:pStyle w:val="NormalWeb"/>
        <w:shd w:val="clear" w:color="auto" w:fill="FFFFFF"/>
        <w:bidi/>
        <w:spacing w:before="0" w:beforeAutospacing="0" w:after="0" w:afterAutospacing="0"/>
        <w:ind w:right="20"/>
        <w:jc w:val="both"/>
        <w:rPr>
          <w:rFonts w:ascii="Simplified Arabic" w:hAnsi="Simplified Arabic" w:cs="Simplified Arabic"/>
          <w:color w:val="000000"/>
          <w:sz w:val="22"/>
          <w:szCs w:val="22"/>
          <w:rtl/>
        </w:rPr>
      </w:pPr>
      <w:r>
        <w:rPr>
          <w:rFonts w:ascii="Simplified Arabic" w:hAnsi="Simplified Arabic" w:cs="Simplified Arabic" w:hint="cs"/>
          <w:b/>
          <w:bCs/>
          <w:color w:val="000000"/>
          <w:sz w:val="28"/>
          <w:szCs w:val="28"/>
          <w:rtl/>
        </w:rPr>
        <w:t>ب-</w:t>
      </w:r>
      <w:r w:rsidR="001D3C56" w:rsidRPr="00427AEB">
        <w:rPr>
          <w:rFonts w:ascii="Simplified Arabic" w:hAnsi="Simplified Arabic" w:cs="Simplified Arabic"/>
          <w:b/>
          <w:bCs/>
          <w:color w:val="000000"/>
          <w:sz w:val="28"/>
          <w:szCs w:val="28"/>
          <w:rtl/>
        </w:rPr>
        <w:t>أ</w:t>
      </w:r>
      <w:r w:rsidR="00CA7498" w:rsidRPr="00427AEB">
        <w:rPr>
          <w:rFonts w:ascii="Simplified Arabic" w:hAnsi="Simplified Arabic" w:cs="Simplified Arabic"/>
          <w:b/>
          <w:bCs/>
          <w:color w:val="000000"/>
          <w:sz w:val="28"/>
          <w:szCs w:val="28"/>
          <w:rtl/>
        </w:rPr>
        <w:t>سباب عقد اتفاقية سايكس – بيكو:</w:t>
      </w:r>
    </w:p>
    <w:p w:rsidR="00CA7498" w:rsidRPr="00427AEB" w:rsidRDefault="00CA7498" w:rsidP="00CA7498">
      <w:pPr>
        <w:pStyle w:val="NormalWeb"/>
        <w:shd w:val="clear" w:color="auto" w:fill="FFFFFF"/>
        <w:bidi/>
        <w:spacing w:before="0" w:beforeAutospacing="0" w:after="0" w:afterAutospacing="0"/>
        <w:ind w:right="380" w:hanging="360"/>
        <w:jc w:val="both"/>
        <w:rPr>
          <w:rFonts w:ascii="Simplified Arabic" w:hAnsi="Simplified Arabic" w:cs="Simplified Arabic"/>
          <w:color w:val="000000"/>
          <w:sz w:val="22"/>
          <w:szCs w:val="22"/>
          <w:rtl/>
        </w:rPr>
      </w:pPr>
      <w:r w:rsidRPr="00427AEB">
        <w:rPr>
          <w:rFonts w:ascii="Simplified Arabic" w:hAnsi="Simplified Arabic" w:cs="Simplified Arabic"/>
          <w:color w:val="000000"/>
          <w:sz w:val="28"/>
          <w:szCs w:val="28"/>
          <w:rtl/>
        </w:rPr>
        <w:t>1. الحرب العالمية الأولى- استغلت بريطانيا وفرنسا اندلاع الحرب العالمية الأولى من اجل تقسيم أملاك الدولة العثمانية لزيادة نفوذها في البحر المتوسط ومنطقة الشرق الأوسط .</w:t>
      </w:r>
    </w:p>
    <w:p w:rsidR="00CA7498" w:rsidRPr="00427AEB" w:rsidRDefault="00CA7498" w:rsidP="00CA7498">
      <w:pPr>
        <w:pStyle w:val="NormalWeb"/>
        <w:shd w:val="clear" w:color="auto" w:fill="FFFFFF"/>
        <w:bidi/>
        <w:spacing w:before="0" w:beforeAutospacing="0" w:after="0" w:afterAutospacing="0"/>
        <w:ind w:right="380" w:hanging="360"/>
        <w:jc w:val="both"/>
        <w:rPr>
          <w:rFonts w:ascii="Simplified Arabic" w:hAnsi="Simplified Arabic" w:cs="Simplified Arabic"/>
          <w:color w:val="000000"/>
          <w:sz w:val="22"/>
          <w:szCs w:val="22"/>
          <w:rtl/>
        </w:rPr>
      </w:pPr>
      <w:r w:rsidRPr="00427AEB">
        <w:rPr>
          <w:rFonts w:ascii="Simplified Arabic" w:hAnsi="Simplified Arabic" w:cs="Simplified Arabic"/>
          <w:color w:val="000000"/>
          <w:sz w:val="28"/>
          <w:szCs w:val="28"/>
          <w:rtl/>
        </w:rPr>
        <w:t>2. انضمام الدولة العثمانية في الحرب العالمية الأولى بجانب ألمانيا زاد من رغبة بريطانيا وفرنسا للقضاء على الدولة العثمانية ( وإنها ما يسمى بالمسألة الشرقية ) والتي طالما وفروا لها الحماية ضد أطماع روسيا</w:t>
      </w:r>
    </w:p>
    <w:p w:rsidR="00CA7498" w:rsidRPr="00427AEB" w:rsidRDefault="00CA7498" w:rsidP="00CA7498">
      <w:pPr>
        <w:pStyle w:val="NormalWeb"/>
        <w:shd w:val="clear" w:color="auto" w:fill="FFFFFF"/>
        <w:bidi/>
        <w:spacing w:before="0" w:beforeAutospacing="0" w:after="0" w:afterAutospacing="0"/>
        <w:ind w:right="380" w:hanging="360"/>
        <w:jc w:val="both"/>
        <w:rPr>
          <w:rFonts w:ascii="Simplified Arabic" w:hAnsi="Simplified Arabic" w:cs="Simplified Arabic"/>
          <w:color w:val="000000"/>
          <w:sz w:val="22"/>
          <w:szCs w:val="22"/>
          <w:rtl/>
        </w:rPr>
      </w:pPr>
      <w:r w:rsidRPr="00427AEB">
        <w:rPr>
          <w:rFonts w:ascii="Simplified Arabic" w:hAnsi="Simplified Arabic" w:cs="Simplified Arabic"/>
          <w:color w:val="000000"/>
          <w:sz w:val="28"/>
          <w:szCs w:val="28"/>
          <w:rtl/>
        </w:rPr>
        <w:t>3. أرادت بريطانيا أن تحقق هدفها الأساسي وهو كسب الحرب وكسب عدد اكبر من الحلفاء حيث وعدت هؤلاء الحلفاء بنصيب من غنائم الحرب وبالذات من أملاك الدولة العثمانية</w:t>
      </w:r>
    </w:p>
    <w:p w:rsidR="00CA7498" w:rsidRPr="00427AEB" w:rsidRDefault="00CA7498" w:rsidP="00CA7498">
      <w:pPr>
        <w:pStyle w:val="NormalWeb"/>
        <w:shd w:val="clear" w:color="auto" w:fill="FFFFFF"/>
        <w:bidi/>
        <w:spacing w:before="0" w:beforeAutospacing="0" w:after="0" w:afterAutospacing="0"/>
        <w:ind w:right="380" w:hanging="360"/>
        <w:jc w:val="both"/>
        <w:rPr>
          <w:rFonts w:ascii="Simplified Arabic" w:hAnsi="Simplified Arabic" w:cs="Simplified Arabic"/>
          <w:color w:val="000000"/>
          <w:sz w:val="22"/>
          <w:szCs w:val="22"/>
          <w:rtl/>
        </w:rPr>
      </w:pPr>
      <w:r w:rsidRPr="00427AEB">
        <w:rPr>
          <w:rFonts w:ascii="Simplified Arabic" w:hAnsi="Simplified Arabic" w:cs="Simplified Arabic"/>
          <w:color w:val="000000"/>
          <w:sz w:val="28"/>
          <w:szCs w:val="28"/>
          <w:rtl/>
        </w:rPr>
        <w:t>4. تمزيق الأقطار العربية في دويلات ومناطق نفوذ وسيطرة بريطانية وفرنسية لمنع تحقيق أي وحدة عربية خاصة وانه في نفس الوقت كانت بريطانيا تفاوض الشريف حسين على إقامة دولة عربية مقابل إعلان الحرب على تركيا.</w:t>
      </w:r>
    </w:p>
    <w:p w:rsidR="00CA7498" w:rsidRPr="00427AEB" w:rsidRDefault="00CA7498" w:rsidP="00CA7498">
      <w:pPr>
        <w:pStyle w:val="NormalWeb"/>
        <w:shd w:val="clear" w:color="auto" w:fill="FFFFFF"/>
        <w:bidi/>
        <w:spacing w:before="0" w:beforeAutospacing="0" w:after="0" w:afterAutospacing="0"/>
        <w:ind w:right="380" w:hanging="360"/>
        <w:jc w:val="both"/>
        <w:rPr>
          <w:rFonts w:ascii="Simplified Arabic" w:hAnsi="Simplified Arabic" w:cs="Simplified Arabic"/>
          <w:color w:val="000000"/>
          <w:sz w:val="22"/>
          <w:szCs w:val="22"/>
          <w:rtl/>
        </w:rPr>
      </w:pPr>
      <w:r w:rsidRPr="00427AEB">
        <w:rPr>
          <w:rFonts w:ascii="Simplified Arabic" w:hAnsi="Simplified Arabic" w:cs="Simplified Arabic"/>
          <w:color w:val="000000"/>
          <w:sz w:val="28"/>
          <w:szCs w:val="28"/>
          <w:rtl/>
        </w:rPr>
        <w:t xml:space="preserve">5. </w:t>
      </w:r>
      <w:proofErr w:type="gramStart"/>
      <w:r w:rsidRPr="00427AEB">
        <w:rPr>
          <w:rFonts w:ascii="Simplified Arabic" w:hAnsi="Simplified Arabic" w:cs="Simplified Arabic"/>
          <w:color w:val="000000"/>
          <w:sz w:val="28"/>
          <w:szCs w:val="28"/>
          <w:rtl/>
        </w:rPr>
        <w:t>تسوية</w:t>
      </w:r>
      <w:proofErr w:type="gramEnd"/>
      <w:r w:rsidRPr="00427AEB">
        <w:rPr>
          <w:rFonts w:ascii="Simplified Arabic" w:hAnsi="Simplified Arabic" w:cs="Simplified Arabic"/>
          <w:color w:val="000000"/>
          <w:sz w:val="28"/>
          <w:szCs w:val="28"/>
          <w:rtl/>
        </w:rPr>
        <w:t xml:space="preserve"> الخلافات بين فرنسا وبريطانيا خوف من وقوع أي خلاف بينهما بعد الحرب العالمية الأولى</w:t>
      </w:r>
    </w:p>
    <w:p w:rsidR="00CA7498" w:rsidRPr="00427AEB" w:rsidRDefault="00427AEB" w:rsidP="00CA7498">
      <w:pPr>
        <w:pStyle w:val="NormalWeb"/>
        <w:shd w:val="clear" w:color="auto" w:fill="FFFFFF"/>
        <w:bidi/>
        <w:spacing w:before="0" w:beforeAutospacing="0" w:after="0" w:afterAutospacing="0"/>
        <w:jc w:val="both"/>
        <w:rPr>
          <w:rFonts w:ascii="Simplified Arabic" w:hAnsi="Simplified Arabic" w:cs="Simplified Arabic"/>
          <w:color w:val="000000"/>
          <w:sz w:val="22"/>
          <w:szCs w:val="22"/>
          <w:rtl/>
        </w:rPr>
      </w:pPr>
      <w:r>
        <w:rPr>
          <w:rFonts w:ascii="Simplified Arabic" w:hAnsi="Simplified Arabic" w:cs="Simplified Arabic" w:hint="cs"/>
          <w:b/>
          <w:bCs/>
          <w:color w:val="000000"/>
          <w:sz w:val="28"/>
          <w:szCs w:val="28"/>
          <w:rtl/>
        </w:rPr>
        <w:t>ج-</w:t>
      </w:r>
      <w:r w:rsidR="00CA7498" w:rsidRPr="00427AEB">
        <w:rPr>
          <w:rFonts w:ascii="Simplified Arabic" w:hAnsi="Simplified Arabic" w:cs="Simplified Arabic"/>
          <w:b/>
          <w:bCs/>
          <w:color w:val="000000"/>
          <w:sz w:val="28"/>
          <w:szCs w:val="28"/>
          <w:rtl/>
        </w:rPr>
        <w:t>تقسيم الاقطار العربية وفق اسس اتفاقية سايكس- بيكو</w:t>
      </w:r>
    </w:p>
    <w:p w:rsidR="00CA7498" w:rsidRPr="00427AEB" w:rsidRDefault="00CA7498" w:rsidP="00CA7498">
      <w:pPr>
        <w:pStyle w:val="NormalWeb"/>
        <w:shd w:val="clear" w:color="auto" w:fill="FFFFFF"/>
        <w:bidi/>
        <w:spacing w:before="0" w:beforeAutospacing="0" w:after="0" w:afterAutospacing="0"/>
        <w:jc w:val="both"/>
        <w:rPr>
          <w:rFonts w:ascii="Simplified Arabic" w:hAnsi="Simplified Arabic" w:cs="Simplified Arabic"/>
          <w:color w:val="000000"/>
          <w:sz w:val="22"/>
          <w:szCs w:val="22"/>
          <w:rtl/>
        </w:rPr>
      </w:pPr>
      <w:r w:rsidRPr="00427AEB">
        <w:rPr>
          <w:rFonts w:ascii="Simplified Arabic" w:hAnsi="Simplified Arabic" w:cs="Simplified Arabic"/>
          <w:color w:val="000000"/>
          <w:sz w:val="28"/>
          <w:szCs w:val="28"/>
          <w:rtl/>
        </w:rPr>
        <w:t xml:space="preserve">لقد تم تقسيم الأقطار العربية وفق أسس استعمارية وكيفما تقتضي المصالح البريطانية – الفرنسية بحيث وضعت مناطق تحت النفوذ المباشر وأخرى تحت النفوذ الغير مباشر </w:t>
      </w:r>
      <w:proofErr w:type="gramStart"/>
      <w:r w:rsidRPr="00427AEB">
        <w:rPr>
          <w:rFonts w:ascii="Simplified Arabic" w:hAnsi="Simplified Arabic" w:cs="Simplified Arabic"/>
          <w:color w:val="000000"/>
          <w:sz w:val="28"/>
          <w:szCs w:val="28"/>
          <w:rtl/>
        </w:rPr>
        <w:t>مثلا :</w:t>
      </w:r>
      <w:proofErr w:type="gramEnd"/>
    </w:p>
    <w:p w:rsidR="00CA7498" w:rsidRPr="00427AEB" w:rsidRDefault="00CA7498" w:rsidP="00CA7498">
      <w:pPr>
        <w:pStyle w:val="NormalWeb"/>
        <w:shd w:val="clear" w:color="auto" w:fill="FFFFFF"/>
        <w:bidi/>
        <w:spacing w:before="0" w:beforeAutospacing="0" w:after="0" w:afterAutospacing="0"/>
        <w:jc w:val="both"/>
        <w:rPr>
          <w:rFonts w:ascii="Simplified Arabic" w:hAnsi="Simplified Arabic" w:cs="Simplified Arabic"/>
          <w:color w:val="000000"/>
          <w:sz w:val="22"/>
          <w:szCs w:val="22"/>
          <w:rtl/>
        </w:rPr>
      </w:pPr>
      <w:r w:rsidRPr="00427AEB">
        <w:rPr>
          <w:rFonts w:ascii="Simplified Arabic" w:hAnsi="Simplified Arabic" w:cs="Simplified Arabic"/>
          <w:color w:val="000000"/>
          <w:sz w:val="28"/>
          <w:szCs w:val="28"/>
          <w:rtl/>
        </w:rPr>
        <w:t xml:space="preserve">نفوذ بريطاني مباشر- تشمل البصرة وبغداد ومينائي حيفا </w:t>
      </w:r>
      <w:proofErr w:type="gramStart"/>
      <w:r w:rsidRPr="00427AEB">
        <w:rPr>
          <w:rFonts w:ascii="Simplified Arabic" w:hAnsi="Simplified Arabic" w:cs="Simplified Arabic"/>
          <w:color w:val="000000"/>
          <w:sz w:val="28"/>
          <w:szCs w:val="28"/>
          <w:rtl/>
        </w:rPr>
        <w:t>وعكا</w:t>
      </w:r>
      <w:proofErr w:type="gramEnd"/>
    </w:p>
    <w:p w:rsidR="00CA7498" w:rsidRPr="00427AEB" w:rsidRDefault="00CA7498" w:rsidP="00CA7498">
      <w:pPr>
        <w:pStyle w:val="NormalWeb"/>
        <w:shd w:val="clear" w:color="auto" w:fill="FFFFFF"/>
        <w:bidi/>
        <w:spacing w:before="0" w:beforeAutospacing="0" w:after="0" w:afterAutospacing="0"/>
        <w:jc w:val="both"/>
        <w:rPr>
          <w:rFonts w:ascii="Simplified Arabic" w:hAnsi="Simplified Arabic" w:cs="Simplified Arabic"/>
          <w:color w:val="000000"/>
          <w:sz w:val="22"/>
          <w:szCs w:val="22"/>
          <w:rtl/>
        </w:rPr>
      </w:pPr>
      <w:r w:rsidRPr="00427AEB">
        <w:rPr>
          <w:rFonts w:ascii="Simplified Arabic" w:hAnsi="Simplified Arabic" w:cs="Simplified Arabic"/>
          <w:color w:val="000000"/>
          <w:sz w:val="28"/>
          <w:szCs w:val="28"/>
          <w:rtl/>
        </w:rPr>
        <w:t xml:space="preserve">نفوذ بريطاني </w:t>
      </w:r>
      <w:proofErr w:type="gramStart"/>
      <w:r w:rsidRPr="00427AEB">
        <w:rPr>
          <w:rFonts w:ascii="Simplified Arabic" w:hAnsi="Simplified Arabic" w:cs="Simplified Arabic"/>
          <w:color w:val="000000"/>
          <w:sz w:val="28"/>
          <w:szCs w:val="28"/>
          <w:rtl/>
        </w:rPr>
        <w:t>غير</w:t>
      </w:r>
      <w:proofErr w:type="gramEnd"/>
      <w:r w:rsidRPr="00427AEB">
        <w:rPr>
          <w:rFonts w:ascii="Simplified Arabic" w:hAnsi="Simplified Arabic" w:cs="Simplified Arabic"/>
          <w:color w:val="000000"/>
          <w:sz w:val="28"/>
          <w:szCs w:val="28"/>
          <w:rtl/>
        </w:rPr>
        <w:t xml:space="preserve"> مباشر- النقب وشرقي الأردن وأواسط العراق</w:t>
      </w:r>
    </w:p>
    <w:p w:rsidR="00CA7498" w:rsidRPr="00427AEB" w:rsidRDefault="00CA7498" w:rsidP="00CA7498">
      <w:pPr>
        <w:pStyle w:val="NormalWeb"/>
        <w:shd w:val="clear" w:color="auto" w:fill="FFFFFF"/>
        <w:bidi/>
        <w:spacing w:before="0" w:beforeAutospacing="0" w:after="0" w:afterAutospacing="0"/>
        <w:jc w:val="both"/>
        <w:rPr>
          <w:rFonts w:ascii="Simplified Arabic" w:hAnsi="Simplified Arabic" w:cs="Simplified Arabic"/>
          <w:color w:val="000000"/>
          <w:sz w:val="22"/>
          <w:szCs w:val="22"/>
          <w:rtl/>
        </w:rPr>
      </w:pPr>
      <w:r w:rsidRPr="00427AEB">
        <w:rPr>
          <w:rFonts w:ascii="Simplified Arabic" w:hAnsi="Simplified Arabic" w:cs="Simplified Arabic"/>
          <w:color w:val="000000"/>
          <w:sz w:val="28"/>
          <w:szCs w:val="28"/>
          <w:rtl/>
        </w:rPr>
        <w:t xml:space="preserve">نفوذ فرنسي مباشر- </w:t>
      </w:r>
      <w:proofErr w:type="spellStart"/>
      <w:r w:rsidRPr="00427AEB">
        <w:rPr>
          <w:rFonts w:ascii="Simplified Arabic" w:hAnsi="Simplified Arabic" w:cs="Simplified Arabic"/>
          <w:color w:val="000000"/>
          <w:sz w:val="28"/>
          <w:szCs w:val="28"/>
          <w:rtl/>
        </w:rPr>
        <w:t>كليكيا</w:t>
      </w:r>
      <w:proofErr w:type="spellEnd"/>
      <w:r w:rsidRPr="00427AEB">
        <w:rPr>
          <w:rFonts w:ascii="Simplified Arabic" w:hAnsi="Simplified Arabic" w:cs="Simplified Arabic"/>
          <w:color w:val="000000"/>
          <w:sz w:val="28"/>
          <w:szCs w:val="28"/>
          <w:rtl/>
        </w:rPr>
        <w:t xml:space="preserve"> وجنوب الأناضول والمناطق الساحلية في سوريا</w:t>
      </w:r>
    </w:p>
    <w:p w:rsidR="00CA7498" w:rsidRPr="00427AEB" w:rsidRDefault="00CA7498" w:rsidP="00CA7498">
      <w:pPr>
        <w:pStyle w:val="NormalWeb"/>
        <w:shd w:val="clear" w:color="auto" w:fill="FFFFFF"/>
        <w:bidi/>
        <w:spacing w:before="0" w:beforeAutospacing="0" w:after="0" w:afterAutospacing="0"/>
        <w:jc w:val="both"/>
        <w:rPr>
          <w:rFonts w:ascii="Simplified Arabic" w:hAnsi="Simplified Arabic" w:cs="Simplified Arabic"/>
          <w:color w:val="000000"/>
          <w:sz w:val="22"/>
          <w:szCs w:val="22"/>
          <w:rtl/>
        </w:rPr>
      </w:pPr>
      <w:r w:rsidRPr="00427AEB">
        <w:rPr>
          <w:rFonts w:ascii="Simplified Arabic" w:hAnsi="Simplified Arabic" w:cs="Simplified Arabic"/>
          <w:color w:val="000000"/>
          <w:sz w:val="28"/>
          <w:szCs w:val="28"/>
          <w:rtl/>
        </w:rPr>
        <w:t>نفوذ فرنسي غير مباشر- دمشق وحمص وحماة وحلب حتى منطقة شمال الموصل</w:t>
      </w:r>
    </w:p>
    <w:p w:rsidR="00CA7498" w:rsidRPr="00427AEB" w:rsidRDefault="00CA7498" w:rsidP="00CA7498">
      <w:pPr>
        <w:pStyle w:val="NormalWeb"/>
        <w:shd w:val="clear" w:color="auto" w:fill="FFFFFF"/>
        <w:bidi/>
        <w:spacing w:before="0" w:beforeAutospacing="0" w:after="0" w:afterAutospacing="0"/>
        <w:jc w:val="both"/>
        <w:rPr>
          <w:rFonts w:ascii="Simplified Arabic" w:hAnsi="Simplified Arabic" w:cs="Simplified Arabic"/>
          <w:color w:val="000000"/>
          <w:sz w:val="22"/>
          <w:szCs w:val="22"/>
          <w:rtl/>
        </w:rPr>
      </w:pPr>
      <w:r w:rsidRPr="00427AEB">
        <w:rPr>
          <w:rFonts w:ascii="Simplified Arabic" w:hAnsi="Simplified Arabic" w:cs="Simplified Arabic"/>
          <w:color w:val="000000"/>
          <w:sz w:val="28"/>
          <w:szCs w:val="28"/>
          <w:rtl/>
        </w:rPr>
        <w:lastRenderedPageBreak/>
        <w:t xml:space="preserve">فلسطين تكون دولية وميناء الإسكندرية يكون </w:t>
      </w:r>
      <w:proofErr w:type="gramStart"/>
      <w:r w:rsidRPr="00427AEB">
        <w:rPr>
          <w:rFonts w:ascii="Simplified Arabic" w:hAnsi="Simplified Arabic" w:cs="Simplified Arabic"/>
          <w:color w:val="000000"/>
          <w:sz w:val="28"/>
          <w:szCs w:val="28"/>
          <w:rtl/>
        </w:rPr>
        <w:t>حر</w:t>
      </w:r>
      <w:proofErr w:type="gramEnd"/>
      <w:r w:rsidRPr="00427AEB">
        <w:rPr>
          <w:rFonts w:ascii="Simplified Arabic" w:hAnsi="Simplified Arabic" w:cs="Simplified Arabic"/>
          <w:color w:val="000000"/>
          <w:sz w:val="28"/>
          <w:szCs w:val="28"/>
          <w:rtl/>
        </w:rPr>
        <w:t xml:space="preserve"> وجزيرة العرب تصبح مستقلة كما نلاحظ أرادات بريطانيا</w:t>
      </w:r>
    </w:p>
    <w:p w:rsidR="00CA7498" w:rsidRPr="00427AEB" w:rsidRDefault="00CA7498" w:rsidP="00CA7498">
      <w:pPr>
        <w:pStyle w:val="NormalWeb"/>
        <w:shd w:val="clear" w:color="auto" w:fill="FFFFFF"/>
        <w:bidi/>
        <w:spacing w:before="0" w:beforeAutospacing="0" w:after="0" w:afterAutospacing="0"/>
        <w:jc w:val="both"/>
        <w:rPr>
          <w:rFonts w:ascii="Simplified Arabic" w:hAnsi="Simplified Arabic" w:cs="Simplified Arabic"/>
          <w:color w:val="000000"/>
          <w:sz w:val="22"/>
          <w:szCs w:val="22"/>
          <w:rtl/>
        </w:rPr>
      </w:pPr>
      <w:r w:rsidRPr="00427AEB">
        <w:rPr>
          <w:rFonts w:ascii="Simplified Arabic" w:hAnsi="Simplified Arabic" w:cs="Simplified Arabic"/>
          <w:color w:val="000000"/>
          <w:sz w:val="28"/>
          <w:szCs w:val="28"/>
          <w:rtl/>
        </w:rPr>
        <w:t>وفرنسا ضمان مصالحها الاستعمارية من خلال السيطرة على الممرات المائية وزيادة نفوذها على سواحل</w:t>
      </w:r>
    </w:p>
    <w:p w:rsidR="00CA7498" w:rsidRPr="00427AEB" w:rsidRDefault="00CA7498" w:rsidP="00CA7498">
      <w:pPr>
        <w:pStyle w:val="NormalWeb"/>
        <w:shd w:val="clear" w:color="auto" w:fill="FFFFFF"/>
        <w:bidi/>
        <w:spacing w:before="0" w:beforeAutospacing="0" w:after="0" w:afterAutospacing="0"/>
        <w:jc w:val="both"/>
        <w:rPr>
          <w:rFonts w:ascii="Simplified Arabic" w:hAnsi="Simplified Arabic" w:cs="Simplified Arabic"/>
          <w:color w:val="000000"/>
          <w:sz w:val="22"/>
          <w:szCs w:val="22"/>
          <w:rtl/>
        </w:rPr>
      </w:pPr>
      <w:r w:rsidRPr="00427AEB">
        <w:rPr>
          <w:rFonts w:ascii="Simplified Arabic" w:hAnsi="Simplified Arabic" w:cs="Simplified Arabic"/>
          <w:color w:val="000000"/>
          <w:sz w:val="28"/>
          <w:szCs w:val="28"/>
          <w:rtl/>
        </w:rPr>
        <w:t>البحر المتوسط وفي منطقة الشرق الأوسط ففي الوقت الذي أرادت فرنسا الحفاظ على روابطها الدينية والثقافية</w:t>
      </w:r>
    </w:p>
    <w:p w:rsidR="00CA7498" w:rsidRPr="00427AEB" w:rsidRDefault="00CA7498" w:rsidP="00CA7498">
      <w:pPr>
        <w:pStyle w:val="NormalWeb"/>
        <w:shd w:val="clear" w:color="auto" w:fill="FFFFFF"/>
        <w:bidi/>
        <w:spacing w:before="0" w:beforeAutospacing="0" w:after="0" w:afterAutospacing="0"/>
        <w:jc w:val="both"/>
        <w:rPr>
          <w:rFonts w:ascii="Simplified Arabic" w:hAnsi="Simplified Arabic" w:cs="Simplified Arabic"/>
          <w:color w:val="000000"/>
          <w:sz w:val="22"/>
          <w:szCs w:val="22"/>
          <w:rtl/>
        </w:rPr>
      </w:pPr>
      <w:r w:rsidRPr="00427AEB">
        <w:rPr>
          <w:rFonts w:ascii="Simplified Arabic" w:hAnsi="Simplified Arabic" w:cs="Simplified Arabic"/>
          <w:color w:val="000000"/>
          <w:sz w:val="28"/>
          <w:szCs w:val="28"/>
          <w:rtl/>
        </w:rPr>
        <w:t>مع المنطقة أرادت بريطانيا السيطرة على البترول</w:t>
      </w:r>
    </w:p>
    <w:p w:rsidR="00CA7498" w:rsidRPr="00427AEB" w:rsidRDefault="00427AEB" w:rsidP="00CA7498">
      <w:pPr>
        <w:pStyle w:val="NormalWeb"/>
        <w:shd w:val="clear" w:color="auto" w:fill="FFFFFF"/>
        <w:bidi/>
        <w:spacing w:before="0" w:beforeAutospacing="0" w:after="0" w:afterAutospacing="0"/>
        <w:jc w:val="both"/>
        <w:rPr>
          <w:rFonts w:ascii="Simplified Arabic" w:hAnsi="Simplified Arabic" w:cs="Simplified Arabic"/>
          <w:color w:val="000000"/>
          <w:sz w:val="22"/>
          <w:szCs w:val="22"/>
          <w:rtl/>
        </w:rPr>
      </w:pPr>
      <w:r>
        <w:rPr>
          <w:rFonts w:ascii="Simplified Arabic" w:hAnsi="Simplified Arabic" w:cs="Simplified Arabic" w:hint="cs"/>
          <w:b/>
          <w:bCs/>
          <w:color w:val="000000"/>
          <w:sz w:val="28"/>
          <w:szCs w:val="28"/>
          <w:rtl/>
        </w:rPr>
        <w:t>د-</w:t>
      </w:r>
      <w:r w:rsidRPr="00427AEB">
        <w:rPr>
          <w:rFonts w:ascii="Simplified Arabic" w:hAnsi="Simplified Arabic" w:cs="Simplified Arabic" w:hint="cs"/>
          <w:b/>
          <w:bCs/>
          <w:color w:val="000000"/>
          <w:sz w:val="28"/>
          <w:szCs w:val="28"/>
          <w:rtl/>
        </w:rPr>
        <w:t>اتفاقية</w:t>
      </w:r>
      <w:r w:rsidR="00CA7498" w:rsidRPr="00427AEB">
        <w:rPr>
          <w:rFonts w:ascii="Simplified Arabic" w:hAnsi="Simplified Arabic" w:cs="Simplified Arabic"/>
          <w:b/>
          <w:bCs/>
          <w:color w:val="000000"/>
          <w:sz w:val="28"/>
          <w:szCs w:val="28"/>
          <w:rtl/>
        </w:rPr>
        <w:t xml:space="preserve"> سايكس- بيكو والمصالح </w:t>
      </w:r>
      <w:r w:rsidRPr="00427AEB">
        <w:rPr>
          <w:rFonts w:ascii="Simplified Arabic" w:hAnsi="Simplified Arabic" w:cs="Simplified Arabic" w:hint="cs"/>
          <w:b/>
          <w:bCs/>
          <w:color w:val="000000"/>
          <w:sz w:val="28"/>
          <w:szCs w:val="28"/>
          <w:rtl/>
        </w:rPr>
        <w:t>البريطانية</w:t>
      </w:r>
      <w:r w:rsidR="00CA7498" w:rsidRPr="00427AEB">
        <w:rPr>
          <w:rFonts w:ascii="Simplified Arabic" w:hAnsi="Simplified Arabic" w:cs="Simplified Arabic"/>
          <w:b/>
          <w:bCs/>
          <w:color w:val="000000"/>
          <w:sz w:val="28"/>
          <w:szCs w:val="28"/>
          <w:rtl/>
        </w:rPr>
        <w:t xml:space="preserve"> </w:t>
      </w:r>
      <w:r w:rsidRPr="00427AEB">
        <w:rPr>
          <w:rFonts w:ascii="Simplified Arabic" w:hAnsi="Simplified Arabic" w:cs="Simplified Arabic" w:hint="cs"/>
          <w:b/>
          <w:bCs/>
          <w:color w:val="000000"/>
          <w:sz w:val="28"/>
          <w:szCs w:val="28"/>
          <w:rtl/>
        </w:rPr>
        <w:t>الفرنسية</w:t>
      </w:r>
      <w:r w:rsidR="00CA7498" w:rsidRPr="00427AEB">
        <w:rPr>
          <w:rFonts w:ascii="Simplified Arabic" w:hAnsi="Simplified Arabic" w:cs="Simplified Arabic"/>
          <w:b/>
          <w:bCs/>
          <w:color w:val="000000"/>
          <w:sz w:val="28"/>
          <w:szCs w:val="28"/>
          <w:rtl/>
        </w:rPr>
        <w:t xml:space="preserve"> في الشرق الاوسط</w:t>
      </w:r>
    </w:p>
    <w:p w:rsidR="00CA7498" w:rsidRPr="00427AEB" w:rsidRDefault="00CA7498" w:rsidP="00CA7498">
      <w:pPr>
        <w:pStyle w:val="NormalWeb"/>
        <w:shd w:val="clear" w:color="auto" w:fill="FFFFFF"/>
        <w:bidi/>
        <w:spacing w:before="0" w:beforeAutospacing="0" w:after="0" w:afterAutospacing="0"/>
        <w:jc w:val="both"/>
        <w:rPr>
          <w:rFonts w:ascii="Simplified Arabic" w:hAnsi="Simplified Arabic" w:cs="Simplified Arabic"/>
          <w:color w:val="000000"/>
          <w:sz w:val="22"/>
          <w:szCs w:val="22"/>
          <w:rtl/>
        </w:rPr>
      </w:pPr>
      <w:r w:rsidRPr="00427AEB">
        <w:rPr>
          <w:rFonts w:ascii="Simplified Arabic" w:hAnsi="Simplified Arabic" w:cs="Simplified Arabic"/>
          <w:b/>
          <w:bCs/>
          <w:color w:val="000000"/>
          <w:sz w:val="28"/>
          <w:szCs w:val="28"/>
          <w:rtl/>
        </w:rPr>
        <w:t>بريطانيا</w:t>
      </w:r>
      <w:r w:rsidR="001D3C56" w:rsidRPr="00427AEB">
        <w:rPr>
          <w:rFonts w:ascii="Simplified Arabic" w:hAnsi="Simplified Arabic" w:cs="Simplified Arabic"/>
          <w:b/>
          <w:bCs/>
          <w:color w:val="000000"/>
          <w:sz w:val="28"/>
          <w:szCs w:val="28"/>
          <w:rtl/>
        </w:rPr>
        <w:t>:</w:t>
      </w:r>
    </w:p>
    <w:p w:rsidR="00CA7498" w:rsidRPr="00427AEB" w:rsidRDefault="00CA7498" w:rsidP="00CA7498">
      <w:pPr>
        <w:pStyle w:val="NormalWeb"/>
        <w:shd w:val="clear" w:color="auto" w:fill="FFFFFF"/>
        <w:bidi/>
        <w:spacing w:before="0" w:beforeAutospacing="0" w:after="0" w:afterAutospacing="0"/>
        <w:jc w:val="both"/>
        <w:rPr>
          <w:rFonts w:ascii="Simplified Arabic" w:hAnsi="Simplified Arabic" w:cs="Simplified Arabic"/>
          <w:color w:val="000000"/>
          <w:sz w:val="22"/>
          <w:szCs w:val="22"/>
          <w:rtl/>
        </w:rPr>
      </w:pPr>
      <w:r w:rsidRPr="00427AEB">
        <w:rPr>
          <w:rFonts w:ascii="Simplified Arabic" w:hAnsi="Simplified Arabic" w:cs="Simplified Arabic"/>
          <w:color w:val="000000"/>
          <w:sz w:val="28"/>
          <w:szCs w:val="28"/>
          <w:rtl/>
        </w:rPr>
        <w:t xml:space="preserve">لقد كان لبريطانيا مصالح </w:t>
      </w:r>
      <w:r w:rsidR="00427AEB" w:rsidRPr="00427AEB">
        <w:rPr>
          <w:rFonts w:ascii="Simplified Arabic" w:hAnsi="Simplified Arabic" w:cs="Simplified Arabic" w:hint="cs"/>
          <w:color w:val="000000"/>
          <w:sz w:val="28"/>
          <w:szCs w:val="28"/>
          <w:rtl/>
        </w:rPr>
        <w:t>اقتصاديه</w:t>
      </w:r>
      <w:r w:rsidRPr="00427AEB">
        <w:rPr>
          <w:rFonts w:ascii="Simplified Arabic" w:hAnsi="Simplified Arabic" w:cs="Simplified Arabic"/>
          <w:color w:val="000000"/>
          <w:sz w:val="28"/>
          <w:szCs w:val="28"/>
          <w:rtl/>
        </w:rPr>
        <w:t xml:space="preserve"> في العراق وفلسطين فقد شكلت هذه المناطق الطريق البري الواصل بين شرق المتوسط والخليج الفارسي وصولا الى الهند درة التاج البريطاني ومن ناحيه اخرى كانت هذه المناطق قريبه من ابار النفط </w:t>
      </w:r>
      <w:r w:rsidR="00427AEB" w:rsidRPr="00427AEB">
        <w:rPr>
          <w:rFonts w:ascii="Simplified Arabic" w:hAnsi="Simplified Arabic" w:cs="Simplified Arabic" w:hint="cs"/>
          <w:color w:val="000000"/>
          <w:sz w:val="28"/>
          <w:szCs w:val="28"/>
          <w:rtl/>
        </w:rPr>
        <w:t>الإيرانية</w:t>
      </w:r>
      <w:r w:rsidRPr="00427AEB">
        <w:rPr>
          <w:rFonts w:ascii="Simplified Arabic" w:hAnsi="Simplified Arabic" w:cs="Simplified Arabic"/>
          <w:color w:val="000000"/>
          <w:sz w:val="28"/>
          <w:szCs w:val="28"/>
          <w:rtl/>
        </w:rPr>
        <w:t xml:space="preserve"> التي كانت تزود الاسطول البريطاني بالنفط ,وبهدف زيادة هيمنتها على منابع النفط عامة في منطقة الخليج والعراق .</w:t>
      </w:r>
    </w:p>
    <w:p w:rsidR="00CA7498" w:rsidRPr="00427AEB" w:rsidRDefault="00CA7498" w:rsidP="00CA7498">
      <w:pPr>
        <w:pStyle w:val="NormalWeb"/>
        <w:shd w:val="clear" w:color="auto" w:fill="FFFFFF"/>
        <w:bidi/>
        <w:spacing w:before="0" w:beforeAutospacing="0" w:after="0" w:afterAutospacing="0"/>
        <w:jc w:val="both"/>
        <w:rPr>
          <w:rFonts w:ascii="Simplified Arabic" w:hAnsi="Simplified Arabic" w:cs="Simplified Arabic"/>
          <w:color w:val="000000"/>
          <w:sz w:val="22"/>
          <w:szCs w:val="22"/>
          <w:rtl/>
        </w:rPr>
      </w:pPr>
      <w:r w:rsidRPr="00427AEB">
        <w:rPr>
          <w:rFonts w:ascii="Simplified Arabic" w:hAnsi="Simplified Arabic" w:cs="Simplified Arabic"/>
          <w:b/>
          <w:bCs/>
          <w:color w:val="000000"/>
          <w:sz w:val="28"/>
          <w:szCs w:val="28"/>
          <w:rtl/>
        </w:rPr>
        <w:t>فرنسا</w:t>
      </w:r>
      <w:r w:rsidR="001D3C56" w:rsidRPr="00427AEB">
        <w:rPr>
          <w:rFonts w:ascii="Simplified Arabic" w:hAnsi="Simplified Arabic" w:cs="Simplified Arabic"/>
          <w:b/>
          <w:bCs/>
          <w:color w:val="000000"/>
          <w:sz w:val="28"/>
          <w:szCs w:val="28"/>
          <w:rtl/>
        </w:rPr>
        <w:t>:</w:t>
      </w:r>
    </w:p>
    <w:p w:rsidR="00CA7498" w:rsidRPr="00427AEB" w:rsidRDefault="00CA7498" w:rsidP="00427AEB">
      <w:pPr>
        <w:pStyle w:val="NormalWeb"/>
        <w:shd w:val="clear" w:color="auto" w:fill="FFFFFF"/>
        <w:bidi/>
        <w:spacing w:before="0" w:beforeAutospacing="0" w:after="0" w:afterAutospacing="0"/>
        <w:jc w:val="both"/>
        <w:rPr>
          <w:rFonts w:ascii="Simplified Arabic" w:hAnsi="Simplified Arabic" w:cs="Simplified Arabic"/>
          <w:color w:val="000000"/>
          <w:sz w:val="22"/>
          <w:szCs w:val="22"/>
          <w:rtl/>
        </w:rPr>
      </w:pPr>
      <w:r w:rsidRPr="00427AEB">
        <w:rPr>
          <w:rFonts w:ascii="Simplified Arabic" w:hAnsi="Simplified Arabic" w:cs="Simplified Arabic"/>
          <w:color w:val="000000"/>
          <w:sz w:val="28"/>
          <w:szCs w:val="28"/>
          <w:rtl/>
        </w:rPr>
        <w:t xml:space="preserve">أما فرنسا فكان لها مصالح </w:t>
      </w:r>
      <w:r w:rsidR="00427AEB" w:rsidRPr="00427AEB">
        <w:rPr>
          <w:rFonts w:ascii="Simplified Arabic" w:hAnsi="Simplified Arabic" w:cs="Simplified Arabic" w:hint="cs"/>
          <w:color w:val="000000"/>
          <w:sz w:val="28"/>
          <w:szCs w:val="28"/>
          <w:rtl/>
        </w:rPr>
        <w:t>اقتصادي</w:t>
      </w:r>
      <w:r w:rsidR="00427AEB">
        <w:rPr>
          <w:rFonts w:ascii="Simplified Arabic" w:hAnsi="Simplified Arabic" w:cs="Simplified Arabic" w:hint="cs"/>
          <w:color w:val="000000"/>
          <w:sz w:val="28"/>
          <w:szCs w:val="28"/>
          <w:rtl/>
        </w:rPr>
        <w:t>ة</w:t>
      </w:r>
      <w:r w:rsidRPr="00427AEB">
        <w:rPr>
          <w:rFonts w:ascii="Simplified Arabic" w:hAnsi="Simplified Arabic" w:cs="Simplified Arabic"/>
          <w:color w:val="000000"/>
          <w:sz w:val="28"/>
          <w:szCs w:val="28"/>
          <w:rtl/>
        </w:rPr>
        <w:t xml:space="preserve"> وسياسيه وثقافيه في سوريا ولبنان فقد بدأت فرنسا منذ النصف الثاني من القرن ال19 باستثمار مئات ملايين الفرنكات في مشاريع </w:t>
      </w:r>
      <w:r w:rsidR="00427AEB" w:rsidRPr="00427AEB">
        <w:rPr>
          <w:rFonts w:ascii="Simplified Arabic" w:hAnsi="Simplified Arabic" w:cs="Simplified Arabic" w:hint="cs"/>
          <w:color w:val="000000"/>
          <w:sz w:val="28"/>
          <w:szCs w:val="28"/>
          <w:rtl/>
        </w:rPr>
        <w:t>اقتصادية</w:t>
      </w:r>
      <w:r w:rsidRPr="00427AEB">
        <w:rPr>
          <w:rFonts w:ascii="Simplified Arabic" w:hAnsi="Simplified Arabic" w:cs="Simplified Arabic"/>
          <w:color w:val="000000"/>
          <w:sz w:val="28"/>
          <w:szCs w:val="28"/>
          <w:rtl/>
        </w:rPr>
        <w:t xml:space="preserve"> </w:t>
      </w:r>
      <w:r w:rsidR="00427AEB" w:rsidRPr="00427AEB">
        <w:rPr>
          <w:rFonts w:ascii="Simplified Arabic" w:hAnsi="Simplified Arabic" w:cs="Simplified Arabic" w:hint="cs"/>
          <w:color w:val="000000"/>
          <w:sz w:val="28"/>
          <w:szCs w:val="28"/>
          <w:rtl/>
        </w:rPr>
        <w:t>مختلفة</w:t>
      </w:r>
      <w:r w:rsidRPr="00427AEB">
        <w:rPr>
          <w:rFonts w:ascii="Simplified Arabic" w:hAnsi="Simplified Arabic" w:cs="Simplified Arabic"/>
          <w:color w:val="000000"/>
          <w:sz w:val="28"/>
          <w:szCs w:val="28"/>
          <w:rtl/>
        </w:rPr>
        <w:t xml:space="preserve"> مثل مد سكك حديديه (خط حلب حماة ,حمص دمشق ,بيروت ويافا القدس) ,وانشاء شركات ملاحه </w:t>
      </w:r>
      <w:r w:rsidR="00A306A9" w:rsidRPr="00427AEB">
        <w:rPr>
          <w:rFonts w:ascii="Simplified Arabic" w:hAnsi="Simplified Arabic" w:cs="Simplified Arabic"/>
          <w:color w:val="000000"/>
          <w:sz w:val="28"/>
          <w:szCs w:val="28"/>
          <w:rtl/>
        </w:rPr>
        <w:t>وكذلك</w:t>
      </w:r>
      <w:r w:rsidRPr="00427AEB">
        <w:rPr>
          <w:rFonts w:ascii="Simplified Arabic" w:hAnsi="Simplified Arabic" w:cs="Simplified Arabic"/>
          <w:color w:val="000000"/>
          <w:sz w:val="28"/>
          <w:szCs w:val="28"/>
          <w:rtl/>
        </w:rPr>
        <w:t xml:space="preserve"> كانت هناك مصالح دينيه وسياسيه واقتصاديه مع </w:t>
      </w:r>
      <w:r w:rsidR="00A306A9" w:rsidRPr="00427AEB">
        <w:rPr>
          <w:rFonts w:ascii="Simplified Arabic" w:hAnsi="Simplified Arabic" w:cs="Simplified Arabic"/>
          <w:color w:val="000000"/>
          <w:sz w:val="28"/>
          <w:szCs w:val="28"/>
          <w:rtl/>
        </w:rPr>
        <w:t>الموازنة</w:t>
      </w:r>
      <w:r w:rsidRPr="00427AEB">
        <w:rPr>
          <w:rFonts w:ascii="Simplified Arabic" w:hAnsi="Simplified Arabic" w:cs="Simplified Arabic"/>
          <w:color w:val="000000"/>
          <w:sz w:val="28"/>
          <w:szCs w:val="28"/>
          <w:rtl/>
        </w:rPr>
        <w:t xml:space="preserve"> في لبنان فقد مدتهم بالات نسج الحرير وبالسلاح </w:t>
      </w:r>
      <w:r w:rsidR="00A306A9" w:rsidRPr="00427AEB">
        <w:rPr>
          <w:rFonts w:ascii="Simplified Arabic" w:hAnsi="Simplified Arabic" w:cs="Simplified Arabic"/>
          <w:color w:val="000000"/>
          <w:sz w:val="28"/>
          <w:szCs w:val="28"/>
          <w:rtl/>
        </w:rPr>
        <w:t>للهيمنة</w:t>
      </w:r>
      <w:r w:rsidRPr="00427AEB">
        <w:rPr>
          <w:rFonts w:ascii="Simplified Arabic" w:hAnsi="Simplified Arabic" w:cs="Simplified Arabic"/>
          <w:color w:val="000000"/>
          <w:sz w:val="28"/>
          <w:szCs w:val="28"/>
          <w:rtl/>
        </w:rPr>
        <w:t xml:space="preserve"> على الطوائف الاخرى ومصالح ثقافيه كفتح المدارس </w:t>
      </w:r>
      <w:r w:rsidR="00A306A9" w:rsidRPr="00427AEB">
        <w:rPr>
          <w:rFonts w:ascii="Simplified Arabic" w:hAnsi="Simplified Arabic" w:cs="Simplified Arabic"/>
          <w:color w:val="000000"/>
          <w:sz w:val="28"/>
          <w:szCs w:val="28"/>
          <w:rtl/>
        </w:rPr>
        <w:t>التبشيرية</w:t>
      </w:r>
      <w:r w:rsidRPr="00427AEB">
        <w:rPr>
          <w:rFonts w:ascii="Simplified Arabic" w:hAnsi="Simplified Arabic" w:cs="Simplified Arabic"/>
          <w:color w:val="000000"/>
          <w:sz w:val="28"/>
          <w:szCs w:val="28"/>
          <w:rtl/>
        </w:rPr>
        <w:t xml:space="preserve"> في سوريا ولبنان ورغبت فرنسا </w:t>
      </w:r>
      <w:r w:rsidR="00A306A9" w:rsidRPr="00427AEB">
        <w:rPr>
          <w:rFonts w:ascii="Simplified Arabic" w:hAnsi="Simplified Arabic" w:cs="Simplified Arabic"/>
          <w:color w:val="000000"/>
          <w:sz w:val="28"/>
          <w:szCs w:val="28"/>
          <w:rtl/>
        </w:rPr>
        <w:t>بالمحافظة</w:t>
      </w:r>
      <w:r w:rsidRPr="00427AEB">
        <w:rPr>
          <w:rFonts w:ascii="Simplified Arabic" w:hAnsi="Simplified Arabic" w:cs="Simplified Arabic"/>
          <w:color w:val="000000"/>
          <w:sz w:val="28"/>
          <w:szCs w:val="28"/>
          <w:rtl/>
        </w:rPr>
        <w:t xml:space="preserve"> على هذه المصالح. </w:t>
      </w:r>
    </w:p>
    <w:p w:rsidR="000F1097" w:rsidRPr="00427AEB" w:rsidRDefault="000F1097" w:rsidP="00CA7498">
      <w:pPr>
        <w:bidi/>
        <w:rPr>
          <w:rFonts w:ascii="Simplified Arabic" w:hAnsi="Simplified Arabic" w:cs="Simplified Arabic"/>
          <w:sz w:val="28"/>
          <w:szCs w:val="28"/>
          <w:rtl/>
        </w:rPr>
      </w:pPr>
    </w:p>
    <w:p w:rsidR="001D3C56" w:rsidRPr="00427AEB" w:rsidRDefault="001D3C56" w:rsidP="001D3C56">
      <w:pPr>
        <w:bidi/>
        <w:rPr>
          <w:rFonts w:ascii="Simplified Arabic" w:hAnsi="Simplified Arabic" w:cs="Simplified Arabic"/>
          <w:sz w:val="28"/>
          <w:szCs w:val="28"/>
          <w:rtl/>
        </w:rPr>
      </w:pPr>
    </w:p>
    <w:p w:rsidR="001D3C56" w:rsidRDefault="001D3C56" w:rsidP="001D3C56">
      <w:pPr>
        <w:bidi/>
        <w:rPr>
          <w:rFonts w:ascii="Simplified Arabic" w:hAnsi="Simplified Arabic" w:cs="Simplified Arabic"/>
          <w:sz w:val="28"/>
          <w:szCs w:val="28"/>
          <w:rtl/>
        </w:rPr>
      </w:pPr>
    </w:p>
    <w:p w:rsidR="00427AEB" w:rsidRDefault="00427AEB" w:rsidP="00427AEB">
      <w:pPr>
        <w:bidi/>
        <w:rPr>
          <w:rFonts w:ascii="Simplified Arabic" w:hAnsi="Simplified Arabic" w:cs="Simplified Arabic"/>
          <w:sz w:val="28"/>
          <w:szCs w:val="28"/>
          <w:rtl/>
        </w:rPr>
      </w:pPr>
    </w:p>
    <w:p w:rsidR="00427AEB" w:rsidRDefault="00427AEB" w:rsidP="00427AEB">
      <w:pPr>
        <w:bidi/>
        <w:rPr>
          <w:rFonts w:ascii="Simplified Arabic" w:hAnsi="Simplified Arabic" w:cs="Simplified Arabic"/>
          <w:sz w:val="28"/>
          <w:szCs w:val="28"/>
          <w:rtl/>
        </w:rPr>
      </w:pPr>
    </w:p>
    <w:p w:rsidR="00427AEB" w:rsidRPr="00427AEB" w:rsidRDefault="00427AEB" w:rsidP="00427AEB">
      <w:pPr>
        <w:bidi/>
        <w:rPr>
          <w:rFonts w:ascii="Simplified Arabic" w:hAnsi="Simplified Arabic" w:cs="Simplified Arabic"/>
          <w:sz w:val="28"/>
          <w:szCs w:val="28"/>
          <w:rtl/>
        </w:rPr>
      </w:pPr>
      <w:bookmarkStart w:id="0" w:name="_GoBack"/>
      <w:bookmarkEnd w:id="0"/>
    </w:p>
    <w:sectPr w:rsidR="00427AEB" w:rsidRPr="00427A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04C11"/>
    <w:multiLevelType w:val="hybridMultilevel"/>
    <w:tmpl w:val="83D85E40"/>
    <w:lvl w:ilvl="0" w:tplc="6CCE86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3651A16"/>
    <w:multiLevelType w:val="hybridMultilevel"/>
    <w:tmpl w:val="41C6D90E"/>
    <w:lvl w:ilvl="0" w:tplc="F8A0C3B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98"/>
    <w:rsid w:val="000F1097"/>
    <w:rsid w:val="0012673D"/>
    <w:rsid w:val="001D3C56"/>
    <w:rsid w:val="00427AEB"/>
    <w:rsid w:val="00715C85"/>
    <w:rsid w:val="008051DC"/>
    <w:rsid w:val="00821B23"/>
    <w:rsid w:val="00A306A9"/>
    <w:rsid w:val="00BC35C5"/>
    <w:rsid w:val="00CA74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306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A74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A306A9"/>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715C85"/>
    <w:pPr>
      <w:ind w:left="720"/>
      <w:contextualSpacing/>
    </w:pPr>
  </w:style>
  <w:style w:type="paragraph" w:customStyle="1" w:styleId="bbc-1gjryo4">
    <w:name w:val="bbc-1gjryo4"/>
    <w:basedOn w:val="Normal"/>
    <w:rsid w:val="008051D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306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A74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A306A9"/>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715C85"/>
    <w:pPr>
      <w:ind w:left="720"/>
      <w:contextualSpacing/>
    </w:pPr>
  </w:style>
  <w:style w:type="paragraph" w:customStyle="1" w:styleId="bbc-1gjryo4">
    <w:name w:val="bbc-1gjryo4"/>
    <w:basedOn w:val="Normal"/>
    <w:rsid w:val="008051D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3026">
      <w:bodyDiv w:val="1"/>
      <w:marLeft w:val="0"/>
      <w:marRight w:val="0"/>
      <w:marTop w:val="0"/>
      <w:marBottom w:val="0"/>
      <w:divBdr>
        <w:top w:val="none" w:sz="0" w:space="0" w:color="auto"/>
        <w:left w:val="none" w:sz="0" w:space="0" w:color="auto"/>
        <w:bottom w:val="none" w:sz="0" w:space="0" w:color="auto"/>
        <w:right w:val="none" w:sz="0" w:space="0" w:color="auto"/>
      </w:divBdr>
      <w:divsChild>
        <w:div w:id="1465614121">
          <w:marLeft w:val="0"/>
          <w:marRight w:val="0"/>
          <w:marTop w:val="0"/>
          <w:marBottom w:val="0"/>
          <w:divBdr>
            <w:top w:val="none" w:sz="0" w:space="0" w:color="auto"/>
            <w:left w:val="none" w:sz="0" w:space="0" w:color="auto"/>
            <w:bottom w:val="none" w:sz="0" w:space="0" w:color="auto"/>
            <w:right w:val="none" w:sz="0" w:space="0" w:color="auto"/>
          </w:divBdr>
          <w:divsChild>
            <w:div w:id="1568146067">
              <w:marLeft w:val="0"/>
              <w:marRight w:val="0"/>
              <w:marTop w:val="0"/>
              <w:marBottom w:val="0"/>
              <w:divBdr>
                <w:top w:val="none" w:sz="0" w:space="0" w:color="auto"/>
                <w:left w:val="none" w:sz="0" w:space="0" w:color="auto"/>
                <w:bottom w:val="none" w:sz="0" w:space="0" w:color="auto"/>
                <w:right w:val="none" w:sz="0" w:space="0" w:color="auto"/>
              </w:divBdr>
              <w:divsChild>
                <w:div w:id="553734335">
                  <w:marLeft w:val="0"/>
                  <w:marRight w:val="0"/>
                  <w:marTop w:val="0"/>
                  <w:marBottom w:val="0"/>
                  <w:divBdr>
                    <w:top w:val="none" w:sz="0" w:space="0" w:color="auto"/>
                    <w:left w:val="none" w:sz="0" w:space="0" w:color="auto"/>
                    <w:bottom w:val="none" w:sz="0" w:space="0" w:color="auto"/>
                    <w:right w:val="none" w:sz="0" w:space="0" w:color="auto"/>
                  </w:divBdr>
                  <w:divsChild>
                    <w:div w:id="16841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30264">
      <w:bodyDiv w:val="1"/>
      <w:marLeft w:val="0"/>
      <w:marRight w:val="0"/>
      <w:marTop w:val="0"/>
      <w:marBottom w:val="0"/>
      <w:divBdr>
        <w:top w:val="none" w:sz="0" w:space="0" w:color="auto"/>
        <w:left w:val="none" w:sz="0" w:space="0" w:color="auto"/>
        <w:bottom w:val="none" w:sz="0" w:space="0" w:color="auto"/>
        <w:right w:val="none" w:sz="0" w:space="0" w:color="auto"/>
      </w:divBdr>
      <w:divsChild>
        <w:div w:id="1227300050">
          <w:marLeft w:val="0"/>
          <w:marRight w:val="0"/>
          <w:marTop w:val="0"/>
          <w:marBottom w:val="0"/>
          <w:divBdr>
            <w:top w:val="none" w:sz="0" w:space="0" w:color="auto"/>
            <w:left w:val="none" w:sz="0" w:space="0" w:color="auto"/>
            <w:bottom w:val="none" w:sz="0" w:space="0" w:color="auto"/>
            <w:right w:val="none" w:sz="0" w:space="0" w:color="auto"/>
          </w:divBdr>
        </w:div>
        <w:div w:id="776561185">
          <w:marLeft w:val="0"/>
          <w:marRight w:val="0"/>
          <w:marTop w:val="0"/>
          <w:marBottom w:val="0"/>
          <w:divBdr>
            <w:top w:val="none" w:sz="0" w:space="0" w:color="auto"/>
            <w:left w:val="none" w:sz="0" w:space="0" w:color="auto"/>
            <w:bottom w:val="none" w:sz="0" w:space="0" w:color="auto"/>
            <w:right w:val="none" w:sz="0" w:space="0" w:color="auto"/>
          </w:divBdr>
        </w:div>
        <w:div w:id="876044901">
          <w:marLeft w:val="0"/>
          <w:marRight w:val="0"/>
          <w:marTop w:val="0"/>
          <w:marBottom w:val="0"/>
          <w:divBdr>
            <w:top w:val="none" w:sz="0" w:space="0" w:color="auto"/>
            <w:left w:val="none" w:sz="0" w:space="0" w:color="auto"/>
            <w:bottom w:val="none" w:sz="0" w:space="0" w:color="auto"/>
            <w:right w:val="none" w:sz="0" w:space="0" w:color="auto"/>
          </w:divBdr>
        </w:div>
        <w:div w:id="1729188260">
          <w:marLeft w:val="0"/>
          <w:marRight w:val="0"/>
          <w:marTop w:val="0"/>
          <w:marBottom w:val="0"/>
          <w:divBdr>
            <w:top w:val="none" w:sz="0" w:space="0" w:color="auto"/>
            <w:left w:val="none" w:sz="0" w:space="0" w:color="auto"/>
            <w:bottom w:val="none" w:sz="0" w:space="0" w:color="auto"/>
            <w:right w:val="none" w:sz="0" w:space="0" w:color="auto"/>
          </w:divBdr>
        </w:div>
        <w:div w:id="257719587">
          <w:marLeft w:val="0"/>
          <w:marRight w:val="0"/>
          <w:marTop w:val="0"/>
          <w:marBottom w:val="0"/>
          <w:divBdr>
            <w:top w:val="none" w:sz="0" w:space="0" w:color="auto"/>
            <w:left w:val="none" w:sz="0" w:space="0" w:color="auto"/>
            <w:bottom w:val="none" w:sz="0" w:space="0" w:color="auto"/>
            <w:right w:val="none" w:sz="0" w:space="0" w:color="auto"/>
          </w:divBdr>
        </w:div>
        <w:div w:id="1132747982">
          <w:marLeft w:val="0"/>
          <w:marRight w:val="0"/>
          <w:marTop w:val="0"/>
          <w:marBottom w:val="0"/>
          <w:divBdr>
            <w:top w:val="none" w:sz="0" w:space="0" w:color="auto"/>
            <w:left w:val="none" w:sz="0" w:space="0" w:color="auto"/>
            <w:bottom w:val="none" w:sz="0" w:space="0" w:color="auto"/>
            <w:right w:val="none" w:sz="0" w:space="0" w:color="auto"/>
          </w:divBdr>
        </w:div>
        <w:div w:id="1809934706">
          <w:marLeft w:val="0"/>
          <w:marRight w:val="0"/>
          <w:marTop w:val="0"/>
          <w:marBottom w:val="0"/>
          <w:divBdr>
            <w:top w:val="none" w:sz="0" w:space="0" w:color="auto"/>
            <w:left w:val="none" w:sz="0" w:space="0" w:color="auto"/>
            <w:bottom w:val="none" w:sz="0" w:space="0" w:color="auto"/>
            <w:right w:val="none" w:sz="0" w:space="0" w:color="auto"/>
          </w:divBdr>
        </w:div>
        <w:div w:id="1470515096">
          <w:marLeft w:val="0"/>
          <w:marRight w:val="0"/>
          <w:marTop w:val="0"/>
          <w:marBottom w:val="0"/>
          <w:divBdr>
            <w:top w:val="none" w:sz="0" w:space="0" w:color="auto"/>
            <w:left w:val="none" w:sz="0" w:space="0" w:color="auto"/>
            <w:bottom w:val="none" w:sz="0" w:space="0" w:color="auto"/>
            <w:right w:val="none" w:sz="0" w:space="0" w:color="auto"/>
          </w:divBdr>
        </w:div>
      </w:divsChild>
    </w:div>
    <w:div w:id="1323847674">
      <w:bodyDiv w:val="1"/>
      <w:marLeft w:val="0"/>
      <w:marRight w:val="0"/>
      <w:marTop w:val="0"/>
      <w:marBottom w:val="0"/>
      <w:divBdr>
        <w:top w:val="none" w:sz="0" w:space="0" w:color="auto"/>
        <w:left w:val="none" w:sz="0" w:space="0" w:color="auto"/>
        <w:bottom w:val="none" w:sz="0" w:space="0" w:color="auto"/>
        <w:right w:val="none" w:sz="0" w:space="0" w:color="auto"/>
      </w:divBdr>
      <w:divsChild>
        <w:div w:id="169032206">
          <w:marLeft w:val="0"/>
          <w:marRight w:val="0"/>
          <w:marTop w:val="0"/>
          <w:marBottom w:val="0"/>
          <w:divBdr>
            <w:top w:val="none" w:sz="0" w:space="0" w:color="auto"/>
            <w:left w:val="none" w:sz="0" w:space="0" w:color="auto"/>
            <w:bottom w:val="none" w:sz="0" w:space="0" w:color="auto"/>
            <w:right w:val="none" w:sz="0" w:space="0" w:color="auto"/>
          </w:divBdr>
          <w:divsChild>
            <w:div w:id="569926800">
              <w:marLeft w:val="0"/>
              <w:marRight w:val="0"/>
              <w:marTop w:val="0"/>
              <w:marBottom w:val="0"/>
              <w:divBdr>
                <w:top w:val="none" w:sz="0" w:space="0" w:color="auto"/>
                <w:left w:val="none" w:sz="0" w:space="0" w:color="auto"/>
                <w:bottom w:val="none" w:sz="0" w:space="0" w:color="auto"/>
                <w:right w:val="none" w:sz="0" w:space="0" w:color="auto"/>
              </w:divBdr>
              <w:divsChild>
                <w:div w:id="786041657">
                  <w:marLeft w:val="0"/>
                  <w:marRight w:val="0"/>
                  <w:marTop w:val="0"/>
                  <w:marBottom w:val="0"/>
                  <w:divBdr>
                    <w:top w:val="none" w:sz="0" w:space="0" w:color="auto"/>
                    <w:left w:val="none" w:sz="0" w:space="0" w:color="auto"/>
                    <w:bottom w:val="none" w:sz="0" w:space="0" w:color="auto"/>
                    <w:right w:val="none" w:sz="0" w:space="0" w:color="auto"/>
                  </w:divBdr>
                  <w:divsChild>
                    <w:div w:id="200827522">
                      <w:marLeft w:val="0"/>
                      <w:marRight w:val="0"/>
                      <w:marTop w:val="0"/>
                      <w:marBottom w:val="0"/>
                      <w:divBdr>
                        <w:top w:val="none" w:sz="0" w:space="0" w:color="auto"/>
                        <w:left w:val="none" w:sz="0" w:space="0" w:color="auto"/>
                        <w:bottom w:val="none" w:sz="0" w:space="0" w:color="auto"/>
                        <w:right w:val="none" w:sz="0" w:space="0" w:color="auto"/>
                      </w:divBdr>
                      <w:divsChild>
                        <w:div w:id="410201452">
                          <w:marLeft w:val="0"/>
                          <w:marRight w:val="0"/>
                          <w:marTop w:val="0"/>
                          <w:marBottom w:val="0"/>
                          <w:divBdr>
                            <w:top w:val="none" w:sz="0" w:space="0" w:color="auto"/>
                            <w:left w:val="none" w:sz="0" w:space="0" w:color="auto"/>
                            <w:bottom w:val="none" w:sz="0" w:space="0" w:color="auto"/>
                            <w:right w:val="none" w:sz="0" w:space="0" w:color="auto"/>
                          </w:divBdr>
                          <w:divsChild>
                            <w:div w:id="1915238922">
                              <w:marLeft w:val="0"/>
                              <w:marRight w:val="0"/>
                              <w:marTop w:val="0"/>
                              <w:marBottom w:val="0"/>
                              <w:divBdr>
                                <w:top w:val="none" w:sz="0" w:space="0" w:color="auto"/>
                                <w:left w:val="none" w:sz="0" w:space="0" w:color="auto"/>
                                <w:bottom w:val="none" w:sz="0" w:space="0" w:color="auto"/>
                                <w:right w:val="none" w:sz="0" w:space="0" w:color="auto"/>
                              </w:divBdr>
                              <w:divsChild>
                                <w:div w:id="2004703288">
                                  <w:marLeft w:val="0"/>
                                  <w:marRight w:val="0"/>
                                  <w:marTop w:val="0"/>
                                  <w:marBottom w:val="0"/>
                                  <w:divBdr>
                                    <w:top w:val="none" w:sz="0" w:space="0" w:color="auto"/>
                                    <w:left w:val="none" w:sz="0" w:space="0" w:color="auto"/>
                                    <w:bottom w:val="none" w:sz="0" w:space="0" w:color="auto"/>
                                    <w:right w:val="none" w:sz="0" w:space="0" w:color="auto"/>
                                  </w:divBdr>
                                  <w:divsChild>
                                    <w:div w:id="2000385332">
                                      <w:marLeft w:val="0"/>
                                      <w:marRight w:val="0"/>
                                      <w:marTop w:val="0"/>
                                      <w:marBottom w:val="0"/>
                                      <w:divBdr>
                                        <w:top w:val="none" w:sz="0" w:space="0" w:color="auto"/>
                                        <w:left w:val="none" w:sz="0" w:space="0" w:color="auto"/>
                                        <w:bottom w:val="none" w:sz="0" w:space="0" w:color="auto"/>
                                        <w:right w:val="none" w:sz="0" w:space="0" w:color="auto"/>
                                      </w:divBdr>
                                      <w:divsChild>
                                        <w:div w:id="1018963897">
                                          <w:marLeft w:val="0"/>
                                          <w:marRight w:val="0"/>
                                          <w:marTop w:val="0"/>
                                          <w:marBottom w:val="0"/>
                                          <w:divBdr>
                                            <w:top w:val="none" w:sz="0" w:space="0" w:color="auto"/>
                                            <w:left w:val="none" w:sz="0" w:space="0" w:color="auto"/>
                                            <w:bottom w:val="none" w:sz="0" w:space="0" w:color="auto"/>
                                            <w:right w:val="none" w:sz="0" w:space="0" w:color="auto"/>
                                          </w:divBdr>
                                          <w:divsChild>
                                            <w:div w:id="250815272">
                                              <w:marLeft w:val="0"/>
                                              <w:marRight w:val="0"/>
                                              <w:marTop w:val="0"/>
                                              <w:marBottom w:val="0"/>
                                              <w:divBdr>
                                                <w:top w:val="none" w:sz="0" w:space="0" w:color="auto"/>
                                                <w:left w:val="none" w:sz="0" w:space="0" w:color="auto"/>
                                                <w:bottom w:val="none" w:sz="0" w:space="0" w:color="auto"/>
                                                <w:right w:val="none" w:sz="0" w:space="0" w:color="auto"/>
                                              </w:divBdr>
                                              <w:divsChild>
                                                <w:div w:id="1908146443">
                                                  <w:marLeft w:val="0"/>
                                                  <w:marRight w:val="0"/>
                                                  <w:marTop w:val="0"/>
                                                  <w:marBottom w:val="0"/>
                                                  <w:divBdr>
                                                    <w:top w:val="none" w:sz="0" w:space="0" w:color="auto"/>
                                                    <w:left w:val="none" w:sz="0" w:space="0" w:color="auto"/>
                                                    <w:bottom w:val="none" w:sz="0" w:space="0" w:color="auto"/>
                                                    <w:right w:val="none" w:sz="0" w:space="0" w:color="auto"/>
                                                  </w:divBdr>
                                                  <w:divsChild>
                                                    <w:div w:id="912469555">
                                                      <w:marLeft w:val="0"/>
                                                      <w:marRight w:val="0"/>
                                                      <w:marTop w:val="0"/>
                                                      <w:marBottom w:val="0"/>
                                                      <w:divBdr>
                                                        <w:top w:val="none" w:sz="0" w:space="0" w:color="auto"/>
                                                        <w:left w:val="none" w:sz="0" w:space="0" w:color="auto"/>
                                                        <w:bottom w:val="none" w:sz="0" w:space="0" w:color="auto"/>
                                                        <w:right w:val="none" w:sz="0" w:space="0" w:color="auto"/>
                                                      </w:divBdr>
                                                      <w:divsChild>
                                                        <w:div w:id="1795714824">
                                                          <w:marLeft w:val="0"/>
                                                          <w:marRight w:val="0"/>
                                                          <w:marTop w:val="0"/>
                                                          <w:marBottom w:val="0"/>
                                                          <w:divBdr>
                                                            <w:top w:val="none" w:sz="0" w:space="0" w:color="auto"/>
                                                            <w:left w:val="none" w:sz="0" w:space="0" w:color="auto"/>
                                                            <w:bottom w:val="none" w:sz="0" w:space="0" w:color="auto"/>
                                                            <w:right w:val="none" w:sz="0" w:space="0" w:color="auto"/>
                                                          </w:divBdr>
                                                          <w:divsChild>
                                                            <w:div w:id="699816085">
                                                              <w:marLeft w:val="0"/>
                                                              <w:marRight w:val="0"/>
                                                              <w:marTop w:val="0"/>
                                                              <w:marBottom w:val="0"/>
                                                              <w:divBdr>
                                                                <w:top w:val="none" w:sz="0" w:space="0" w:color="auto"/>
                                                                <w:left w:val="none" w:sz="0" w:space="0" w:color="auto"/>
                                                                <w:bottom w:val="none" w:sz="0" w:space="0" w:color="auto"/>
                                                                <w:right w:val="none" w:sz="0" w:space="0" w:color="auto"/>
                                                              </w:divBdr>
                                                              <w:divsChild>
                                                                <w:div w:id="96143478">
                                                                  <w:marLeft w:val="0"/>
                                                                  <w:marRight w:val="0"/>
                                                                  <w:marTop w:val="0"/>
                                                                  <w:marBottom w:val="0"/>
                                                                  <w:divBdr>
                                                                    <w:top w:val="none" w:sz="0" w:space="0" w:color="auto"/>
                                                                    <w:left w:val="none" w:sz="0" w:space="0" w:color="auto"/>
                                                                    <w:bottom w:val="none" w:sz="0" w:space="0" w:color="auto"/>
                                                                    <w:right w:val="none" w:sz="0" w:space="0" w:color="auto"/>
                                                                  </w:divBdr>
                                                                  <w:divsChild>
                                                                    <w:div w:id="1712992456">
                                                                      <w:marLeft w:val="0"/>
                                                                      <w:marRight w:val="0"/>
                                                                      <w:marTop w:val="0"/>
                                                                      <w:marBottom w:val="0"/>
                                                                      <w:divBdr>
                                                                        <w:top w:val="none" w:sz="0" w:space="0" w:color="auto"/>
                                                                        <w:left w:val="none" w:sz="0" w:space="0" w:color="auto"/>
                                                                        <w:bottom w:val="none" w:sz="0" w:space="0" w:color="auto"/>
                                                                        <w:right w:val="none" w:sz="0" w:space="0" w:color="auto"/>
                                                                      </w:divBdr>
                                                                      <w:divsChild>
                                                                        <w:div w:id="315886549">
                                                                          <w:marLeft w:val="0"/>
                                                                          <w:marRight w:val="0"/>
                                                                          <w:marTop w:val="0"/>
                                                                          <w:marBottom w:val="0"/>
                                                                          <w:divBdr>
                                                                            <w:top w:val="none" w:sz="0" w:space="0" w:color="auto"/>
                                                                            <w:left w:val="none" w:sz="0" w:space="0" w:color="auto"/>
                                                                            <w:bottom w:val="none" w:sz="0" w:space="0" w:color="auto"/>
                                                                            <w:right w:val="none" w:sz="0" w:space="0" w:color="auto"/>
                                                                          </w:divBdr>
                                                                          <w:divsChild>
                                                                            <w:div w:id="919867497">
                                                                              <w:marLeft w:val="0"/>
                                                                              <w:marRight w:val="0"/>
                                                                              <w:marTop w:val="0"/>
                                                                              <w:marBottom w:val="0"/>
                                                                              <w:divBdr>
                                                                                <w:top w:val="none" w:sz="0" w:space="0" w:color="auto"/>
                                                                                <w:left w:val="none" w:sz="0" w:space="0" w:color="auto"/>
                                                                                <w:bottom w:val="none" w:sz="0" w:space="0" w:color="auto"/>
                                                                                <w:right w:val="none" w:sz="0" w:space="0" w:color="auto"/>
                                                                              </w:divBdr>
                                                                              <w:divsChild>
                                                                                <w:div w:id="1854490430">
                                                                                  <w:marLeft w:val="0"/>
                                                                                  <w:marRight w:val="0"/>
                                                                                  <w:marTop w:val="0"/>
                                                                                  <w:marBottom w:val="0"/>
                                                                                  <w:divBdr>
                                                                                    <w:top w:val="none" w:sz="0" w:space="0" w:color="auto"/>
                                                                                    <w:left w:val="none" w:sz="0" w:space="0" w:color="auto"/>
                                                                                    <w:bottom w:val="none" w:sz="0" w:space="0" w:color="auto"/>
                                                                                    <w:right w:val="none" w:sz="0" w:space="0" w:color="auto"/>
                                                                                  </w:divBdr>
                                                                                  <w:divsChild>
                                                                                    <w:div w:id="8876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465</Words>
  <Characters>2563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Salmi-Politics</cp:lastModifiedBy>
  <cp:revision>8</cp:revision>
  <cp:lastPrinted>2022-09-28T10:40:00Z</cp:lastPrinted>
  <dcterms:created xsi:type="dcterms:W3CDTF">2022-09-28T10:40:00Z</dcterms:created>
  <dcterms:modified xsi:type="dcterms:W3CDTF">2024-12-14T09:48:00Z</dcterms:modified>
  <cp:contentStatus/>
</cp:coreProperties>
</file>