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ECB" w:rsidRPr="001D6ECB" w:rsidRDefault="001D6ECB" w:rsidP="001D6ECB">
      <w:pPr>
        <w:bidi/>
        <w:jc w:val="center"/>
        <w:rPr>
          <w:b/>
          <w:bCs/>
          <w:sz w:val="28"/>
          <w:szCs w:val="28"/>
          <w:rtl/>
        </w:rPr>
      </w:pPr>
      <w:r w:rsidRPr="001D6ECB">
        <w:rPr>
          <w:rFonts w:hint="cs"/>
          <w:b/>
          <w:bCs/>
          <w:sz w:val="28"/>
          <w:szCs w:val="28"/>
          <w:rtl/>
        </w:rPr>
        <w:t xml:space="preserve">السنة الثالثة / </w:t>
      </w:r>
      <w:proofErr w:type="gramStart"/>
      <w:r w:rsidRPr="001D6ECB">
        <w:rPr>
          <w:rFonts w:hint="cs"/>
          <w:b/>
          <w:bCs/>
          <w:sz w:val="28"/>
          <w:szCs w:val="28"/>
          <w:rtl/>
        </w:rPr>
        <w:t>تخصص :</w:t>
      </w:r>
      <w:proofErr w:type="gramEnd"/>
      <w:r w:rsidRPr="001D6ECB">
        <w:rPr>
          <w:rFonts w:hint="cs"/>
          <w:b/>
          <w:bCs/>
          <w:sz w:val="28"/>
          <w:szCs w:val="28"/>
          <w:rtl/>
        </w:rPr>
        <w:t xml:space="preserve"> نقد ومناهج</w:t>
      </w:r>
    </w:p>
    <w:p w:rsidR="001D6ECB" w:rsidRPr="001D6ECB" w:rsidRDefault="001D6ECB" w:rsidP="001D6ECB">
      <w:pPr>
        <w:bidi/>
        <w:jc w:val="center"/>
        <w:rPr>
          <w:b/>
          <w:bCs/>
          <w:sz w:val="28"/>
          <w:szCs w:val="28"/>
          <w:rtl/>
        </w:rPr>
      </w:pPr>
      <w:r w:rsidRPr="001D6ECB">
        <w:rPr>
          <w:rFonts w:hint="cs"/>
          <w:b/>
          <w:bCs/>
          <w:sz w:val="28"/>
          <w:szCs w:val="28"/>
          <w:rtl/>
        </w:rPr>
        <w:t xml:space="preserve">محاضرات </w:t>
      </w:r>
      <w:proofErr w:type="gramStart"/>
      <w:r w:rsidRPr="001D6ECB">
        <w:rPr>
          <w:rFonts w:hint="cs"/>
          <w:b/>
          <w:bCs/>
          <w:sz w:val="28"/>
          <w:szCs w:val="28"/>
          <w:rtl/>
        </w:rPr>
        <w:t>مقياس :</w:t>
      </w:r>
      <w:proofErr w:type="gramEnd"/>
      <w:r w:rsidRPr="001D6ECB">
        <w:rPr>
          <w:rFonts w:hint="cs"/>
          <w:b/>
          <w:bCs/>
          <w:sz w:val="28"/>
          <w:szCs w:val="28"/>
          <w:rtl/>
        </w:rPr>
        <w:t xml:space="preserve"> الأدب الجزائري</w:t>
      </w:r>
    </w:p>
    <w:p w:rsidR="0039148D" w:rsidRDefault="001D6ECB" w:rsidP="001D6ECB">
      <w:pPr>
        <w:bidi/>
        <w:jc w:val="center"/>
        <w:rPr>
          <w:b/>
          <w:bCs/>
          <w:sz w:val="28"/>
          <w:szCs w:val="28"/>
          <w:rtl/>
        </w:rPr>
      </w:pPr>
      <w:r w:rsidRPr="001D6ECB">
        <w:rPr>
          <w:rFonts w:hint="cs"/>
          <w:b/>
          <w:bCs/>
          <w:sz w:val="28"/>
          <w:szCs w:val="28"/>
          <w:rtl/>
        </w:rPr>
        <w:t>المحاضرة</w:t>
      </w:r>
      <w:r>
        <w:rPr>
          <w:rFonts w:hint="cs"/>
          <w:b/>
          <w:bCs/>
          <w:sz w:val="28"/>
          <w:szCs w:val="28"/>
          <w:rtl/>
        </w:rPr>
        <w:t xml:space="preserve"> الحادية عشر:</w:t>
      </w:r>
    </w:p>
    <w:p w:rsidR="001D6ECB" w:rsidRPr="001D6ECB" w:rsidRDefault="001D6ECB" w:rsidP="001D6ECB">
      <w:pPr>
        <w:bidi/>
        <w:spacing w:after="0" w:line="276" w:lineRule="auto"/>
        <w:jc w:val="center"/>
        <w:rPr>
          <w:rFonts w:ascii="Simplified Arabic" w:hAnsi="Simplified Arabic" w:cs="Simplified Arabic"/>
          <w:b/>
          <w:bCs/>
          <w:sz w:val="36"/>
          <w:szCs w:val="36"/>
          <w:rtl/>
        </w:rPr>
      </w:pPr>
      <w:bookmarkStart w:id="0" w:name="_GoBack"/>
      <w:r w:rsidRPr="001D6ECB">
        <w:rPr>
          <w:rFonts w:ascii="Simplified Arabic" w:hAnsi="Simplified Arabic" w:cs="Simplified Arabic"/>
          <w:b/>
          <w:bCs/>
          <w:sz w:val="36"/>
          <w:szCs w:val="36"/>
          <w:highlight w:val="yellow"/>
          <w:rtl/>
        </w:rPr>
        <w:t>ديوان محمد العيد آل خليفة</w:t>
      </w:r>
    </w:p>
    <w:bookmarkEnd w:id="0"/>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محمد العيد آل خليفة</w:t>
      </w:r>
      <w:r w:rsidRPr="00E96845">
        <w:rPr>
          <w:rFonts w:ascii="Simplified Arabic" w:eastAsia="Times New Roman" w:hAnsi="Simplified Arabic" w:cs="Simplified Arabic"/>
          <w:sz w:val="28"/>
          <w:szCs w:val="28"/>
          <w:rtl/>
          <w:lang w:eastAsia="fr-FR"/>
        </w:rPr>
        <w:t xml:space="preserve"> هو شاعر جزائري له ديوان شعري غني ومتنوع، يضم قصائد تغطي طيفاً واسعاً من المواضيع، من الدين والأخلاق إلى السياسة والاجتماع. يتميز شعره بالعمق الفكري واللغة السلسة، مما جعله يحظى بشعبية كبيرة بين القراء الجزائريين والعرب</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لمحة عن ديوان محمد العيد آل خليفة</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ديوان محمد العيد آل خليفة هو عمل أدبي شامل، يضم قصائد متنوعة الأغراض والأوزان والقوافي. يمكن تقسيم قصائده إلى عدة مجموعات رئيسية</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قصائد دينية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يعبر فيها الشاعر عن إيمانه العميق بالله، ويحث على الأخلاق الحميدة والتقوى</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قصائد قومية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يعبر فيها الشاعر عن حبه لوطنه، ويدعو إلى الوحدة والتكاتف بين أبناء الشعب الجزائري</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قصائد اجتماعية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يتناول فيها الشاعر قضايا المجتمع المعاصر، ويطرح حلولاً للمشاكل التي تواجهه</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قصائد فلسفية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يتأمل الشاعر فيها في معنى الحياة والموت، ويطرح أسئلة جوهرية حول الوجود والإنسان</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خصائص شعر محمد العيد آل خليفة</w:t>
      </w:r>
    </w:p>
    <w:p w:rsidR="001D6ECB" w:rsidRPr="00E96845" w:rsidRDefault="001D6ECB" w:rsidP="001D6ECB">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اللغة السلسة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يتميز شعر محمد العيد آل خليفة بسهولة اللغة ووضوح المعنى، مما يجعله مفهوماً لجميع شرائح المجتمع</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العمق الفكري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على الرغم من بساطة اللغة، إلا أن شعر محمد العيد آل خليفة يحمل عمقاً فكرياً كبيراً، حيث يتناول قضايا جوهرية</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التنوع في الأغراض</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يغطي شعر محمد العيد آل خليفة طيفاً واسعاً من الأغراض، مما يعكس اهتمامه الشامل بالحياة</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التأثر بالتراث العربي والإسلامي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يتضح في شعر محمد العيد آل خليفة تأثره العميق بالتراث العربي والإسلامي، حيث يستخدم الكثير من الألفاظ والمعاني المستوحاة من هذا التراث</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أهمية ديوان محمد العيد آل خليفة</w:t>
      </w:r>
    </w:p>
    <w:p w:rsidR="001D6ECB" w:rsidRPr="00E96845" w:rsidRDefault="001D6ECB" w:rsidP="001D6ECB">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مرجع ثقافي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ديوان محمد العيد آل خليفة مرجعاً ثقافياً مهماً، حيث يعكس صورة حية للمجتمع الجزائري في فترة معينة</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إسهام في الأدب العربي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ديوان محمد العيد آل خليفة إسهاماً قيماً في الأدب العربي، حيث يمثل نموذجاً للشعر الديني والأخلاقي والاجتماعي</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منبع إلهام</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شعر محمد العيد آل خليفة مصدراً للإلهام للشعراء والأدباء الشباب، حيث يشجعهم على الإبداع والتعبير عن أنفسهم</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كيف تستفيد من قراءة ديوان محمد العيد آل خليفة؟</w:t>
      </w:r>
    </w:p>
    <w:p w:rsidR="001D6ECB" w:rsidRPr="00E96845" w:rsidRDefault="001D6ECB" w:rsidP="001D6ECB">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التعرف على الأدب الجزائري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ديوان محمد العيد آل خليفة فرصة للتعرف على الأدب الجزائري وتاريخه</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التعمق في القيم الدينية والأخلاقية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يقدم ديوان محمد العيد آل خليفة رؤية إسلامية عميقة للقيم والأخلاق</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الفهم الأعمق للمجتمع الجزائري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يعكس ديوان محمد العيد آل خليفة صورة حية للمجتمع الجزائري وتطلعاته</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ختاماً،</w:t>
      </w:r>
      <w:r w:rsidRPr="00E96845">
        <w:rPr>
          <w:rFonts w:ascii="Simplified Arabic" w:eastAsia="Times New Roman" w:hAnsi="Simplified Arabic" w:cs="Simplified Arabic"/>
          <w:sz w:val="28"/>
          <w:szCs w:val="28"/>
          <w:rtl/>
          <w:lang w:eastAsia="fr-FR"/>
        </w:rPr>
        <w:t xml:space="preserve"> ديوان محمد العيد آل خليفة هو عمل أدبي غني ومتنوع، يستحق القراءة والتحليل. إنه كنز أدبي يقدم لنا رؤية عميقة للحياة والدين والمجتمع</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i/>
          <w:iCs/>
          <w:sz w:val="28"/>
          <w:szCs w:val="28"/>
          <w:lang w:eastAsia="fr-FR"/>
        </w:rPr>
        <w:t>“</w:t>
      </w:r>
      <w:r w:rsidRPr="00E96845">
        <w:rPr>
          <w:rFonts w:ascii="Simplified Arabic" w:eastAsia="Times New Roman" w:hAnsi="Simplified Arabic" w:cs="Simplified Arabic"/>
          <w:i/>
          <w:iCs/>
          <w:sz w:val="28"/>
          <w:szCs w:val="28"/>
          <w:rtl/>
          <w:lang w:eastAsia="fr-FR"/>
        </w:rPr>
        <w:t>فما حركات البر ألا تصادم</w:t>
      </w:r>
      <w:r w:rsidRPr="00E96845">
        <w:rPr>
          <w:rFonts w:ascii="Simplified Arabic" w:eastAsia="Times New Roman" w:hAnsi="Simplified Arabic" w:cs="Simplified Arabic"/>
          <w:sz w:val="28"/>
          <w:szCs w:val="28"/>
          <w:rtl/>
          <w:lang w:eastAsia="fr-FR"/>
        </w:rPr>
        <w:t xml:space="preserve"> </w:t>
      </w:r>
      <w:r w:rsidRPr="00E96845">
        <w:rPr>
          <w:rFonts w:ascii="Simplified Arabic" w:eastAsia="Times New Roman" w:hAnsi="Simplified Arabic" w:cs="Simplified Arabic"/>
          <w:i/>
          <w:iCs/>
          <w:sz w:val="28"/>
          <w:szCs w:val="28"/>
          <w:rtl/>
          <w:lang w:eastAsia="fr-FR"/>
        </w:rPr>
        <w:t>بماء ونار منهما البرد والحر</w:t>
      </w:r>
      <w:r w:rsidRPr="00E96845">
        <w:rPr>
          <w:rFonts w:ascii="Simplified Arabic" w:eastAsia="Times New Roman" w:hAnsi="Simplified Arabic" w:cs="Simplified Arabic"/>
          <w:i/>
          <w:i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i/>
          <w:iCs/>
          <w:sz w:val="28"/>
          <w:szCs w:val="28"/>
          <w:rtl/>
          <w:lang w:eastAsia="fr-FR"/>
        </w:rPr>
        <w:t>وما حركات البحر ألا تماوج</w:t>
      </w:r>
      <w:r w:rsidRPr="00E96845">
        <w:rPr>
          <w:rFonts w:ascii="Simplified Arabic" w:eastAsia="Times New Roman" w:hAnsi="Simplified Arabic" w:cs="Simplified Arabic"/>
          <w:sz w:val="28"/>
          <w:szCs w:val="28"/>
          <w:rtl/>
          <w:lang w:eastAsia="fr-FR"/>
        </w:rPr>
        <w:t xml:space="preserve"> </w:t>
      </w:r>
      <w:r w:rsidRPr="00E96845">
        <w:rPr>
          <w:rFonts w:ascii="Simplified Arabic" w:eastAsia="Times New Roman" w:hAnsi="Simplified Arabic" w:cs="Simplified Arabic"/>
          <w:i/>
          <w:iCs/>
          <w:sz w:val="28"/>
          <w:szCs w:val="28"/>
          <w:rtl/>
          <w:lang w:eastAsia="fr-FR"/>
        </w:rPr>
        <w:t>على سطحه يقضى به المد والجزر</w:t>
      </w:r>
      <w:r w:rsidRPr="00E96845">
        <w:rPr>
          <w:rFonts w:ascii="Simplified Arabic" w:eastAsia="Times New Roman" w:hAnsi="Simplified Arabic" w:cs="Simplified Arabic"/>
          <w:i/>
          <w:i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i/>
          <w:iCs/>
          <w:sz w:val="28"/>
          <w:szCs w:val="28"/>
          <w:rtl/>
          <w:lang w:eastAsia="fr-FR"/>
        </w:rPr>
        <w:t>فصدقته فيها وقلت له اخترق</w:t>
      </w:r>
      <w:r w:rsidRPr="00E96845">
        <w:rPr>
          <w:rFonts w:ascii="Simplified Arabic" w:eastAsia="Times New Roman" w:hAnsi="Simplified Arabic" w:cs="Simplified Arabic"/>
          <w:sz w:val="28"/>
          <w:szCs w:val="28"/>
          <w:rtl/>
          <w:lang w:eastAsia="fr-FR"/>
        </w:rPr>
        <w:t xml:space="preserve"> </w:t>
      </w:r>
      <w:r w:rsidRPr="00E96845">
        <w:rPr>
          <w:rFonts w:ascii="Simplified Arabic" w:eastAsia="Times New Roman" w:hAnsi="Simplified Arabic" w:cs="Simplified Arabic"/>
          <w:i/>
          <w:iCs/>
          <w:sz w:val="28"/>
          <w:szCs w:val="28"/>
          <w:rtl/>
          <w:lang w:eastAsia="fr-FR"/>
        </w:rPr>
        <w:t>ظواهرها بالرأي يظهر لك السر</w:t>
      </w:r>
      <w:r w:rsidRPr="00E96845">
        <w:rPr>
          <w:rFonts w:ascii="Simplified Arabic" w:eastAsia="Times New Roman" w:hAnsi="Simplified Arabic" w:cs="Simplified Arabic"/>
          <w:i/>
          <w:iCs/>
          <w:sz w:val="28"/>
          <w:szCs w:val="28"/>
          <w:lang w:eastAsia="fr-FR"/>
        </w:rPr>
        <w:t>.”</w:t>
      </w:r>
      <w:r w:rsidRPr="00E96845">
        <w:rPr>
          <w:rFonts w:ascii="Simplified Arabic" w:eastAsia="Times New Roman" w:hAnsi="Simplified Arabic" w:cs="Simplified Arabic"/>
          <w:sz w:val="28"/>
          <w:szCs w:val="28"/>
          <w:lang w:eastAsia="fr-FR"/>
        </w:rPr>
        <w:t xml:space="preserve">   </w:t>
      </w:r>
    </w:p>
    <w:p w:rsidR="001D6ECB" w:rsidRPr="00E96845" w:rsidRDefault="001D6ECB" w:rsidP="001D6ECB">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 xml:space="preserve">تحليل المقطع من </w:t>
      </w:r>
      <w:proofErr w:type="spellStart"/>
      <w:r w:rsidRPr="00E96845">
        <w:rPr>
          <w:rFonts w:ascii="Simplified Arabic" w:eastAsia="Times New Roman" w:hAnsi="Simplified Arabic" w:cs="Simplified Arabic"/>
          <w:b/>
          <w:bCs/>
          <w:sz w:val="28"/>
          <w:szCs w:val="28"/>
          <w:highlight w:val="cyan"/>
          <w:rtl/>
          <w:lang w:eastAsia="fr-FR"/>
        </w:rPr>
        <w:t>قصيدة"وقفة</w:t>
      </w:r>
      <w:proofErr w:type="spellEnd"/>
      <w:r w:rsidRPr="00E96845">
        <w:rPr>
          <w:rFonts w:ascii="Simplified Arabic" w:eastAsia="Times New Roman" w:hAnsi="Simplified Arabic" w:cs="Simplified Arabic"/>
          <w:b/>
          <w:bCs/>
          <w:sz w:val="28"/>
          <w:szCs w:val="28"/>
          <w:highlight w:val="cyan"/>
          <w:rtl/>
          <w:lang w:eastAsia="fr-FR"/>
        </w:rPr>
        <w:t xml:space="preserve"> على بحر الجزائر":</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في هذا المقطع، نرى الشاعر محمد العيد آل خليفة يستخدم الطبيعة كمرآة تعكس حقيقة الحياة. فهو يقارن بين حركات البر والبحر، ليصل بنا إلى استنتاج فلسفي عميق</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التضاد والتكامل</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 xml:space="preserve">يوضح الشاعر أن الطبيعة تتكون من </w:t>
      </w:r>
      <w:proofErr w:type="spellStart"/>
      <w:r w:rsidRPr="00E96845">
        <w:rPr>
          <w:rFonts w:ascii="Simplified Arabic" w:eastAsia="Times New Roman" w:hAnsi="Simplified Arabic" w:cs="Simplified Arabic"/>
          <w:sz w:val="28"/>
          <w:szCs w:val="28"/>
          <w:rtl/>
          <w:lang w:eastAsia="fr-FR"/>
        </w:rPr>
        <w:t>تضادات</w:t>
      </w:r>
      <w:proofErr w:type="spellEnd"/>
      <w:r w:rsidRPr="00E96845">
        <w:rPr>
          <w:rFonts w:ascii="Simplified Arabic" w:eastAsia="Times New Roman" w:hAnsi="Simplified Arabic" w:cs="Simplified Arabic"/>
          <w:sz w:val="28"/>
          <w:szCs w:val="28"/>
          <w:rtl/>
          <w:lang w:eastAsia="fr-FR"/>
        </w:rPr>
        <w:t xml:space="preserve"> متكاملة، فالبحر والبر يتفاعلان معًا، ويؤثر كل منهما على الآخر. هذا التضاد هو أساس الحياة، وهو ما نجده في كل شيء حولنا</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الدورة المستمرة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يشير الشاعر إلى دورة المد والجزر، التي تعكس الدورة المستمرة للحياة والموت، والتغيير والتجدد</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الحقيقة الكامنة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يدعو الشاعر القارئ إلى التعمق في الظواهر الطبيعية، والبحث عن الحقيقة الكامنة وراءها</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rtl/>
          <w:lang w:eastAsia="fr-FR"/>
        </w:rPr>
        <w:t>ما الذي يمكن أن نستنتجه من هذا المقطع؟</w:t>
      </w:r>
    </w:p>
    <w:p w:rsidR="001D6ECB" w:rsidRPr="00E96845" w:rsidRDefault="001D6ECB" w:rsidP="001D6ECB">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الفلسفة الطبيعية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الشاعر الطبيعة مدرسة للحياة، ويرى فيها إجابات للأسئلة الكونية</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العمق الفكري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لا يقتصر الشعر على الجمال اللغوي، بل يمكن أن يكون وسيلة للتعبير عن الأفكار الفلسفية العميقة</w:t>
      </w:r>
      <w:r w:rsidRPr="00E96845">
        <w:rPr>
          <w:rFonts w:ascii="Simplified Arabic" w:eastAsia="Times New Roman" w:hAnsi="Simplified Arabic" w:cs="Simplified Arabic"/>
          <w:sz w:val="28"/>
          <w:szCs w:val="28"/>
          <w:lang w:eastAsia="fr-FR"/>
        </w:rPr>
        <w:t>.</w:t>
      </w:r>
    </w:p>
    <w:p w:rsidR="001D6ECB" w:rsidRPr="00E96845" w:rsidRDefault="001D6ECB" w:rsidP="001D6ECB">
      <w:pPr>
        <w:numPr>
          <w:ilvl w:val="0"/>
          <w:numId w:val="6"/>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التأمل</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يدعو الشاعر القارئ إلى التأمل في الطبيعة والحياة، والبحث عن المعنى وراء الظواهر</w:t>
      </w:r>
      <w:r w:rsidRPr="00E96845">
        <w:rPr>
          <w:rFonts w:ascii="Simplified Arabic" w:eastAsia="Times New Roman" w:hAnsi="Simplified Arabic" w:cs="Simplified Arabic"/>
          <w:sz w:val="28"/>
          <w:szCs w:val="28"/>
          <w:lang w:eastAsia="fr-FR"/>
        </w:rPr>
        <w:t>.</w:t>
      </w: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1D6ECB" w:rsidRPr="00E96845" w:rsidRDefault="001D6ECB" w:rsidP="001D6ECB">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1D6ECB" w:rsidRPr="001D6ECB" w:rsidRDefault="001D6ECB" w:rsidP="001D6ECB">
      <w:pPr>
        <w:bidi/>
        <w:jc w:val="center"/>
        <w:rPr>
          <w:b/>
          <w:bCs/>
        </w:rPr>
      </w:pPr>
    </w:p>
    <w:sectPr w:rsidR="001D6ECB" w:rsidRPr="001D6EC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BE" w:rsidRDefault="00BB2CBE" w:rsidP="001D6ECB">
      <w:pPr>
        <w:spacing w:after="0" w:line="240" w:lineRule="auto"/>
      </w:pPr>
      <w:r>
        <w:separator/>
      </w:r>
    </w:p>
  </w:endnote>
  <w:endnote w:type="continuationSeparator" w:id="0">
    <w:p w:rsidR="00BB2CBE" w:rsidRDefault="00BB2CBE" w:rsidP="001D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BE" w:rsidRDefault="00BB2CBE" w:rsidP="001D6ECB">
      <w:pPr>
        <w:spacing w:after="0" w:line="240" w:lineRule="auto"/>
      </w:pPr>
      <w:r>
        <w:separator/>
      </w:r>
    </w:p>
  </w:footnote>
  <w:footnote w:type="continuationSeparator" w:id="0">
    <w:p w:rsidR="00BB2CBE" w:rsidRDefault="00BB2CBE" w:rsidP="001D6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ECB" w:rsidRDefault="001D6ECB" w:rsidP="001D6ECB">
    <w:pPr>
      <w:pStyle w:val="En-tte"/>
      <w:bidi/>
    </w:pPr>
    <w:r>
      <w:rPr>
        <w:rFonts w:hint="cs"/>
        <w:rtl/>
      </w:rPr>
      <w:t xml:space="preserve"> الأستاذة: كوثر تامن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0843"/>
    <w:multiLevelType w:val="multilevel"/>
    <w:tmpl w:val="5D64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0B44"/>
    <w:multiLevelType w:val="multilevel"/>
    <w:tmpl w:val="DBDC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369CE"/>
    <w:multiLevelType w:val="multilevel"/>
    <w:tmpl w:val="A5F2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50930"/>
    <w:multiLevelType w:val="multilevel"/>
    <w:tmpl w:val="583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762D3"/>
    <w:multiLevelType w:val="multilevel"/>
    <w:tmpl w:val="05AA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20834"/>
    <w:multiLevelType w:val="multilevel"/>
    <w:tmpl w:val="BDBC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09"/>
    <w:rsid w:val="001D6ECB"/>
    <w:rsid w:val="00390C32"/>
    <w:rsid w:val="00B00B09"/>
    <w:rsid w:val="00BB2CBE"/>
    <w:rsid w:val="00EB1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EF346-38B6-4231-A0EE-5F95B156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6ECB"/>
    <w:pPr>
      <w:tabs>
        <w:tab w:val="center" w:pos="4153"/>
        <w:tab w:val="right" w:pos="8306"/>
      </w:tabs>
      <w:spacing w:after="0" w:line="240" w:lineRule="auto"/>
    </w:pPr>
  </w:style>
  <w:style w:type="character" w:customStyle="1" w:styleId="En-tteCar">
    <w:name w:val="En-tête Car"/>
    <w:basedOn w:val="Policepardfaut"/>
    <w:link w:val="En-tte"/>
    <w:uiPriority w:val="99"/>
    <w:rsid w:val="001D6ECB"/>
  </w:style>
  <w:style w:type="paragraph" w:styleId="Pieddepage">
    <w:name w:val="footer"/>
    <w:basedOn w:val="Normal"/>
    <w:link w:val="PieddepageCar"/>
    <w:uiPriority w:val="99"/>
    <w:unhideWhenUsed/>
    <w:rsid w:val="001D6EC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D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2024-12-13T17:38:00Z</dcterms:created>
  <dcterms:modified xsi:type="dcterms:W3CDTF">2024-12-13T17:39:00Z</dcterms:modified>
</cp:coreProperties>
</file>