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D7" w:rsidRPr="00530F9F" w:rsidRDefault="002935F5" w:rsidP="00530F9F">
      <w:pPr>
        <w:spacing w:line="360" w:lineRule="auto"/>
        <w:jc w:val="both"/>
        <w:rPr>
          <w:rFonts w:asciiTheme="majorBidi" w:hAnsiTheme="majorBidi" w:cstheme="majorBidi"/>
          <w:b/>
          <w:bCs/>
          <w:sz w:val="24"/>
          <w:szCs w:val="24"/>
        </w:rPr>
      </w:pPr>
      <w:r w:rsidRPr="00530F9F">
        <w:rPr>
          <w:rFonts w:asciiTheme="majorBidi" w:hAnsiTheme="majorBidi" w:cstheme="majorBidi"/>
          <w:b/>
          <w:bCs/>
          <w:sz w:val="24"/>
          <w:szCs w:val="24"/>
        </w:rPr>
        <w:t>Compétence culturelle ou interculturelle ?</w:t>
      </w:r>
    </w:p>
    <w:p w:rsidR="002935F5" w:rsidRPr="00530F9F" w:rsidRDefault="002935F5" w:rsidP="00530F9F">
      <w:pPr>
        <w:spacing w:line="360" w:lineRule="auto"/>
        <w:jc w:val="both"/>
        <w:rPr>
          <w:rFonts w:asciiTheme="majorBidi" w:hAnsiTheme="majorBidi" w:cstheme="majorBidi"/>
          <w:sz w:val="24"/>
          <w:szCs w:val="24"/>
        </w:rPr>
      </w:pPr>
      <w:r w:rsidRPr="00530F9F">
        <w:rPr>
          <w:rFonts w:asciiTheme="majorBidi" w:hAnsiTheme="majorBidi" w:cstheme="majorBidi"/>
          <w:sz w:val="24"/>
          <w:szCs w:val="24"/>
        </w:rPr>
        <w:t>Très souvent, particulièrement en didactique des langues, la compétence interculturelle est définie et analysée en rapport avec la compétence culturelle et le débat les concernant est loin de faire l’unanimité. En effet, certains auteurs, comme Abdallah-</w:t>
      </w:r>
      <w:proofErr w:type="spellStart"/>
      <w:r w:rsidRPr="00530F9F">
        <w:rPr>
          <w:rFonts w:asciiTheme="majorBidi" w:hAnsiTheme="majorBidi" w:cstheme="majorBidi"/>
          <w:sz w:val="24"/>
          <w:szCs w:val="24"/>
        </w:rPr>
        <w:t>Pretceille</w:t>
      </w:r>
      <w:proofErr w:type="spellEnd"/>
      <w:r w:rsidRPr="00530F9F">
        <w:rPr>
          <w:rFonts w:asciiTheme="majorBidi" w:hAnsiTheme="majorBidi" w:cstheme="majorBidi"/>
          <w:sz w:val="24"/>
          <w:szCs w:val="24"/>
        </w:rPr>
        <w:t xml:space="preserve"> (1996), les prennent pour des compétences indépendantes et autonomes et d’autres, tel </w:t>
      </w:r>
      <w:proofErr w:type="spellStart"/>
      <w:r w:rsidRPr="00530F9F">
        <w:rPr>
          <w:rFonts w:asciiTheme="majorBidi" w:hAnsiTheme="majorBidi" w:cstheme="majorBidi"/>
          <w:sz w:val="24"/>
          <w:szCs w:val="24"/>
        </w:rPr>
        <w:t>Puren</w:t>
      </w:r>
      <w:proofErr w:type="spellEnd"/>
      <w:r w:rsidRPr="00530F9F">
        <w:rPr>
          <w:rFonts w:asciiTheme="majorBidi" w:hAnsiTheme="majorBidi" w:cstheme="majorBidi"/>
          <w:sz w:val="24"/>
          <w:szCs w:val="24"/>
        </w:rPr>
        <w:t xml:space="preserve"> (2013 et 2015), considèrent la première comme une composante de la dernière.</w:t>
      </w:r>
    </w:p>
    <w:p w:rsidR="00072DF9" w:rsidRDefault="002935F5" w:rsidP="00530F9F">
      <w:pPr>
        <w:spacing w:line="360" w:lineRule="auto"/>
        <w:jc w:val="both"/>
        <w:rPr>
          <w:rFonts w:asciiTheme="majorBidi" w:hAnsiTheme="majorBidi" w:cstheme="majorBidi"/>
          <w:sz w:val="24"/>
          <w:szCs w:val="24"/>
        </w:rPr>
      </w:pPr>
      <w:r w:rsidRPr="00072DF9">
        <w:rPr>
          <w:rFonts w:asciiTheme="majorBidi" w:hAnsiTheme="majorBidi" w:cstheme="majorBidi"/>
          <w:sz w:val="24"/>
          <w:szCs w:val="24"/>
          <w:highlight w:val="cyan"/>
        </w:rPr>
        <w:t xml:space="preserve">D’après </w:t>
      </w:r>
      <w:r w:rsidRPr="00072DF9">
        <w:rPr>
          <w:rFonts w:asciiTheme="majorBidi" w:hAnsiTheme="majorBidi" w:cstheme="majorBidi"/>
          <w:b/>
          <w:bCs/>
          <w:sz w:val="24"/>
          <w:szCs w:val="24"/>
          <w:highlight w:val="cyan"/>
        </w:rPr>
        <w:t>Abdallah-</w:t>
      </w:r>
      <w:proofErr w:type="spellStart"/>
      <w:r w:rsidRPr="00072DF9">
        <w:rPr>
          <w:rFonts w:asciiTheme="majorBidi" w:hAnsiTheme="majorBidi" w:cstheme="majorBidi"/>
          <w:b/>
          <w:bCs/>
          <w:sz w:val="24"/>
          <w:szCs w:val="24"/>
          <w:highlight w:val="cyan"/>
        </w:rPr>
        <w:t>Pretceille</w:t>
      </w:r>
      <w:proofErr w:type="spellEnd"/>
      <w:r w:rsidRPr="00072DF9">
        <w:rPr>
          <w:rFonts w:asciiTheme="majorBidi" w:hAnsiTheme="majorBidi" w:cstheme="majorBidi"/>
          <w:sz w:val="24"/>
          <w:szCs w:val="24"/>
          <w:highlight w:val="cyan"/>
        </w:rPr>
        <w:t xml:space="preserve"> (1996, p. 32),</w:t>
      </w:r>
      <w:r w:rsidRPr="00530F9F">
        <w:rPr>
          <w:rFonts w:asciiTheme="majorBidi" w:hAnsiTheme="majorBidi" w:cstheme="majorBidi"/>
          <w:sz w:val="24"/>
          <w:szCs w:val="24"/>
        </w:rPr>
        <w:t xml:space="preserve"> les compétences culturelle et interculturelle sont distinctes l’une de l’autre car la première est, pour elle (idem), « </w:t>
      </w:r>
      <w:r w:rsidRPr="003611D9">
        <w:rPr>
          <w:rFonts w:asciiTheme="majorBidi" w:hAnsiTheme="majorBidi" w:cstheme="majorBidi"/>
          <w:i/>
          <w:iCs/>
          <w:sz w:val="24"/>
          <w:szCs w:val="24"/>
        </w:rPr>
        <w:t>la connaissance des différences culturelles (dimension ethnographique), [...] une analyse en termes de structures et d'états</w:t>
      </w:r>
      <w:r w:rsidRPr="00530F9F">
        <w:rPr>
          <w:rFonts w:asciiTheme="majorBidi" w:hAnsiTheme="majorBidi" w:cstheme="majorBidi"/>
          <w:sz w:val="24"/>
          <w:szCs w:val="24"/>
        </w:rPr>
        <w:t xml:space="preserve">» ; autrement dit, il s’agit de la simple connaissance des faits et des caractéristiques des cultures, </w:t>
      </w:r>
      <w:r w:rsidRPr="00072DF9">
        <w:rPr>
          <w:rFonts w:asciiTheme="majorBidi" w:hAnsiTheme="majorBidi" w:cstheme="majorBidi"/>
          <w:sz w:val="24"/>
          <w:szCs w:val="24"/>
          <w:u w:val="single"/>
        </w:rPr>
        <w:t>sans effort de compréhension de leur manipulation réelle en situation de communication</w:t>
      </w:r>
      <w:r w:rsidRPr="00530F9F">
        <w:rPr>
          <w:rFonts w:asciiTheme="majorBidi" w:hAnsiTheme="majorBidi" w:cstheme="majorBidi"/>
          <w:sz w:val="24"/>
          <w:szCs w:val="24"/>
        </w:rPr>
        <w:t xml:space="preserve">. </w:t>
      </w:r>
    </w:p>
    <w:p w:rsidR="002935F5" w:rsidRPr="00530F9F" w:rsidRDefault="002935F5" w:rsidP="00530F9F">
      <w:pPr>
        <w:spacing w:line="360" w:lineRule="auto"/>
        <w:jc w:val="both"/>
        <w:rPr>
          <w:rFonts w:asciiTheme="majorBidi" w:hAnsiTheme="majorBidi" w:cstheme="majorBidi"/>
          <w:sz w:val="24"/>
          <w:szCs w:val="24"/>
        </w:rPr>
      </w:pPr>
      <w:r w:rsidRPr="00530F9F">
        <w:rPr>
          <w:rFonts w:asciiTheme="majorBidi" w:hAnsiTheme="majorBidi" w:cstheme="majorBidi"/>
          <w:sz w:val="24"/>
          <w:szCs w:val="24"/>
        </w:rPr>
        <w:t xml:space="preserve">En revanche, selon elle (ibidem, p. 29), la compétence interculturelle n’est pas une simple connaissance descriptive des cultures ou une simple connaissance des faits de civilisation, elle est « </w:t>
      </w:r>
      <w:r w:rsidRPr="003611D9">
        <w:rPr>
          <w:rFonts w:asciiTheme="majorBidi" w:hAnsiTheme="majorBidi" w:cstheme="majorBidi"/>
          <w:i/>
          <w:iCs/>
          <w:sz w:val="24"/>
          <w:szCs w:val="24"/>
        </w:rPr>
        <w:t>une maîtrise de la situation de communication dans sa globalité, dans sa complexité et dans ses multiples dimensions (linguistique, sociologique, psychologique... et culturelle</w:t>
      </w:r>
      <w:r w:rsidRPr="00530F9F">
        <w:rPr>
          <w:rFonts w:asciiTheme="majorBidi" w:hAnsiTheme="majorBidi" w:cstheme="majorBidi"/>
          <w:sz w:val="24"/>
          <w:szCs w:val="24"/>
        </w:rPr>
        <w:t>) ». En ce sens, l’auteure (ibidem, p. 32) considère que la compétence interculturelle ne peut pas être une composante de la compétence culturelle parce que la première dépasse ou déborde la deuxième dans la mesure où : « </w:t>
      </w:r>
      <w:r w:rsidRPr="00530F9F">
        <w:rPr>
          <w:rFonts w:asciiTheme="majorBidi" w:hAnsiTheme="majorBidi" w:cstheme="majorBidi"/>
          <w:i/>
          <w:iCs/>
          <w:sz w:val="24"/>
          <w:szCs w:val="24"/>
        </w:rPr>
        <w:t>Entre la connaissance des différences culturelles (dimension ethnographique) et la compréhension de la variation culturelle (dimension anthropologique), il n'y a pas qu'une simple différence de formulation mais le passage d'une analyse en termes de structures et d'états à celle de processus, de situations mouvantes, complexes, imprévisibles et aléatoires compte tenu de l'</w:t>
      </w:r>
      <w:proofErr w:type="spellStart"/>
      <w:r w:rsidRPr="00530F9F">
        <w:rPr>
          <w:rFonts w:asciiTheme="majorBidi" w:hAnsiTheme="majorBidi" w:cstheme="majorBidi"/>
          <w:i/>
          <w:iCs/>
          <w:sz w:val="24"/>
          <w:szCs w:val="24"/>
        </w:rPr>
        <w:t>hétérogénéisation</w:t>
      </w:r>
      <w:proofErr w:type="spellEnd"/>
      <w:r w:rsidRPr="00530F9F">
        <w:rPr>
          <w:rFonts w:asciiTheme="majorBidi" w:hAnsiTheme="majorBidi" w:cstheme="majorBidi"/>
          <w:i/>
          <w:iCs/>
          <w:sz w:val="24"/>
          <w:szCs w:val="24"/>
        </w:rPr>
        <w:t xml:space="preserve"> culturelle croissante au sein même de ce que l'on appelle traditionnellement les cultures </w:t>
      </w:r>
      <w:r w:rsidRPr="00530F9F">
        <w:rPr>
          <w:rFonts w:asciiTheme="majorBidi" w:hAnsiTheme="majorBidi" w:cstheme="majorBidi"/>
          <w:sz w:val="24"/>
          <w:szCs w:val="24"/>
        </w:rPr>
        <w:t>».</w:t>
      </w:r>
    </w:p>
    <w:p w:rsidR="002935F5" w:rsidRPr="00530F9F" w:rsidRDefault="002935F5" w:rsidP="00530F9F">
      <w:pPr>
        <w:spacing w:line="360" w:lineRule="auto"/>
        <w:jc w:val="both"/>
        <w:rPr>
          <w:rFonts w:asciiTheme="majorBidi" w:hAnsiTheme="majorBidi" w:cstheme="majorBidi"/>
          <w:sz w:val="24"/>
          <w:szCs w:val="24"/>
        </w:rPr>
      </w:pPr>
      <w:r w:rsidRPr="00072DF9">
        <w:rPr>
          <w:rFonts w:asciiTheme="majorBidi" w:hAnsiTheme="majorBidi" w:cstheme="majorBidi"/>
          <w:sz w:val="24"/>
          <w:szCs w:val="24"/>
          <w:highlight w:val="cyan"/>
        </w:rPr>
        <w:t xml:space="preserve">Cependant, </w:t>
      </w:r>
      <w:proofErr w:type="spellStart"/>
      <w:r w:rsidRPr="00072DF9">
        <w:rPr>
          <w:rFonts w:asciiTheme="majorBidi" w:hAnsiTheme="majorBidi" w:cstheme="majorBidi"/>
          <w:sz w:val="24"/>
          <w:szCs w:val="24"/>
          <w:highlight w:val="cyan"/>
        </w:rPr>
        <w:t>Puren</w:t>
      </w:r>
      <w:proofErr w:type="spellEnd"/>
      <w:r w:rsidRPr="00072DF9">
        <w:rPr>
          <w:rFonts w:asciiTheme="majorBidi" w:hAnsiTheme="majorBidi" w:cstheme="majorBidi"/>
          <w:sz w:val="24"/>
          <w:szCs w:val="24"/>
          <w:highlight w:val="cyan"/>
        </w:rPr>
        <w:t xml:space="preserve"> (2015, p. 21),</w:t>
      </w:r>
      <w:r w:rsidRPr="00530F9F">
        <w:rPr>
          <w:rFonts w:asciiTheme="majorBidi" w:hAnsiTheme="majorBidi" w:cstheme="majorBidi"/>
          <w:sz w:val="24"/>
          <w:szCs w:val="24"/>
        </w:rPr>
        <w:t xml:space="preserve"> dans l’un de ses articles discutant du rapport entre ces deux compétences, soutient un point de vue contraire à celui de l’auteure ci-dessus affirmant que : « </w:t>
      </w:r>
      <w:r w:rsidRPr="003611D9">
        <w:rPr>
          <w:rFonts w:asciiTheme="majorBidi" w:hAnsiTheme="majorBidi" w:cstheme="majorBidi"/>
          <w:i/>
          <w:iCs/>
          <w:sz w:val="24"/>
          <w:szCs w:val="24"/>
        </w:rPr>
        <w:t xml:space="preserve">La "compétence interculturelle", […] ne peut plus, en particulier, être opposée à la "compétence culturelle", mais doit être considérée comme l’une de ses composantes, en relation nécessaire avec deux autres composantes […] : transculturelle et métaculturelle. Un modèle de compétence culturelle suffisamment complexe doit même désormais intégrer deux composantes supplémentaires, pluriculturelle et </w:t>
      </w:r>
      <w:proofErr w:type="spellStart"/>
      <w:r w:rsidRPr="003611D9">
        <w:rPr>
          <w:rFonts w:asciiTheme="majorBidi" w:hAnsiTheme="majorBidi" w:cstheme="majorBidi"/>
          <w:i/>
          <w:iCs/>
          <w:sz w:val="24"/>
          <w:szCs w:val="24"/>
        </w:rPr>
        <w:t>coculturelle</w:t>
      </w:r>
      <w:proofErr w:type="spellEnd"/>
      <w:r w:rsidRPr="00530F9F">
        <w:rPr>
          <w:rFonts w:asciiTheme="majorBidi" w:hAnsiTheme="majorBidi" w:cstheme="majorBidi"/>
          <w:sz w:val="24"/>
          <w:szCs w:val="24"/>
        </w:rPr>
        <w:t xml:space="preserve"> […] ».</w:t>
      </w:r>
    </w:p>
    <w:p w:rsidR="002935F5" w:rsidRPr="00530F9F" w:rsidRDefault="002935F5" w:rsidP="00530F9F">
      <w:pPr>
        <w:spacing w:line="360" w:lineRule="auto"/>
        <w:jc w:val="both"/>
        <w:rPr>
          <w:rFonts w:asciiTheme="majorBidi" w:hAnsiTheme="majorBidi" w:cstheme="majorBidi"/>
          <w:sz w:val="24"/>
          <w:szCs w:val="24"/>
        </w:rPr>
      </w:pPr>
      <w:proofErr w:type="spellStart"/>
      <w:r w:rsidRPr="00530F9F">
        <w:rPr>
          <w:rFonts w:asciiTheme="majorBidi" w:hAnsiTheme="majorBidi" w:cstheme="majorBidi"/>
          <w:sz w:val="24"/>
          <w:szCs w:val="24"/>
        </w:rPr>
        <w:lastRenderedPageBreak/>
        <w:t>Puren</w:t>
      </w:r>
      <w:proofErr w:type="spellEnd"/>
      <w:r w:rsidRPr="00530F9F">
        <w:rPr>
          <w:rFonts w:asciiTheme="majorBidi" w:hAnsiTheme="majorBidi" w:cstheme="majorBidi"/>
          <w:sz w:val="24"/>
          <w:szCs w:val="24"/>
        </w:rPr>
        <w:t xml:space="preserve"> schématise sa conception de la compétence culturelle à l’aide d’un tableau, dans lequel il démontre pourquoi la compétence interculturelle est une composante d’une compétence plus large et plus complexe, i.e. la compétence culturelle. Pour une meilleure compréhension de l’approche de </w:t>
      </w:r>
      <w:proofErr w:type="spellStart"/>
      <w:r w:rsidRPr="00530F9F">
        <w:rPr>
          <w:rFonts w:asciiTheme="majorBidi" w:hAnsiTheme="majorBidi" w:cstheme="majorBidi"/>
          <w:sz w:val="24"/>
          <w:szCs w:val="24"/>
        </w:rPr>
        <w:t>Puren</w:t>
      </w:r>
      <w:proofErr w:type="spellEnd"/>
      <w:r w:rsidRPr="00530F9F">
        <w:rPr>
          <w:rFonts w:asciiTheme="majorBidi" w:hAnsiTheme="majorBidi" w:cstheme="majorBidi"/>
          <w:sz w:val="24"/>
          <w:szCs w:val="24"/>
        </w:rPr>
        <w:t>, nous présentons ci-dessous son tableau résumé.</w:t>
      </w:r>
    </w:p>
    <w:p w:rsidR="002935F5" w:rsidRPr="00530F9F" w:rsidRDefault="002935F5" w:rsidP="00530F9F">
      <w:pPr>
        <w:spacing w:line="360" w:lineRule="auto"/>
        <w:jc w:val="both"/>
        <w:rPr>
          <w:rFonts w:asciiTheme="majorBidi" w:hAnsiTheme="majorBidi" w:cstheme="majorBidi"/>
          <w:b/>
          <w:bCs/>
          <w:sz w:val="24"/>
          <w:szCs w:val="24"/>
        </w:rPr>
      </w:pPr>
      <w:r w:rsidRPr="00530F9F">
        <w:rPr>
          <w:rFonts w:asciiTheme="majorBidi" w:hAnsiTheme="majorBidi" w:cstheme="majorBidi"/>
          <w:b/>
          <w:bCs/>
          <w:noProof/>
          <w:sz w:val="24"/>
          <w:szCs w:val="24"/>
          <w:lang w:eastAsia="fr-FR"/>
        </w:rPr>
        <w:drawing>
          <wp:inline distT="0" distB="0" distL="0" distR="0">
            <wp:extent cx="5760720" cy="3201716"/>
            <wp:effectExtent l="19050" t="0" r="0" b="0"/>
            <wp:docPr id="1" name="Image 1" descr="C:\Users\H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apture.PNG"/>
                    <pic:cNvPicPr>
                      <a:picLocks noChangeAspect="1" noChangeArrowheads="1"/>
                    </pic:cNvPicPr>
                  </pic:nvPicPr>
                  <pic:blipFill>
                    <a:blip r:embed="rId6"/>
                    <a:srcRect/>
                    <a:stretch>
                      <a:fillRect/>
                    </a:stretch>
                  </pic:blipFill>
                  <pic:spPr bwMode="auto">
                    <a:xfrm>
                      <a:off x="0" y="0"/>
                      <a:ext cx="5760720" cy="3201716"/>
                    </a:xfrm>
                    <a:prstGeom prst="rect">
                      <a:avLst/>
                    </a:prstGeom>
                    <a:noFill/>
                    <a:ln w="9525">
                      <a:noFill/>
                      <a:miter lim="800000"/>
                      <a:headEnd/>
                      <a:tailEnd/>
                    </a:ln>
                  </pic:spPr>
                </pic:pic>
              </a:graphicData>
            </a:graphic>
          </wp:inline>
        </w:drawing>
      </w:r>
    </w:p>
    <w:p w:rsidR="002935F5" w:rsidRPr="00530F9F" w:rsidRDefault="002935F5" w:rsidP="00530F9F">
      <w:pPr>
        <w:spacing w:line="360" w:lineRule="auto"/>
        <w:jc w:val="both"/>
        <w:rPr>
          <w:rFonts w:asciiTheme="majorBidi" w:hAnsiTheme="majorBidi" w:cstheme="majorBidi"/>
          <w:b/>
          <w:bCs/>
          <w:sz w:val="24"/>
          <w:szCs w:val="24"/>
        </w:rPr>
      </w:pPr>
      <w:r w:rsidRPr="00530F9F">
        <w:rPr>
          <w:rFonts w:asciiTheme="majorBidi" w:hAnsiTheme="majorBidi" w:cstheme="majorBidi"/>
          <w:b/>
          <w:bCs/>
          <w:noProof/>
          <w:sz w:val="24"/>
          <w:szCs w:val="24"/>
          <w:lang w:eastAsia="fr-FR"/>
        </w:rPr>
        <w:drawing>
          <wp:inline distT="0" distB="0" distL="0" distR="0">
            <wp:extent cx="5759958" cy="3400295"/>
            <wp:effectExtent l="19050" t="0" r="0" b="0"/>
            <wp:docPr id="2" name="Image 2" descr="C:\Users\H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Capture.PNG"/>
                    <pic:cNvPicPr>
                      <a:picLocks noChangeAspect="1" noChangeArrowheads="1"/>
                    </pic:cNvPicPr>
                  </pic:nvPicPr>
                  <pic:blipFill>
                    <a:blip r:embed="rId7"/>
                    <a:srcRect/>
                    <a:stretch>
                      <a:fillRect/>
                    </a:stretch>
                  </pic:blipFill>
                  <pic:spPr bwMode="auto">
                    <a:xfrm>
                      <a:off x="0" y="0"/>
                      <a:ext cx="5760720" cy="3400745"/>
                    </a:xfrm>
                    <a:prstGeom prst="rect">
                      <a:avLst/>
                    </a:prstGeom>
                    <a:noFill/>
                    <a:ln w="9525">
                      <a:noFill/>
                      <a:miter lim="800000"/>
                      <a:headEnd/>
                      <a:tailEnd/>
                    </a:ln>
                  </pic:spPr>
                </pic:pic>
              </a:graphicData>
            </a:graphic>
          </wp:inline>
        </w:drawing>
      </w:r>
    </w:p>
    <w:p w:rsidR="00045850" w:rsidRPr="00530F9F" w:rsidRDefault="00045850" w:rsidP="00530F9F">
      <w:pPr>
        <w:spacing w:line="360" w:lineRule="auto"/>
        <w:jc w:val="both"/>
        <w:rPr>
          <w:rFonts w:asciiTheme="majorBidi" w:hAnsiTheme="majorBidi" w:cstheme="majorBidi"/>
          <w:b/>
          <w:bCs/>
          <w:sz w:val="24"/>
          <w:szCs w:val="24"/>
        </w:rPr>
      </w:pPr>
    </w:p>
    <w:p w:rsidR="00045850" w:rsidRPr="00530F9F" w:rsidRDefault="00045850" w:rsidP="00530F9F">
      <w:pPr>
        <w:spacing w:line="360" w:lineRule="auto"/>
        <w:jc w:val="both"/>
        <w:rPr>
          <w:rFonts w:asciiTheme="majorBidi" w:hAnsiTheme="majorBidi" w:cstheme="majorBidi"/>
          <w:b/>
          <w:bCs/>
          <w:sz w:val="24"/>
          <w:szCs w:val="24"/>
        </w:rPr>
      </w:pPr>
    </w:p>
    <w:p w:rsidR="003611D9" w:rsidRDefault="003611D9" w:rsidP="00530F9F">
      <w:pPr>
        <w:spacing w:line="360" w:lineRule="auto"/>
        <w:jc w:val="both"/>
        <w:rPr>
          <w:rFonts w:asciiTheme="majorBidi" w:hAnsiTheme="majorBidi" w:cstheme="majorBidi"/>
          <w:b/>
          <w:bCs/>
          <w:sz w:val="24"/>
          <w:szCs w:val="24"/>
          <w:highlight w:val="yellow"/>
        </w:rPr>
      </w:pPr>
    </w:p>
    <w:p w:rsidR="003611D9" w:rsidRDefault="003611D9" w:rsidP="00530F9F">
      <w:pPr>
        <w:spacing w:line="360" w:lineRule="auto"/>
        <w:jc w:val="both"/>
        <w:rPr>
          <w:rFonts w:asciiTheme="majorBidi" w:hAnsiTheme="majorBidi" w:cstheme="majorBidi"/>
          <w:b/>
          <w:bCs/>
          <w:sz w:val="24"/>
          <w:szCs w:val="24"/>
          <w:highlight w:val="yellow"/>
        </w:rPr>
      </w:pPr>
    </w:p>
    <w:p w:rsidR="00045850" w:rsidRPr="00530F9F" w:rsidRDefault="00045850" w:rsidP="00530F9F">
      <w:pPr>
        <w:spacing w:line="360" w:lineRule="auto"/>
        <w:jc w:val="both"/>
        <w:rPr>
          <w:rFonts w:asciiTheme="majorBidi" w:hAnsiTheme="majorBidi" w:cstheme="majorBidi"/>
          <w:b/>
          <w:bCs/>
          <w:sz w:val="24"/>
          <w:szCs w:val="24"/>
        </w:rPr>
      </w:pPr>
      <w:r w:rsidRPr="00530F9F">
        <w:rPr>
          <w:rFonts w:asciiTheme="majorBidi" w:hAnsiTheme="majorBidi" w:cstheme="majorBidi"/>
          <w:b/>
          <w:bCs/>
          <w:sz w:val="24"/>
          <w:szCs w:val="24"/>
          <w:highlight w:val="yellow"/>
        </w:rPr>
        <w:t>Les modèles de compétence interculturelle</w:t>
      </w:r>
    </w:p>
    <w:p w:rsidR="00045850" w:rsidRPr="00530F9F" w:rsidRDefault="00045850" w:rsidP="00530F9F">
      <w:pPr>
        <w:spacing w:line="360" w:lineRule="auto"/>
        <w:jc w:val="both"/>
        <w:rPr>
          <w:rFonts w:asciiTheme="majorBidi" w:hAnsiTheme="majorBidi" w:cstheme="majorBidi"/>
          <w:sz w:val="24"/>
          <w:szCs w:val="24"/>
        </w:rPr>
      </w:pPr>
      <w:r w:rsidRPr="00530F9F">
        <w:rPr>
          <w:rFonts w:asciiTheme="majorBidi" w:hAnsiTheme="majorBidi" w:cstheme="majorBidi"/>
          <w:sz w:val="24"/>
          <w:szCs w:val="24"/>
        </w:rPr>
        <w:t xml:space="preserve">Il y existe plusieurs modèles de compétence interculturelle. Ci-après nous en présenterons trois : le modèle de </w:t>
      </w:r>
      <w:proofErr w:type="spellStart"/>
      <w:r w:rsidRPr="00530F9F">
        <w:rPr>
          <w:rFonts w:asciiTheme="majorBidi" w:hAnsiTheme="majorBidi" w:cstheme="majorBidi"/>
          <w:sz w:val="24"/>
          <w:szCs w:val="24"/>
        </w:rPr>
        <w:t>Byram</w:t>
      </w:r>
      <w:proofErr w:type="spellEnd"/>
      <w:r w:rsidRPr="00530F9F">
        <w:rPr>
          <w:rFonts w:asciiTheme="majorBidi" w:hAnsiTheme="majorBidi" w:cstheme="majorBidi"/>
          <w:sz w:val="24"/>
          <w:szCs w:val="24"/>
        </w:rPr>
        <w:t xml:space="preserve"> (1997), celui de </w:t>
      </w:r>
      <w:proofErr w:type="spellStart"/>
      <w:r w:rsidRPr="00530F9F">
        <w:rPr>
          <w:rFonts w:asciiTheme="majorBidi" w:hAnsiTheme="majorBidi" w:cstheme="majorBidi"/>
          <w:sz w:val="24"/>
          <w:szCs w:val="24"/>
        </w:rPr>
        <w:t>Holliday</w:t>
      </w:r>
      <w:proofErr w:type="spellEnd"/>
      <w:r w:rsidRPr="00530F9F">
        <w:rPr>
          <w:rFonts w:asciiTheme="majorBidi" w:hAnsiTheme="majorBidi" w:cstheme="majorBidi"/>
          <w:sz w:val="24"/>
          <w:szCs w:val="24"/>
        </w:rPr>
        <w:t xml:space="preserve">, </w:t>
      </w:r>
      <w:proofErr w:type="spellStart"/>
      <w:r w:rsidRPr="00530F9F">
        <w:rPr>
          <w:rFonts w:asciiTheme="majorBidi" w:hAnsiTheme="majorBidi" w:cstheme="majorBidi"/>
          <w:sz w:val="24"/>
          <w:szCs w:val="24"/>
        </w:rPr>
        <w:t>Hyde</w:t>
      </w:r>
      <w:proofErr w:type="spellEnd"/>
      <w:r w:rsidRPr="00530F9F">
        <w:rPr>
          <w:rFonts w:asciiTheme="majorBidi" w:hAnsiTheme="majorBidi" w:cstheme="majorBidi"/>
          <w:sz w:val="24"/>
          <w:szCs w:val="24"/>
        </w:rPr>
        <w:t xml:space="preserve"> &amp; </w:t>
      </w:r>
      <w:proofErr w:type="spellStart"/>
      <w:r w:rsidRPr="00530F9F">
        <w:rPr>
          <w:rFonts w:asciiTheme="majorBidi" w:hAnsiTheme="majorBidi" w:cstheme="majorBidi"/>
          <w:sz w:val="24"/>
          <w:szCs w:val="24"/>
        </w:rPr>
        <w:t>Kullman</w:t>
      </w:r>
      <w:proofErr w:type="spellEnd"/>
      <w:r w:rsidRPr="00530F9F">
        <w:rPr>
          <w:rFonts w:asciiTheme="majorBidi" w:hAnsiTheme="majorBidi" w:cstheme="majorBidi"/>
          <w:sz w:val="24"/>
          <w:szCs w:val="24"/>
        </w:rPr>
        <w:t xml:space="preserve"> (2004) et, le dernier, de </w:t>
      </w:r>
      <w:proofErr w:type="spellStart"/>
      <w:r w:rsidRPr="00530F9F">
        <w:rPr>
          <w:rFonts w:asciiTheme="majorBidi" w:hAnsiTheme="majorBidi" w:cstheme="majorBidi"/>
          <w:sz w:val="24"/>
          <w:szCs w:val="24"/>
        </w:rPr>
        <w:t>Dervin</w:t>
      </w:r>
      <w:proofErr w:type="spellEnd"/>
      <w:r w:rsidRPr="00530F9F">
        <w:rPr>
          <w:rFonts w:asciiTheme="majorBidi" w:hAnsiTheme="majorBidi" w:cstheme="majorBidi"/>
          <w:sz w:val="24"/>
          <w:szCs w:val="24"/>
        </w:rPr>
        <w:t xml:space="preserve"> (2010). Nous les avons retenus pour des raisons diverses : le premier parce qu’il est, non seulement le plus répandu dans le domaine de la didactique des langues étrangères, mais aussi parce que c’est le modèle qui a été retenu par les experts du domaine au sein du Conseil de l’Europe. En revanche, nous avons retenu les deux autres pour leur accessibilité, leur clarté et parce qu’ils prennent en compte la dimension instrumentale de la culture dans les interactions.</w:t>
      </w:r>
    </w:p>
    <w:p w:rsidR="00045850" w:rsidRPr="00530F9F" w:rsidRDefault="00045850" w:rsidP="00530F9F">
      <w:pPr>
        <w:spacing w:line="360" w:lineRule="auto"/>
        <w:jc w:val="both"/>
        <w:rPr>
          <w:rFonts w:asciiTheme="majorBidi" w:hAnsiTheme="majorBidi" w:cstheme="majorBidi"/>
          <w:b/>
          <w:bCs/>
          <w:sz w:val="24"/>
          <w:szCs w:val="24"/>
        </w:rPr>
      </w:pPr>
      <w:r w:rsidRPr="00530F9F">
        <w:rPr>
          <w:rFonts w:asciiTheme="majorBidi" w:hAnsiTheme="majorBidi" w:cstheme="majorBidi"/>
          <w:b/>
          <w:bCs/>
          <w:sz w:val="24"/>
          <w:szCs w:val="24"/>
        </w:rPr>
        <w:t xml:space="preserve">Le modèle de compétence interculturelle selon </w:t>
      </w:r>
      <w:proofErr w:type="spellStart"/>
      <w:r w:rsidRPr="00530F9F">
        <w:rPr>
          <w:rFonts w:asciiTheme="majorBidi" w:hAnsiTheme="majorBidi" w:cstheme="majorBidi"/>
          <w:b/>
          <w:bCs/>
          <w:sz w:val="24"/>
          <w:szCs w:val="24"/>
        </w:rPr>
        <w:t>Byram</w:t>
      </w:r>
      <w:proofErr w:type="spellEnd"/>
      <w:r w:rsidRPr="00530F9F">
        <w:rPr>
          <w:rFonts w:asciiTheme="majorBidi" w:hAnsiTheme="majorBidi" w:cstheme="majorBidi"/>
          <w:b/>
          <w:bCs/>
          <w:sz w:val="24"/>
          <w:szCs w:val="24"/>
        </w:rPr>
        <w:t xml:space="preserve"> (2010)</w:t>
      </w:r>
    </w:p>
    <w:p w:rsidR="00045850" w:rsidRPr="00434853" w:rsidRDefault="00045850" w:rsidP="00530F9F">
      <w:pPr>
        <w:spacing w:line="360" w:lineRule="auto"/>
        <w:jc w:val="both"/>
        <w:rPr>
          <w:rFonts w:asciiTheme="majorBidi" w:hAnsiTheme="majorBidi" w:cstheme="majorBidi"/>
          <w:sz w:val="24"/>
          <w:szCs w:val="24"/>
          <w:u w:val="single"/>
        </w:rPr>
      </w:pPr>
      <w:proofErr w:type="spellStart"/>
      <w:r w:rsidRPr="00530F9F">
        <w:rPr>
          <w:rFonts w:asciiTheme="majorBidi" w:hAnsiTheme="majorBidi" w:cstheme="majorBidi"/>
          <w:sz w:val="24"/>
          <w:szCs w:val="24"/>
        </w:rPr>
        <w:t>Byram</w:t>
      </w:r>
      <w:proofErr w:type="spellEnd"/>
      <w:r w:rsidRPr="00530F9F">
        <w:rPr>
          <w:rFonts w:asciiTheme="majorBidi" w:hAnsiTheme="majorBidi" w:cstheme="majorBidi"/>
          <w:sz w:val="24"/>
          <w:szCs w:val="24"/>
        </w:rPr>
        <w:t xml:space="preserve"> (1997) intègre la notion de communication dans celle de compétence interculturelle. Selon lui (1997, p. 3), la jonction des deux notions sert non seulement à maintenir un lien avec l’objectif de la didactique des langues, qui est de développer la compétence de communication chez l’apprenant, mais elle permet aussi </w:t>
      </w:r>
      <w:r w:rsidRPr="00434853">
        <w:rPr>
          <w:rFonts w:asciiTheme="majorBidi" w:hAnsiTheme="majorBidi" w:cstheme="majorBidi"/>
          <w:sz w:val="24"/>
          <w:szCs w:val="24"/>
          <w:u w:val="single"/>
        </w:rPr>
        <w:t>d’élargir considérablement le concept de compétence de communication dans la mesure où on considère que la réussite de la communication ne dépend pas seulement de l’efficacité de l’échange des informations mais aussi de la capacité à établir et à maintenir des relations.</w:t>
      </w:r>
    </w:p>
    <w:p w:rsidR="00045850" w:rsidRPr="00530F9F" w:rsidRDefault="00045850" w:rsidP="00530F9F">
      <w:pPr>
        <w:spacing w:line="360" w:lineRule="auto"/>
        <w:jc w:val="both"/>
        <w:rPr>
          <w:rFonts w:asciiTheme="majorBidi" w:hAnsiTheme="majorBidi" w:cstheme="majorBidi"/>
          <w:b/>
          <w:bCs/>
          <w:sz w:val="24"/>
          <w:szCs w:val="24"/>
        </w:rPr>
      </w:pPr>
      <w:r w:rsidRPr="00530F9F">
        <w:rPr>
          <w:rFonts w:asciiTheme="majorBidi" w:hAnsiTheme="majorBidi" w:cstheme="majorBidi"/>
          <w:b/>
          <w:bCs/>
          <w:noProof/>
          <w:sz w:val="24"/>
          <w:szCs w:val="24"/>
          <w:lang w:eastAsia="fr-FR"/>
        </w:rPr>
        <w:drawing>
          <wp:inline distT="0" distB="0" distL="0" distR="0">
            <wp:extent cx="5760720" cy="2480880"/>
            <wp:effectExtent l="19050" t="0" r="0" b="0"/>
            <wp:docPr id="5" name="Image 5" descr="C:\Users\H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Capture.PNG"/>
                    <pic:cNvPicPr>
                      <a:picLocks noChangeAspect="1" noChangeArrowheads="1"/>
                    </pic:cNvPicPr>
                  </pic:nvPicPr>
                  <pic:blipFill>
                    <a:blip r:embed="rId8"/>
                    <a:srcRect/>
                    <a:stretch>
                      <a:fillRect/>
                    </a:stretch>
                  </pic:blipFill>
                  <pic:spPr bwMode="auto">
                    <a:xfrm>
                      <a:off x="0" y="0"/>
                      <a:ext cx="5760720" cy="2480880"/>
                    </a:xfrm>
                    <a:prstGeom prst="rect">
                      <a:avLst/>
                    </a:prstGeom>
                    <a:noFill/>
                    <a:ln w="9525">
                      <a:noFill/>
                      <a:miter lim="800000"/>
                      <a:headEnd/>
                      <a:tailEnd/>
                    </a:ln>
                  </pic:spPr>
                </pic:pic>
              </a:graphicData>
            </a:graphic>
          </wp:inline>
        </w:drawing>
      </w:r>
    </w:p>
    <w:p w:rsidR="00045850" w:rsidRPr="00530F9F" w:rsidRDefault="00045850" w:rsidP="00530F9F">
      <w:pPr>
        <w:spacing w:line="360" w:lineRule="auto"/>
        <w:jc w:val="both"/>
        <w:rPr>
          <w:rFonts w:asciiTheme="majorBidi" w:hAnsiTheme="majorBidi" w:cstheme="majorBidi"/>
          <w:sz w:val="24"/>
          <w:szCs w:val="24"/>
        </w:rPr>
      </w:pPr>
      <w:r w:rsidRPr="003611D9">
        <w:rPr>
          <w:rFonts w:asciiTheme="majorBidi" w:hAnsiTheme="majorBidi" w:cstheme="majorBidi"/>
          <w:i/>
          <w:iCs/>
          <w:sz w:val="24"/>
          <w:szCs w:val="24"/>
        </w:rPr>
        <w:t>Les points de vue et approches interculturels (ou le « savoir être » en anglais « attitudes »)</w:t>
      </w:r>
      <w:r w:rsidRPr="00530F9F">
        <w:rPr>
          <w:rFonts w:asciiTheme="majorBidi" w:hAnsiTheme="majorBidi" w:cstheme="majorBidi"/>
          <w:sz w:val="24"/>
          <w:szCs w:val="24"/>
        </w:rPr>
        <w:t xml:space="preserve"> : curiosité et ouverture, aptitude à réviser sa méfiance vis-à-vis des autres cultures et sa foi dans </w:t>
      </w:r>
      <w:r w:rsidRPr="00530F9F">
        <w:rPr>
          <w:rFonts w:asciiTheme="majorBidi" w:hAnsiTheme="majorBidi" w:cstheme="majorBidi"/>
          <w:sz w:val="24"/>
          <w:szCs w:val="24"/>
        </w:rPr>
        <w:lastRenderedPageBreak/>
        <w:t>sa propre culture. Il s’agit, en d’autres termes, d’une volonté de relativiser ses propres valeurs, ses propres croyances et comportements, d’accepter que ce ne sont pas forcément les seuls possibles et les seuls manifestement valables, et d’apprendre à les considérer du point de vue d’une personne extérieure, ayant un ensemble de valeurs, de croyances et de comportements différent. On pourrait également appeler cela l’aptitude à « décentrer ».</w:t>
      </w:r>
    </w:p>
    <w:p w:rsidR="00045850" w:rsidRPr="00530F9F" w:rsidRDefault="00045850" w:rsidP="00530F9F">
      <w:pPr>
        <w:spacing w:line="360" w:lineRule="auto"/>
        <w:jc w:val="both"/>
        <w:rPr>
          <w:rFonts w:asciiTheme="majorBidi" w:hAnsiTheme="majorBidi" w:cstheme="majorBidi"/>
          <w:sz w:val="24"/>
          <w:szCs w:val="24"/>
        </w:rPr>
      </w:pPr>
      <w:r w:rsidRPr="003611D9">
        <w:rPr>
          <w:rFonts w:asciiTheme="majorBidi" w:hAnsiTheme="majorBidi" w:cstheme="majorBidi"/>
          <w:i/>
          <w:iCs/>
          <w:sz w:val="24"/>
          <w:szCs w:val="24"/>
        </w:rPr>
        <w:t xml:space="preserve">La connaissance (ou les « savoirs » en anglais « </w:t>
      </w:r>
      <w:proofErr w:type="spellStart"/>
      <w:r w:rsidRPr="003611D9">
        <w:rPr>
          <w:rFonts w:asciiTheme="majorBidi" w:hAnsiTheme="majorBidi" w:cstheme="majorBidi"/>
          <w:i/>
          <w:iCs/>
          <w:sz w:val="24"/>
          <w:szCs w:val="24"/>
        </w:rPr>
        <w:t>knowledge</w:t>
      </w:r>
      <w:proofErr w:type="spellEnd"/>
      <w:r w:rsidRPr="003611D9">
        <w:rPr>
          <w:rFonts w:asciiTheme="majorBidi" w:hAnsiTheme="majorBidi" w:cstheme="majorBidi"/>
          <w:i/>
          <w:iCs/>
          <w:sz w:val="24"/>
          <w:szCs w:val="24"/>
        </w:rPr>
        <w:t xml:space="preserve"> »)</w:t>
      </w:r>
      <w:r w:rsidRPr="00530F9F">
        <w:rPr>
          <w:rFonts w:asciiTheme="majorBidi" w:hAnsiTheme="majorBidi" w:cstheme="majorBidi"/>
          <w:sz w:val="24"/>
          <w:szCs w:val="24"/>
        </w:rPr>
        <w:t xml:space="preserve"> : connaissance des groupes sociaux, de leurs produits et de leurs pratiques, à la fois dans son propre pays et dans celui de l’interlocuteur ; connaissance, également, des interactions générales entre les sociétés et les individus. Ainsi, le concept de « connaissance » peut être défini comme une double entité : d’une part, la connaissance des processus sociaux et, d’autre part, la connaissance des éléments qui sont la traduction concrète de ces processus et produits - cette deuxième composante englobant la connaissance de la vision que les autres ont probablement de vous, et une certaine connaissance des autres.</w:t>
      </w:r>
    </w:p>
    <w:p w:rsidR="00045850" w:rsidRPr="00530F9F" w:rsidRDefault="00045850" w:rsidP="00530F9F">
      <w:pPr>
        <w:spacing w:line="360" w:lineRule="auto"/>
        <w:jc w:val="both"/>
        <w:rPr>
          <w:rFonts w:asciiTheme="majorBidi" w:hAnsiTheme="majorBidi" w:cstheme="majorBidi"/>
          <w:sz w:val="24"/>
          <w:szCs w:val="24"/>
        </w:rPr>
      </w:pPr>
      <w:r w:rsidRPr="003611D9">
        <w:rPr>
          <w:rFonts w:asciiTheme="majorBidi" w:hAnsiTheme="majorBidi" w:cstheme="majorBidi"/>
          <w:i/>
          <w:iCs/>
          <w:sz w:val="24"/>
          <w:szCs w:val="24"/>
        </w:rPr>
        <w:t>Les capacités d</w:t>
      </w:r>
      <w:r w:rsidR="00530F9F" w:rsidRPr="003611D9">
        <w:rPr>
          <w:rFonts w:asciiTheme="majorBidi" w:hAnsiTheme="majorBidi" w:cstheme="majorBidi"/>
          <w:i/>
          <w:iCs/>
          <w:sz w:val="24"/>
          <w:szCs w:val="24"/>
        </w:rPr>
        <w:t>’</w:t>
      </w:r>
      <w:r w:rsidRPr="003611D9">
        <w:rPr>
          <w:rFonts w:asciiTheme="majorBidi" w:hAnsiTheme="majorBidi" w:cstheme="majorBidi"/>
          <w:i/>
          <w:iCs/>
          <w:sz w:val="24"/>
          <w:szCs w:val="24"/>
        </w:rPr>
        <w:t xml:space="preserve">interprétation et de mise en relation (« savoir comprendre » en anglais « </w:t>
      </w:r>
      <w:proofErr w:type="spellStart"/>
      <w:r w:rsidRPr="003611D9">
        <w:rPr>
          <w:rFonts w:asciiTheme="majorBidi" w:hAnsiTheme="majorBidi" w:cstheme="majorBidi"/>
          <w:i/>
          <w:iCs/>
          <w:sz w:val="24"/>
          <w:szCs w:val="24"/>
        </w:rPr>
        <w:t>skills</w:t>
      </w:r>
      <w:proofErr w:type="spellEnd"/>
      <w:r w:rsidRPr="003611D9">
        <w:rPr>
          <w:rFonts w:asciiTheme="majorBidi" w:hAnsiTheme="majorBidi" w:cstheme="majorBidi"/>
          <w:i/>
          <w:iCs/>
          <w:sz w:val="24"/>
          <w:szCs w:val="24"/>
        </w:rPr>
        <w:t xml:space="preserve"> ») :</w:t>
      </w:r>
      <w:r w:rsidRPr="00530F9F">
        <w:rPr>
          <w:rFonts w:asciiTheme="majorBidi" w:hAnsiTheme="majorBidi" w:cstheme="majorBidi"/>
          <w:sz w:val="24"/>
          <w:szCs w:val="24"/>
        </w:rPr>
        <w:t xml:space="preserve"> il s’agit de l’aptitude générale à interpréter un document ou un événement lié à une autre culture, à les expliquer et à les rapprocher de documents ou d’événements liés à sa propre culture.</w:t>
      </w:r>
    </w:p>
    <w:p w:rsidR="00045850" w:rsidRPr="00530F9F" w:rsidRDefault="00045850" w:rsidP="00530F9F">
      <w:pPr>
        <w:spacing w:line="360" w:lineRule="auto"/>
        <w:jc w:val="both"/>
        <w:rPr>
          <w:rFonts w:asciiTheme="majorBidi" w:hAnsiTheme="majorBidi" w:cstheme="majorBidi"/>
          <w:sz w:val="24"/>
          <w:szCs w:val="24"/>
        </w:rPr>
      </w:pPr>
      <w:r w:rsidRPr="003611D9">
        <w:rPr>
          <w:rFonts w:asciiTheme="majorBidi" w:hAnsiTheme="majorBidi" w:cstheme="majorBidi"/>
          <w:i/>
          <w:iCs/>
          <w:sz w:val="24"/>
          <w:szCs w:val="24"/>
        </w:rPr>
        <w:t>Les capacités de découverte et d</w:t>
      </w:r>
      <w:r w:rsidR="00530F9F" w:rsidRPr="003611D9">
        <w:rPr>
          <w:rFonts w:asciiTheme="majorBidi" w:hAnsiTheme="majorBidi" w:cstheme="majorBidi"/>
          <w:i/>
          <w:iCs/>
          <w:sz w:val="24"/>
          <w:szCs w:val="24"/>
        </w:rPr>
        <w:t>’</w:t>
      </w:r>
      <w:r w:rsidRPr="003611D9">
        <w:rPr>
          <w:rFonts w:asciiTheme="majorBidi" w:hAnsiTheme="majorBidi" w:cstheme="majorBidi"/>
          <w:i/>
          <w:iCs/>
          <w:sz w:val="24"/>
          <w:szCs w:val="24"/>
        </w:rPr>
        <w:t xml:space="preserve">interaction (« savoir apprendre/faire » en anglais appelée également « </w:t>
      </w:r>
      <w:proofErr w:type="spellStart"/>
      <w:r w:rsidRPr="003611D9">
        <w:rPr>
          <w:rFonts w:asciiTheme="majorBidi" w:hAnsiTheme="majorBidi" w:cstheme="majorBidi"/>
          <w:i/>
          <w:iCs/>
          <w:sz w:val="24"/>
          <w:szCs w:val="24"/>
        </w:rPr>
        <w:t>Skills</w:t>
      </w:r>
      <w:proofErr w:type="spellEnd"/>
      <w:r w:rsidRPr="003611D9">
        <w:rPr>
          <w:rFonts w:asciiTheme="majorBidi" w:hAnsiTheme="majorBidi" w:cstheme="majorBidi"/>
          <w:i/>
          <w:iCs/>
          <w:sz w:val="24"/>
          <w:szCs w:val="24"/>
        </w:rPr>
        <w:t xml:space="preserve"> ») :</w:t>
      </w:r>
      <w:r w:rsidRPr="00530F9F">
        <w:rPr>
          <w:rFonts w:asciiTheme="majorBidi" w:hAnsiTheme="majorBidi" w:cstheme="majorBidi"/>
          <w:sz w:val="24"/>
          <w:szCs w:val="24"/>
        </w:rPr>
        <w:t xml:space="preserve"> il s’agit de la capacité, en général, à acquérir de nouvelles connaissances sur une culture et des pratiques culturelles données, et à manier connaissances, points de vue et aptitudes sous la contrainte de la communication et de l’interaction en temps réel.</w:t>
      </w:r>
    </w:p>
    <w:p w:rsidR="00045850" w:rsidRPr="00530F9F" w:rsidRDefault="00045850" w:rsidP="00530F9F">
      <w:pPr>
        <w:spacing w:line="360" w:lineRule="auto"/>
        <w:jc w:val="both"/>
        <w:rPr>
          <w:rFonts w:asciiTheme="majorBidi" w:hAnsiTheme="majorBidi" w:cstheme="majorBidi"/>
          <w:sz w:val="24"/>
          <w:szCs w:val="24"/>
        </w:rPr>
      </w:pPr>
      <w:r w:rsidRPr="00530F9F">
        <w:rPr>
          <w:rFonts w:asciiTheme="majorBidi" w:hAnsiTheme="majorBidi" w:cstheme="majorBidi"/>
          <w:sz w:val="24"/>
          <w:szCs w:val="24"/>
        </w:rPr>
        <w:t>La vision critique au niveau culturel (« savoir s</w:t>
      </w:r>
      <w:r w:rsidR="00530F9F">
        <w:rPr>
          <w:rFonts w:asciiTheme="majorBidi" w:hAnsiTheme="majorBidi" w:cstheme="majorBidi"/>
          <w:sz w:val="24"/>
          <w:szCs w:val="24"/>
        </w:rPr>
        <w:t>’</w:t>
      </w:r>
      <w:r w:rsidRPr="00530F9F">
        <w:rPr>
          <w:rFonts w:asciiTheme="majorBidi" w:hAnsiTheme="majorBidi" w:cstheme="majorBidi"/>
          <w:sz w:val="24"/>
          <w:szCs w:val="24"/>
        </w:rPr>
        <w:t xml:space="preserve">engager » en anglais « </w:t>
      </w:r>
      <w:proofErr w:type="spellStart"/>
      <w:r w:rsidRPr="00530F9F">
        <w:rPr>
          <w:rFonts w:asciiTheme="majorBidi" w:hAnsiTheme="majorBidi" w:cstheme="majorBidi"/>
          <w:sz w:val="24"/>
          <w:szCs w:val="24"/>
        </w:rPr>
        <w:t>education</w:t>
      </w:r>
      <w:proofErr w:type="spellEnd"/>
      <w:r w:rsidRPr="00530F9F">
        <w:rPr>
          <w:rFonts w:asciiTheme="majorBidi" w:hAnsiTheme="majorBidi" w:cstheme="majorBidi"/>
          <w:sz w:val="24"/>
          <w:szCs w:val="24"/>
        </w:rPr>
        <w:t xml:space="preserve"> ») : il s’agit de l’aptitude à évaluer - de manière critique et sur la base de critères explicites – les points de vue, pratiques et produits de son propre pays et des autres nations et cultures.</w:t>
      </w:r>
    </w:p>
    <w:p w:rsidR="00045850" w:rsidRPr="00530F9F" w:rsidRDefault="00045850" w:rsidP="00530F9F">
      <w:pPr>
        <w:spacing w:line="360" w:lineRule="auto"/>
        <w:jc w:val="both"/>
        <w:rPr>
          <w:rFonts w:asciiTheme="majorBidi" w:hAnsiTheme="majorBidi" w:cstheme="majorBidi"/>
          <w:b/>
          <w:bCs/>
          <w:sz w:val="24"/>
          <w:szCs w:val="24"/>
        </w:rPr>
      </w:pPr>
      <w:r w:rsidRPr="00530F9F">
        <w:rPr>
          <w:rFonts w:asciiTheme="majorBidi" w:hAnsiTheme="majorBidi" w:cstheme="majorBidi"/>
          <w:b/>
          <w:bCs/>
          <w:sz w:val="24"/>
          <w:szCs w:val="24"/>
        </w:rPr>
        <w:t xml:space="preserve">Le modèle de compétence interculturelle selon </w:t>
      </w:r>
      <w:proofErr w:type="spellStart"/>
      <w:r w:rsidRPr="00530F9F">
        <w:rPr>
          <w:rFonts w:asciiTheme="majorBidi" w:hAnsiTheme="majorBidi" w:cstheme="majorBidi"/>
          <w:b/>
          <w:bCs/>
          <w:sz w:val="24"/>
          <w:szCs w:val="24"/>
        </w:rPr>
        <w:t>Holliday</w:t>
      </w:r>
      <w:proofErr w:type="spellEnd"/>
      <w:r w:rsidRPr="00530F9F">
        <w:rPr>
          <w:rFonts w:asciiTheme="majorBidi" w:hAnsiTheme="majorBidi" w:cstheme="majorBidi"/>
          <w:b/>
          <w:bCs/>
          <w:sz w:val="24"/>
          <w:szCs w:val="24"/>
        </w:rPr>
        <w:t xml:space="preserve">, </w:t>
      </w:r>
      <w:proofErr w:type="spellStart"/>
      <w:r w:rsidRPr="00530F9F">
        <w:rPr>
          <w:rFonts w:asciiTheme="majorBidi" w:hAnsiTheme="majorBidi" w:cstheme="majorBidi"/>
          <w:b/>
          <w:bCs/>
          <w:sz w:val="24"/>
          <w:szCs w:val="24"/>
        </w:rPr>
        <w:t>Hyde</w:t>
      </w:r>
      <w:proofErr w:type="spellEnd"/>
      <w:r w:rsidRPr="00530F9F">
        <w:rPr>
          <w:rFonts w:asciiTheme="majorBidi" w:hAnsiTheme="majorBidi" w:cstheme="majorBidi"/>
          <w:b/>
          <w:bCs/>
          <w:sz w:val="24"/>
          <w:szCs w:val="24"/>
        </w:rPr>
        <w:t xml:space="preserve"> et </w:t>
      </w:r>
      <w:proofErr w:type="spellStart"/>
      <w:r w:rsidRPr="00530F9F">
        <w:rPr>
          <w:rFonts w:asciiTheme="majorBidi" w:hAnsiTheme="majorBidi" w:cstheme="majorBidi"/>
          <w:b/>
          <w:bCs/>
          <w:sz w:val="24"/>
          <w:szCs w:val="24"/>
        </w:rPr>
        <w:t>Kullman</w:t>
      </w:r>
      <w:proofErr w:type="spellEnd"/>
      <w:r w:rsidRPr="00530F9F">
        <w:rPr>
          <w:rFonts w:asciiTheme="majorBidi" w:hAnsiTheme="majorBidi" w:cstheme="majorBidi"/>
          <w:b/>
          <w:bCs/>
          <w:sz w:val="24"/>
          <w:szCs w:val="24"/>
        </w:rPr>
        <w:t xml:space="preserve"> (2004)</w:t>
      </w:r>
    </w:p>
    <w:p w:rsidR="00045850" w:rsidRPr="00530F9F" w:rsidRDefault="00045850" w:rsidP="00530F9F">
      <w:pPr>
        <w:spacing w:line="360" w:lineRule="auto"/>
        <w:jc w:val="both"/>
        <w:rPr>
          <w:rFonts w:asciiTheme="majorBidi" w:hAnsiTheme="majorBidi" w:cstheme="majorBidi"/>
          <w:sz w:val="24"/>
          <w:szCs w:val="24"/>
        </w:rPr>
      </w:pPr>
      <w:r w:rsidRPr="00530F9F">
        <w:rPr>
          <w:rFonts w:asciiTheme="majorBidi" w:hAnsiTheme="majorBidi" w:cstheme="majorBidi"/>
          <w:sz w:val="24"/>
          <w:szCs w:val="24"/>
        </w:rPr>
        <w:t xml:space="preserve">Ce modèle est basé sur trois mots-clés : identité, </w:t>
      </w:r>
      <w:proofErr w:type="spellStart"/>
      <w:r w:rsidRPr="00530F9F">
        <w:rPr>
          <w:rFonts w:asciiTheme="majorBidi" w:hAnsiTheme="majorBidi" w:cstheme="majorBidi"/>
          <w:sz w:val="24"/>
          <w:szCs w:val="24"/>
        </w:rPr>
        <w:t>altérisation</w:t>
      </w:r>
      <w:proofErr w:type="spellEnd"/>
      <w:r w:rsidRPr="00530F9F">
        <w:rPr>
          <w:rFonts w:asciiTheme="majorBidi" w:hAnsiTheme="majorBidi" w:cstheme="majorBidi"/>
          <w:sz w:val="24"/>
          <w:szCs w:val="24"/>
        </w:rPr>
        <w:t xml:space="preserve"> et représentation.</w:t>
      </w:r>
    </w:p>
    <w:p w:rsidR="00045850" w:rsidRPr="00530F9F" w:rsidRDefault="00045850" w:rsidP="00530F9F">
      <w:pPr>
        <w:spacing w:line="360" w:lineRule="auto"/>
        <w:jc w:val="both"/>
        <w:rPr>
          <w:rFonts w:asciiTheme="majorBidi" w:hAnsiTheme="majorBidi" w:cstheme="majorBidi"/>
          <w:sz w:val="24"/>
          <w:szCs w:val="24"/>
        </w:rPr>
      </w:pPr>
    </w:p>
    <w:p w:rsidR="00045850" w:rsidRPr="00530F9F" w:rsidRDefault="00045850" w:rsidP="00530F9F">
      <w:pPr>
        <w:pStyle w:val="Paragraphedeliste"/>
        <w:numPr>
          <w:ilvl w:val="0"/>
          <w:numId w:val="1"/>
        </w:numPr>
        <w:spacing w:line="360" w:lineRule="auto"/>
        <w:jc w:val="both"/>
        <w:rPr>
          <w:rFonts w:asciiTheme="majorBidi" w:hAnsiTheme="majorBidi" w:cstheme="majorBidi"/>
          <w:sz w:val="24"/>
          <w:szCs w:val="24"/>
        </w:rPr>
      </w:pPr>
      <w:r w:rsidRPr="00530F9F">
        <w:rPr>
          <w:rFonts w:asciiTheme="majorBidi" w:hAnsiTheme="majorBidi" w:cstheme="majorBidi"/>
          <w:sz w:val="24"/>
          <w:szCs w:val="24"/>
        </w:rPr>
        <w:t>Identité</w:t>
      </w:r>
    </w:p>
    <w:p w:rsidR="00045850" w:rsidRPr="00530F9F" w:rsidRDefault="00045850" w:rsidP="00530F9F">
      <w:pPr>
        <w:pStyle w:val="Paragraphedeliste"/>
        <w:spacing w:line="360" w:lineRule="auto"/>
        <w:ind w:left="390"/>
        <w:jc w:val="both"/>
        <w:rPr>
          <w:rFonts w:asciiTheme="majorBidi" w:hAnsiTheme="majorBidi" w:cstheme="majorBidi"/>
          <w:sz w:val="24"/>
          <w:szCs w:val="24"/>
        </w:rPr>
      </w:pPr>
      <w:r w:rsidRPr="00530F9F">
        <w:rPr>
          <w:rFonts w:asciiTheme="majorBidi" w:hAnsiTheme="majorBidi" w:cstheme="majorBidi"/>
          <w:sz w:val="24"/>
          <w:szCs w:val="24"/>
        </w:rPr>
        <w:t xml:space="preserve">Approfondir la compréhension que l’on a de l’identité d’un individu en :  </w:t>
      </w:r>
    </w:p>
    <w:p w:rsidR="00045850" w:rsidRPr="00530F9F" w:rsidRDefault="00045850" w:rsidP="00530F9F">
      <w:pPr>
        <w:pStyle w:val="Paragraphedeliste"/>
        <w:spacing w:line="360" w:lineRule="auto"/>
        <w:ind w:left="390"/>
        <w:jc w:val="both"/>
        <w:rPr>
          <w:rFonts w:asciiTheme="majorBidi" w:hAnsiTheme="majorBidi" w:cstheme="majorBidi"/>
          <w:sz w:val="24"/>
          <w:szCs w:val="24"/>
        </w:rPr>
      </w:pPr>
      <w:r w:rsidRPr="00530F9F">
        <w:rPr>
          <w:rFonts w:asciiTheme="majorBidi" w:hAnsiTheme="majorBidi" w:cstheme="majorBidi"/>
          <w:sz w:val="24"/>
          <w:szCs w:val="24"/>
        </w:rPr>
        <w:sym w:font="Symbol" w:char="F0B7"/>
      </w:r>
      <w:proofErr w:type="gramStart"/>
      <w:r w:rsidRPr="00530F9F">
        <w:rPr>
          <w:rFonts w:asciiTheme="majorBidi" w:hAnsiTheme="majorBidi" w:cstheme="majorBidi"/>
          <w:sz w:val="24"/>
          <w:szCs w:val="24"/>
        </w:rPr>
        <w:t>évitant</w:t>
      </w:r>
      <w:proofErr w:type="gramEnd"/>
      <w:r w:rsidRPr="00530F9F">
        <w:rPr>
          <w:rFonts w:asciiTheme="majorBidi" w:hAnsiTheme="majorBidi" w:cstheme="majorBidi"/>
          <w:sz w:val="24"/>
          <w:szCs w:val="24"/>
        </w:rPr>
        <w:t xml:space="preserve"> de la « préconcevoir »,</w:t>
      </w:r>
    </w:p>
    <w:p w:rsidR="00045850" w:rsidRPr="00530F9F" w:rsidRDefault="00045850" w:rsidP="00530F9F">
      <w:pPr>
        <w:pStyle w:val="Paragraphedeliste"/>
        <w:spacing w:line="360" w:lineRule="auto"/>
        <w:ind w:left="390"/>
        <w:jc w:val="both"/>
        <w:rPr>
          <w:rFonts w:asciiTheme="majorBidi" w:hAnsiTheme="majorBidi" w:cstheme="majorBidi"/>
          <w:sz w:val="24"/>
          <w:szCs w:val="24"/>
        </w:rPr>
      </w:pPr>
      <w:r w:rsidRPr="00530F9F">
        <w:rPr>
          <w:rFonts w:asciiTheme="majorBidi" w:hAnsiTheme="majorBidi" w:cstheme="majorBidi"/>
          <w:sz w:val="24"/>
          <w:szCs w:val="24"/>
        </w:rPr>
        <w:lastRenderedPageBreak/>
        <w:sym w:font="Symbol" w:char="F0B7"/>
      </w:r>
      <w:r w:rsidRPr="00530F9F">
        <w:rPr>
          <w:rFonts w:asciiTheme="majorBidi" w:hAnsiTheme="majorBidi" w:cstheme="majorBidi"/>
          <w:sz w:val="24"/>
          <w:szCs w:val="24"/>
        </w:rPr>
        <w:t xml:space="preserve">  </w:t>
      </w:r>
      <w:proofErr w:type="gramStart"/>
      <w:r w:rsidRPr="00530F9F">
        <w:rPr>
          <w:rFonts w:asciiTheme="majorBidi" w:hAnsiTheme="majorBidi" w:cstheme="majorBidi"/>
          <w:sz w:val="24"/>
          <w:szCs w:val="24"/>
        </w:rPr>
        <w:t>appréciant</w:t>
      </w:r>
      <w:proofErr w:type="gramEnd"/>
      <w:r w:rsidRPr="00530F9F">
        <w:rPr>
          <w:rFonts w:asciiTheme="majorBidi" w:hAnsiTheme="majorBidi" w:cstheme="majorBidi"/>
          <w:sz w:val="24"/>
          <w:szCs w:val="24"/>
        </w:rPr>
        <w:t xml:space="preserve"> sa complexité,</w:t>
      </w:r>
    </w:p>
    <w:p w:rsidR="00045850" w:rsidRPr="00530F9F" w:rsidRDefault="00045850" w:rsidP="00530F9F">
      <w:pPr>
        <w:pStyle w:val="Paragraphedeliste"/>
        <w:spacing w:line="360" w:lineRule="auto"/>
        <w:ind w:left="390"/>
        <w:jc w:val="both"/>
        <w:rPr>
          <w:rFonts w:asciiTheme="majorBidi" w:hAnsiTheme="majorBidi" w:cstheme="majorBidi"/>
          <w:sz w:val="24"/>
          <w:szCs w:val="24"/>
        </w:rPr>
      </w:pPr>
      <w:r w:rsidRPr="00530F9F">
        <w:rPr>
          <w:rFonts w:asciiTheme="majorBidi" w:hAnsiTheme="majorBidi" w:cstheme="majorBidi"/>
          <w:sz w:val="24"/>
          <w:szCs w:val="24"/>
        </w:rPr>
        <w:sym w:font="Symbol" w:char="F0B7"/>
      </w:r>
      <w:r w:rsidRPr="00530F9F">
        <w:rPr>
          <w:rFonts w:asciiTheme="majorBidi" w:hAnsiTheme="majorBidi" w:cstheme="majorBidi"/>
          <w:sz w:val="24"/>
          <w:szCs w:val="24"/>
        </w:rPr>
        <w:t xml:space="preserve">  </w:t>
      </w:r>
      <w:proofErr w:type="gramStart"/>
      <w:r w:rsidRPr="00530F9F">
        <w:rPr>
          <w:rFonts w:asciiTheme="majorBidi" w:hAnsiTheme="majorBidi" w:cstheme="majorBidi"/>
          <w:sz w:val="24"/>
          <w:szCs w:val="24"/>
        </w:rPr>
        <w:t>repoussant</w:t>
      </w:r>
      <w:proofErr w:type="gramEnd"/>
      <w:r w:rsidRPr="00530F9F">
        <w:rPr>
          <w:rFonts w:asciiTheme="majorBidi" w:hAnsiTheme="majorBidi" w:cstheme="majorBidi"/>
          <w:sz w:val="24"/>
          <w:szCs w:val="24"/>
        </w:rPr>
        <w:t xml:space="preserve"> les généralisations à partir d’un seul cas.</w:t>
      </w:r>
    </w:p>
    <w:p w:rsidR="00045850" w:rsidRPr="00530F9F" w:rsidRDefault="00045850" w:rsidP="00530F9F">
      <w:pPr>
        <w:pStyle w:val="Paragraphedeliste"/>
        <w:spacing w:line="360" w:lineRule="auto"/>
        <w:ind w:left="390"/>
        <w:jc w:val="both"/>
        <w:rPr>
          <w:rFonts w:asciiTheme="majorBidi" w:hAnsiTheme="majorBidi" w:cstheme="majorBidi"/>
          <w:sz w:val="24"/>
          <w:szCs w:val="24"/>
        </w:rPr>
      </w:pPr>
      <w:r w:rsidRPr="00530F9F">
        <w:rPr>
          <w:rFonts w:asciiTheme="majorBidi" w:hAnsiTheme="majorBidi" w:cstheme="majorBidi"/>
          <w:sz w:val="24"/>
          <w:szCs w:val="24"/>
        </w:rPr>
        <w:t>Comprendre comment les individus créent et négocient leur identité culturelle lorsqu’ils interagissent avec moi.</w:t>
      </w:r>
    </w:p>
    <w:p w:rsidR="00045850" w:rsidRPr="00530F9F" w:rsidRDefault="00045850" w:rsidP="00530F9F">
      <w:pPr>
        <w:pStyle w:val="Paragraphedeliste"/>
        <w:spacing w:line="360" w:lineRule="auto"/>
        <w:ind w:left="390"/>
        <w:jc w:val="both"/>
        <w:rPr>
          <w:rFonts w:asciiTheme="majorBidi" w:hAnsiTheme="majorBidi" w:cstheme="majorBidi"/>
          <w:sz w:val="24"/>
          <w:szCs w:val="24"/>
        </w:rPr>
      </w:pPr>
    </w:p>
    <w:p w:rsidR="00045850" w:rsidRPr="00530F9F" w:rsidRDefault="00045850" w:rsidP="00530F9F">
      <w:pPr>
        <w:pStyle w:val="Paragraphedeliste"/>
        <w:numPr>
          <w:ilvl w:val="0"/>
          <w:numId w:val="1"/>
        </w:numPr>
        <w:spacing w:line="360" w:lineRule="auto"/>
        <w:jc w:val="both"/>
        <w:rPr>
          <w:rFonts w:asciiTheme="majorBidi" w:hAnsiTheme="majorBidi" w:cstheme="majorBidi"/>
          <w:sz w:val="24"/>
          <w:szCs w:val="24"/>
        </w:rPr>
      </w:pPr>
      <w:proofErr w:type="spellStart"/>
      <w:r w:rsidRPr="00530F9F">
        <w:rPr>
          <w:rFonts w:asciiTheme="majorBidi" w:hAnsiTheme="majorBidi" w:cstheme="majorBidi"/>
          <w:sz w:val="24"/>
          <w:szCs w:val="24"/>
        </w:rPr>
        <w:t>Altérisation</w:t>
      </w:r>
      <w:proofErr w:type="spellEnd"/>
      <w:r w:rsidRPr="00530F9F">
        <w:rPr>
          <w:rFonts w:asciiTheme="majorBidi" w:hAnsiTheme="majorBidi" w:cstheme="majorBidi"/>
          <w:sz w:val="24"/>
          <w:szCs w:val="24"/>
        </w:rPr>
        <w:t xml:space="preserve"> (</w:t>
      </w:r>
      <w:proofErr w:type="spellStart"/>
      <w:r w:rsidRPr="00530F9F">
        <w:rPr>
          <w:rFonts w:asciiTheme="majorBidi" w:hAnsiTheme="majorBidi" w:cstheme="majorBidi"/>
          <w:sz w:val="24"/>
          <w:szCs w:val="24"/>
        </w:rPr>
        <w:t>Otherization</w:t>
      </w:r>
      <w:proofErr w:type="spellEnd"/>
      <w:r w:rsidRPr="00530F9F">
        <w:rPr>
          <w:rFonts w:asciiTheme="majorBidi" w:hAnsiTheme="majorBidi" w:cstheme="majorBidi"/>
          <w:sz w:val="24"/>
          <w:szCs w:val="24"/>
        </w:rPr>
        <w:t xml:space="preserve">) : Approfondir sa compréhension des préjugés, stéréotypes et discours qui nous poussent à </w:t>
      </w:r>
      <w:proofErr w:type="spellStart"/>
      <w:r w:rsidRPr="00530F9F">
        <w:rPr>
          <w:rFonts w:asciiTheme="majorBidi" w:hAnsiTheme="majorBidi" w:cstheme="majorBidi"/>
          <w:sz w:val="24"/>
          <w:szCs w:val="24"/>
        </w:rPr>
        <w:t>altériser</w:t>
      </w:r>
      <w:proofErr w:type="spellEnd"/>
      <w:r w:rsidRPr="00530F9F">
        <w:rPr>
          <w:rFonts w:asciiTheme="majorBidi" w:hAnsiTheme="majorBidi" w:cstheme="majorBidi"/>
          <w:sz w:val="24"/>
          <w:szCs w:val="24"/>
        </w:rPr>
        <w:t xml:space="preserve"> en :</w:t>
      </w:r>
    </w:p>
    <w:p w:rsidR="00045850" w:rsidRPr="00530F9F" w:rsidRDefault="00045850" w:rsidP="00530F9F">
      <w:pPr>
        <w:pStyle w:val="Paragraphedeliste"/>
        <w:spacing w:line="360" w:lineRule="auto"/>
        <w:ind w:left="390"/>
        <w:jc w:val="both"/>
        <w:rPr>
          <w:rFonts w:asciiTheme="majorBidi" w:hAnsiTheme="majorBidi" w:cstheme="majorBidi"/>
          <w:sz w:val="24"/>
          <w:szCs w:val="24"/>
        </w:rPr>
      </w:pPr>
      <w:r w:rsidRPr="00530F9F">
        <w:rPr>
          <w:rFonts w:asciiTheme="majorBidi" w:hAnsiTheme="majorBidi" w:cstheme="majorBidi"/>
          <w:sz w:val="24"/>
          <w:szCs w:val="24"/>
        </w:rPr>
        <w:sym w:font="Symbol" w:char="F0B7"/>
      </w:r>
      <w:proofErr w:type="gramStart"/>
      <w:r w:rsidRPr="00530F9F">
        <w:rPr>
          <w:rFonts w:asciiTheme="majorBidi" w:hAnsiTheme="majorBidi" w:cstheme="majorBidi"/>
          <w:sz w:val="24"/>
          <w:szCs w:val="24"/>
        </w:rPr>
        <w:t>évitant</w:t>
      </w:r>
      <w:proofErr w:type="gramEnd"/>
      <w:r w:rsidRPr="00530F9F">
        <w:rPr>
          <w:rFonts w:asciiTheme="majorBidi" w:hAnsiTheme="majorBidi" w:cstheme="majorBidi"/>
          <w:sz w:val="24"/>
          <w:szCs w:val="24"/>
        </w:rPr>
        <w:t xml:space="preserve"> de tomber dans le piège du culturalisme qui réduit les individus – de la même</w:t>
      </w:r>
    </w:p>
    <w:p w:rsidR="00045850" w:rsidRPr="00530F9F" w:rsidRDefault="00045850" w:rsidP="00530F9F">
      <w:pPr>
        <w:pStyle w:val="Paragraphedeliste"/>
        <w:spacing w:line="360" w:lineRule="auto"/>
        <w:ind w:left="390"/>
        <w:jc w:val="both"/>
        <w:rPr>
          <w:rFonts w:asciiTheme="majorBidi" w:hAnsiTheme="majorBidi" w:cstheme="majorBidi"/>
          <w:sz w:val="24"/>
          <w:szCs w:val="24"/>
        </w:rPr>
      </w:pPr>
      <w:r w:rsidRPr="00530F9F">
        <w:rPr>
          <w:rFonts w:asciiTheme="majorBidi" w:hAnsiTheme="majorBidi" w:cstheme="majorBidi"/>
          <w:sz w:val="24"/>
          <w:szCs w:val="24"/>
        </w:rPr>
        <w:sym w:font="Symbol" w:char="F0B7"/>
      </w:r>
      <w:r w:rsidRPr="00530F9F">
        <w:rPr>
          <w:rFonts w:asciiTheme="majorBidi" w:hAnsiTheme="majorBidi" w:cstheme="majorBidi"/>
          <w:sz w:val="24"/>
          <w:szCs w:val="24"/>
        </w:rPr>
        <w:t xml:space="preserve"> </w:t>
      </w:r>
      <w:proofErr w:type="gramStart"/>
      <w:r w:rsidRPr="00530F9F">
        <w:rPr>
          <w:rFonts w:asciiTheme="majorBidi" w:hAnsiTheme="majorBidi" w:cstheme="majorBidi"/>
          <w:sz w:val="24"/>
          <w:szCs w:val="24"/>
        </w:rPr>
        <w:t>façon</w:t>
      </w:r>
      <w:proofErr w:type="gramEnd"/>
      <w:r w:rsidRPr="00530F9F">
        <w:rPr>
          <w:rFonts w:asciiTheme="majorBidi" w:hAnsiTheme="majorBidi" w:cstheme="majorBidi"/>
          <w:sz w:val="24"/>
          <w:szCs w:val="24"/>
        </w:rPr>
        <w:t xml:space="preserve"> que l’on se démarque des discours racistes et sexistes ;  évitant de se laisser séduire par les expériences d’altérité des autres et l’exotique.</w:t>
      </w:r>
    </w:p>
    <w:p w:rsidR="00045850" w:rsidRPr="00530F9F" w:rsidRDefault="00045850" w:rsidP="00530F9F">
      <w:pPr>
        <w:pStyle w:val="Paragraphedeliste"/>
        <w:spacing w:line="360" w:lineRule="auto"/>
        <w:ind w:left="390"/>
        <w:jc w:val="both"/>
        <w:rPr>
          <w:rFonts w:asciiTheme="majorBidi" w:hAnsiTheme="majorBidi" w:cstheme="majorBidi"/>
          <w:sz w:val="24"/>
          <w:szCs w:val="24"/>
        </w:rPr>
      </w:pPr>
    </w:p>
    <w:p w:rsidR="00045850" w:rsidRPr="00530F9F" w:rsidRDefault="00045850" w:rsidP="00530F9F">
      <w:pPr>
        <w:pStyle w:val="Paragraphedeliste"/>
        <w:numPr>
          <w:ilvl w:val="0"/>
          <w:numId w:val="1"/>
        </w:numPr>
        <w:spacing w:line="360" w:lineRule="auto"/>
        <w:jc w:val="both"/>
        <w:rPr>
          <w:rFonts w:asciiTheme="majorBidi" w:hAnsiTheme="majorBidi" w:cstheme="majorBidi"/>
          <w:sz w:val="24"/>
          <w:szCs w:val="24"/>
        </w:rPr>
      </w:pPr>
      <w:r w:rsidRPr="00530F9F">
        <w:rPr>
          <w:rFonts w:asciiTheme="majorBidi" w:hAnsiTheme="majorBidi" w:cstheme="majorBidi"/>
          <w:sz w:val="24"/>
          <w:szCs w:val="24"/>
        </w:rPr>
        <w:t>Représentation Apprendre à connaître les représentations qui circulent sur l’Autre dans nos sociétés.</w:t>
      </w:r>
    </w:p>
    <w:p w:rsidR="00045850" w:rsidRPr="00530F9F" w:rsidRDefault="00045850" w:rsidP="00530F9F">
      <w:pPr>
        <w:pStyle w:val="Paragraphedeliste"/>
        <w:spacing w:line="360" w:lineRule="auto"/>
        <w:ind w:left="390"/>
        <w:jc w:val="both"/>
        <w:rPr>
          <w:rFonts w:asciiTheme="majorBidi" w:hAnsiTheme="majorBidi" w:cstheme="majorBidi"/>
          <w:sz w:val="24"/>
          <w:szCs w:val="24"/>
        </w:rPr>
      </w:pPr>
      <w:proofErr w:type="gramStart"/>
      <w:r w:rsidRPr="00530F9F">
        <w:rPr>
          <w:rFonts w:asciiTheme="majorBidi" w:hAnsiTheme="majorBidi" w:cstheme="majorBidi"/>
          <w:sz w:val="24"/>
          <w:szCs w:val="24"/>
        </w:rPr>
        <w:t>être</w:t>
      </w:r>
      <w:proofErr w:type="gramEnd"/>
      <w:r w:rsidRPr="00530F9F">
        <w:rPr>
          <w:rFonts w:asciiTheme="majorBidi" w:hAnsiTheme="majorBidi" w:cstheme="majorBidi"/>
          <w:sz w:val="24"/>
          <w:szCs w:val="24"/>
        </w:rPr>
        <w:t xml:space="preserve"> conscient des influences des médias mais aussi des institutions officielles et politiques dans notre propre société, qui nous conduisent à voir l’Autre d’une certaine façon.</w:t>
      </w:r>
    </w:p>
    <w:p w:rsidR="00045850" w:rsidRPr="00530F9F" w:rsidRDefault="00045850" w:rsidP="00530F9F">
      <w:pPr>
        <w:pStyle w:val="Paragraphedeliste"/>
        <w:spacing w:line="360" w:lineRule="auto"/>
        <w:ind w:left="390"/>
        <w:jc w:val="both"/>
        <w:rPr>
          <w:rFonts w:asciiTheme="majorBidi" w:hAnsiTheme="majorBidi" w:cstheme="majorBidi"/>
          <w:sz w:val="24"/>
          <w:szCs w:val="24"/>
        </w:rPr>
      </w:pPr>
    </w:p>
    <w:p w:rsidR="00045850" w:rsidRPr="00530F9F" w:rsidRDefault="00045850" w:rsidP="00530F9F">
      <w:pPr>
        <w:pStyle w:val="Paragraphedeliste"/>
        <w:spacing w:line="360" w:lineRule="auto"/>
        <w:ind w:left="390"/>
        <w:jc w:val="both"/>
        <w:rPr>
          <w:rFonts w:asciiTheme="majorBidi" w:hAnsiTheme="majorBidi" w:cstheme="majorBidi"/>
          <w:sz w:val="24"/>
          <w:szCs w:val="24"/>
        </w:rPr>
      </w:pPr>
      <w:r w:rsidRPr="00530F9F">
        <w:rPr>
          <w:rFonts w:asciiTheme="majorBidi" w:hAnsiTheme="majorBidi" w:cstheme="majorBidi"/>
          <w:b/>
          <w:bCs/>
          <w:sz w:val="24"/>
          <w:szCs w:val="24"/>
        </w:rPr>
        <w:t xml:space="preserve">Le modèle de compétence interculturelle selon </w:t>
      </w:r>
      <w:proofErr w:type="spellStart"/>
      <w:r w:rsidRPr="00530F9F">
        <w:rPr>
          <w:rFonts w:asciiTheme="majorBidi" w:hAnsiTheme="majorBidi" w:cstheme="majorBidi"/>
          <w:b/>
          <w:bCs/>
          <w:sz w:val="24"/>
          <w:szCs w:val="24"/>
        </w:rPr>
        <w:t>Dervin</w:t>
      </w:r>
      <w:proofErr w:type="spellEnd"/>
      <w:r w:rsidRPr="00530F9F">
        <w:rPr>
          <w:rFonts w:asciiTheme="majorBidi" w:hAnsiTheme="majorBidi" w:cstheme="majorBidi"/>
          <w:b/>
          <w:bCs/>
          <w:sz w:val="24"/>
          <w:szCs w:val="24"/>
        </w:rPr>
        <w:t xml:space="preserve"> (2010)</w:t>
      </w:r>
      <w:r w:rsidRPr="00530F9F">
        <w:rPr>
          <w:rFonts w:asciiTheme="majorBidi" w:hAnsiTheme="majorBidi" w:cstheme="majorBidi"/>
          <w:sz w:val="24"/>
          <w:szCs w:val="24"/>
        </w:rPr>
        <w:t xml:space="preserve"> </w:t>
      </w:r>
    </w:p>
    <w:p w:rsidR="00045850" w:rsidRPr="00530F9F" w:rsidRDefault="00045850" w:rsidP="00530F9F">
      <w:pPr>
        <w:pStyle w:val="Paragraphedeliste"/>
        <w:spacing w:line="360" w:lineRule="auto"/>
        <w:ind w:left="390"/>
        <w:jc w:val="both"/>
        <w:rPr>
          <w:rFonts w:asciiTheme="majorBidi" w:hAnsiTheme="majorBidi" w:cstheme="majorBidi"/>
          <w:sz w:val="24"/>
          <w:szCs w:val="24"/>
        </w:rPr>
      </w:pPr>
      <w:proofErr w:type="spellStart"/>
      <w:r w:rsidRPr="00530F9F">
        <w:rPr>
          <w:rFonts w:asciiTheme="majorBidi" w:hAnsiTheme="majorBidi" w:cstheme="majorBidi"/>
          <w:sz w:val="24"/>
          <w:szCs w:val="24"/>
        </w:rPr>
        <w:t>Dervin</w:t>
      </w:r>
      <w:proofErr w:type="spellEnd"/>
      <w:r w:rsidRPr="00530F9F">
        <w:rPr>
          <w:rFonts w:asciiTheme="majorBidi" w:hAnsiTheme="majorBidi" w:cstheme="majorBidi"/>
          <w:sz w:val="24"/>
          <w:szCs w:val="24"/>
        </w:rPr>
        <w:t xml:space="preserve"> (2010, p. 37 qualifie son modèle de </w:t>
      </w:r>
      <w:proofErr w:type="spellStart"/>
      <w:r w:rsidRPr="00530F9F">
        <w:rPr>
          <w:rFonts w:asciiTheme="majorBidi" w:hAnsiTheme="majorBidi" w:cstheme="majorBidi"/>
          <w:sz w:val="24"/>
          <w:szCs w:val="24"/>
        </w:rPr>
        <w:t>protéophilique</w:t>
      </w:r>
      <w:proofErr w:type="spellEnd"/>
      <w:r w:rsidRPr="00530F9F">
        <w:rPr>
          <w:rFonts w:asciiTheme="majorBidi" w:hAnsiTheme="majorBidi" w:cstheme="majorBidi"/>
          <w:sz w:val="24"/>
          <w:szCs w:val="24"/>
        </w:rPr>
        <w:t xml:space="preserve"> (où </w:t>
      </w:r>
      <w:proofErr w:type="spellStart"/>
      <w:r w:rsidRPr="00530F9F">
        <w:rPr>
          <w:rFonts w:asciiTheme="majorBidi" w:hAnsiTheme="majorBidi" w:cstheme="majorBidi"/>
          <w:sz w:val="24"/>
          <w:szCs w:val="24"/>
        </w:rPr>
        <w:t>protéo</w:t>
      </w:r>
      <w:proofErr w:type="spellEnd"/>
      <w:r w:rsidRPr="00530F9F">
        <w:rPr>
          <w:rFonts w:asciiTheme="majorBidi" w:hAnsiTheme="majorBidi" w:cstheme="majorBidi"/>
          <w:sz w:val="24"/>
          <w:szCs w:val="24"/>
        </w:rPr>
        <w:t xml:space="preserve"> – signifie diversité et </w:t>
      </w:r>
      <w:proofErr w:type="spellStart"/>
      <w:r w:rsidRPr="00530F9F">
        <w:rPr>
          <w:rFonts w:asciiTheme="majorBidi" w:hAnsiTheme="majorBidi" w:cstheme="majorBidi"/>
          <w:sz w:val="24"/>
          <w:szCs w:val="24"/>
        </w:rPr>
        <w:t>philique</w:t>
      </w:r>
      <w:proofErr w:type="spellEnd"/>
      <w:r w:rsidRPr="00530F9F">
        <w:rPr>
          <w:rFonts w:asciiTheme="majorBidi" w:hAnsiTheme="majorBidi" w:cstheme="majorBidi"/>
          <w:sz w:val="24"/>
          <w:szCs w:val="24"/>
        </w:rPr>
        <w:t xml:space="preserve"> renvoie à appréciation) donnant ainsi l’idée que la compétence interculturelle est la capacité à apprécier les multiples diversités de soi et de l’autre (</w:t>
      </w:r>
      <w:proofErr w:type="spellStart"/>
      <w:r w:rsidRPr="00530F9F">
        <w:rPr>
          <w:rFonts w:asciiTheme="majorBidi" w:hAnsiTheme="majorBidi" w:cstheme="majorBidi"/>
          <w:sz w:val="24"/>
          <w:szCs w:val="24"/>
        </w:rPr>
        <w:t>Dervin</w:t>
      </w:r>
      <w:proofErr w:type="spellEnd"/>
      <w:r w:rsidRPr="00530F9F">
        <w:rPr>
          <w:rFonts w:asciiTheme="majorBidi" w:hAnsiTheme="majorBidi" w:cstheme="majorBidi"/>
          <w:sz w:val="24"/>
          <w:szCs w:val="24"/>
        </w:rPr>
        <w:t>, 2010b, p. 12) dans une situation d’interaction ou dans la société. Selon lui (2010a, p. 37), ce modèle est « fondé sur deux savoir-faire et un savoir (ré</w:t>
      </w:r>
      <w:proofErr w:type="gramStart"/>
      <w:r w:rsidRPr="00530F9F">
        <w:rPr>
          <w:rFonts w:asciiTheme="majorBidi" w:hAnsiTheme="majorBidi" w:cstheme="majorBidi"/>
          <w:sz w:val="24"/>
          <w:szCs w:val="24"/>
        </w:rPr>
        <w:t>)agir</w:t>
      </w:r>
      <w:proofErr w:type="gramEnd"/>
      <w:r w:rsidRPr="00530F9F">
        <w:rPr>
          <w:rFonts w:asciiTheme="majorBidi" w:hAnsiTheme="majorBidi" w:cstheme="majorBidi"/>
          <w:sz w:val="24"/>
          <w:szCs w:val="24"/>
        </w:rPr>
        <w:t xml:space="preserve"> » : </w:t>
      </w:r>
    </w:p>
    <w:p w:rsidR="00045850" w:rsidRPr="00530F9F" w:rsidRDefault="00045850" w:rsidP="00530F9F">
      <w:pPr>
        <w:pStyle w:val="Paragraphedeliste"/>
        <w:spacing w:line="360" w:lineRule="auto"/>
        <w:ind w:left="390"/>
        <w:jc w:val="both"/>
        <w:rPr>
          <w:rFonts w:asciiTheme="majorBidi" w:hAnsiTheme="majorBidi" w:cstheme="majorBidi"/>
          <w:sz w:val="24"/>
          <w:szCs w:val="24"/>
        </w:rPr>
      </w:pPr>
    </w:p>
    <w:p w:rsidR="00045850" w:rsidRPr="00530F9F" w:rsidRDefault="00045850" w:rsidP="00530F9F">
      <w:pPr>
        <w:pStyle w:val="Paragraphedeliste"/>
        <w:spacing w:line="360" w:lineRule="auto"/>
        <w:ind w:left="390"/>
        <w:jc w:val="both"/>
        <w:rPr>
          <w:rFonts w:asciiTheme="majorBidi" w:hAnsiTheme="majorBidi" w:cstheme="majorBidi"/>
          <w:sz w:val="24"/>
          <w:szCs w:val="24"/>
        </w:rPr>
      </w:pPr>
      <w:r w:rsidRPr="00530F9F">
        <w:rPr>
          <w:rFonts w:asciiTheme="majorBidi" w:hAnsiTheme="majorBidi" w:cstheme="majorBidi"/>
          <w:sz w:val="24"/>
          <w:szCs w:val="24"/>
        </w:rPr>
        <w:t xml:space="preserve">1. Savoir noter les actes </w:t>
      </w:r>
      <w:proofErr w:type="spellStart"/>
      <w:r w:rsidRPr="00530F9F">
        <w:rPr>
          <w:rFonts w:asciiTheme="majorBidi" w:hAnsiTheme="majorBidi" w:cstheme="majorBidi"/>
          <w:sz w:val="24"/>
          <w:szCs w:val="24"/>
        </w:rPr>
        <w:t>d‟identification</w:t>
      </w:r>
      <w:proofErr w:type="spellEnd"/>
      <w:r w:rsidRPr="00530F9F">
        <w:rPr>
          <w:rFonts w:asciiTheme="majorBidi" w:hAnsiTheme="majorBidi" w:cstheme="majorBidi"/>
          <w:sz w:val="24"/>
          <w:szCs w:val="24"/>
        </w:rPr>
        <w:t xml:space="preserve"> (l’identité comme processus de </w:t>
      </w:r>
      <w:proofErr w:type="spellStart"/>
      <w:r w:rsidRPr="00530F9F">
        <w:rPr>
          <w:rFonts w:asciiTheme="majorBidi" w:hAnsiTheme="majorBidi" w:cstheme="majorBidi"/>
          <w:sz w:val="24"/>
          <w:szCs w:val="24"/>
        </w:rPr>
        <w:t>coconstruction</w:t>
      </w:r>
      <w:proofErr w:type="spellEnd"/>
      <w:r w:rsidRPr="00530F9F">
        <w:rPr>
          <w:rFonts w:asciiTheme="majorBidi" w:hAnsiTheme="majorBidi" w:cstheme="majorBidi"/>
          <w:sz w:val="24"/>
          <w:szCs w:val="24"/>
        </w:rPr>
        <w:t xml:space="preserve">, par exemple dans un film ou la transcription d’une interaction) ; </w:t>
      </w:r>
    </w:p>
    <w:p w:rsidR="00045850" w:rsidRPr="00530F9F" w:rsidRDefault="00045850" w:rsidP="00530F9F">
      <w:pPr>
        <w:pStyle w:val="Paragraphedeliste"/>
        <w:spacing w:line="360" w:lineRule="auto"/>
        <w:ind w:left="390"/>
        <w:jc w:val="both"/>
        <w:rPr>
          <w:rFonts w:asciiTheme="majorBidi" w:hAnsiTheme="majorBidi" w:cstheme="majorBidi"/>
          <w:sz w:val="24"/>
          <w:szCs w:val="24"/>
        </w:rPr>
      </w:pPr>
      <w:r w:rsidRPr="00530F9F">
        <w:rPr>
          <w:rFonts w:asciiTheme="majorBidi" w:hAnsiTheme="majorBidi" w:cstheme="majorBidi"/>
          <w:sz w:val="24"/>
          <w:szCs w:val="24"/>
        </w:rPr>
        <w:t xml:space="preserve">2. Prêter attention aux discours (être capable de relever des discours racistes, xénophobes, xénophiles, stéréotypés mais aussi </w:t>
      </w:r>
      <w:proofErr w:type="spellStart"/>
      <w:r w:rsidRPr="00530F9F">
        <w:rPr>
          <w:rFonts w:asciiTheme="majorBidi" w:hAnsiTheme="majorBidi" w:cstheme="majorBidi"/>
          <w:sz w:val="24"/>
          <w:szCs w:val="24"/>
        </w:rPr>
        <w:t>interculturellement</w:t>
      </w:r>
      <w:proofErr w:type="spellEnd"/>
      <w:r w:rsidRPr="00530F9F">
        <w:rPr>
          <w:rFonts w:asciiTheme="majorBidi" w:hAnsiTheme="majorBidi" w:cstheme="majorBidi"/>
          <w:sz w:val="24"/>
          <w:szCs w:val="24"/>
        </w:rPr>
        <w:t xml:space="preserve"> corrects du type je </w:t>
      </w:r>
      <w:proofErr w:type="spellStart"/>
      <w:r w:rsidRPr="00530F9F">
        <w:rPr>
          <w:rFonts w:asciiTheme="majorBidi" w:hAnsiTheme="majorBidi" w:cstheme="majorBidi"/>
          <w:sz w:val="24"/>
          <w:szCs w:val="24"/>
        </w:rPr>
        <w:t>n‟ai</w:t>
      </w:r>
      <w:proofErr w:type="spellEnd"/>
      <w:r w:rsidRPr="00530F9F">
        <w:rPr>
          <w:rFonts w:asciiTheme="majorBidi" w:hAnsiTheme="majorBidi" w:cstheme="majorBidi"/>
          <w:sz w:val="24"/>
          <w:szCs w:val="24"/>
        </w:rPr>
        <w:t xml:space="preserve"> pas de stéréotypes mais les Anglais sont…) ;</w:t>
      </w:r>
    </w:p>
    <w:p w:rsidR="00045850" w:rsidRPr="00530F9F" w:rsidRDefault="00045850" w:rsidP="00530F9F">
      <w:pPr>
        <w:pStyle w:val="Paragraphedeliste"/>
        <w:spacing w:line="360" w:lineRule="auto"/>
        <w:ind w:left="390"/>
        <w:jc w:val="both"/>
        <w:rPr>
          <w:rFonts w:asciiTheme="majorBidi" w:hAnsiTheme="majorBidi" w:cstheme="majorBidi"/>
          <w:b/>
          <w:bCs/>
          <w:sz w:val="24"/>
          <w:szCs w:val="24"/>
        </w:rPr>
      </w:pPr>
      <w:r w:rsidRPr="00530F9F">
        <w:rPr>
          <w:rFonts w:asciiTheme="majorBidi" w:hAnsiTheme="majorBidi" w:cstheme="majorBidi"/>
          <w:sz w:val="24"/>
          <w:szCs w:val="24"/>
        </w:rPr>
        <w:t xml:space="preserve"> 3. Contrôler ses émotions et comportements (lorsque l’on fait face par exemple aux discours mentionnés en 2).</w:t>
      </w:r>
    </w:p>
    <w:p w:rsidR="00045850" w:rsidRPr="00530F9F" w:rsidRDefault="00045850" w:rsidP="00530F9F">
      <w:pPr>
        <w:spacing w:line="360" w:lineRule="auto"/>
        <w:jc w:val="both"/>
        <w:rPr>
          <w:rFonts w:asciiTheme="majorBidi" w:hAnsiTheme="majorBidi" w:cstheme="majorBidi"/>
          <w:b/>
          <w:bCs/>
          <w:sz w:val="24"/>
          <w:szCs w:val="24"/>
        </w:rPr>
      </w:pPr>
    </w:p>
    <w:sectPr w:rsidR="00045850" w:rsidRPr="00530F9F" w:rsidSect="003A2F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2F7F"/>
    <w:multiLevelType w:val="hybridMultilevel"/>
    <w:tmpl w:val="3AB8389C"/>
    <w:lvl w:ilvl="0" w:tplc="307EAF86">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935F5"/>
    <w:rsid w:val="00045850"/>
    <w:rsid w:val="00072DF9"/>
    <w:rsid w:val="002935F5"/>
    <w:rsid w:val="002F502A"/>
    <w:rsid w:val="003611D9"/>
    <w:rsid w:val="003A2F6D"/>
    <w:rsid w:val="00434853"/>
    <w:rsid w:val="00530F9F"/>
    <w:rsid w:val="00902471"/>
    <w:rsid w:val="009E6F8C"/>
    <w:rsid w:val="00AD6F7A"/>
    <w:rsid w:val="00D422C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35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35F5"/>
    <w:rPr>
      <w:rFonts w:ascii="Tahoma" w:hAnsi="Tahoma" w:cs="Tahoma"/>
      <w:sz w:val="16"/>
      <w:szCs w:val="16"/>
    </w:rPr>
  </w:style>
  <w:style w:type="paragraph" w:styleId="Paragraphedeliste">
    <w:name w:val="List Paragraph"/>
    <w:basedOn w:val="Normal"/>
    <w:uiPriority w:val="34"/>
    <w:qFormat/>
    <w:rsid w:val="000458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D8BCC9B-19B0-45AF-9CFC-3825481B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1345</Words>
  <Characters>7400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2024-11-27T08:48:00Z</dcterms:created>
  <dcterms:modified xsi:type="dcterms:W3CDTF">2024-11-28T08:33:00Z</dcterms:modified>
</cp:coreProperties>
</file>