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BF45A" w14:textId="068688D1" w:rsidR="00306521" w:rsidRDefault="00306521" w:rsidP="00306521">
      <w:pPr>
        <w:jc w:val="center"/>
        <w:rPr>
          <w:rFonts w:asciiTheme="majorBidi" w:hAnsiTheme="majorBidi" w:cstheme="majorBidi"/>
          <w:b/>
          <w:bCs/>
          <w:sz w:val="36"/>
          <w:szCs w:val="36"/>
          <w:lang w:val="fr-FR"/>
        </w:rPr>
      </w:pPr>
      <w:r w:rsidRPr="00306521">
        <w:rPr>
          <w:rFonts w:asciiTheme="majorBidi" w:hAnsiTheme="majorBidi" w:cstheme="majorBidi"/>
          <w:b/>
          <w:bCs/>
          <w:sz w:val="36"/>
          <w:szCs w:val="36"/>
          <w:lang w:val="fr-FR"/>
        </w:rPr>
        <w:t>Chapitre II : Le verbe et ses constructions</w:t>
      </w:r>
    </w:p>
    <w:p w14:paraId="001337A9" w14:textId="77777777" w:rsidR="00306521" w:rsidRPr="003967AB" w:rsidRDefault="00306521" w:rsidP="00306521">
      <w:pPr>
        <w:pStyle w:val="Paragraphedeliste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967AB">
        <w:rPr>
          <w:rFonts w:asciiTheme="majorBidi" w:hAnsiTheme="majorBidi" w:cstheme="majorBidi"/>
          <w:b/>
          <w:bCs/>
          <w:sz w:val="28"/>
          <w:szCs w:val="28"/>
          <w:lang w:val="fr-FR"/>
        </w:rPr>
        <w:t>L’accord du participe passé</w:t>
      </w:r>
    </w:p>
    <w:p w14:paraId="7C4AED43" w14:textId="77777777" w:rsidR="00306521" w:rsidRPr="00546962" w:rsidRDefault="00306521" w:rsidP="00306521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F42FB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L’accord du participe passé 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  l’auxiliaire « avoir »</w:t>
      </w:r>
    </w:p>
    <w:p w14:paraId="617D1D3F" w14:textId="77777777" w:rsidR="00306521" w:rsidRPr="00F42FBA" w:rsidRDefault="00306521" w:rsidP="00306521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La voix passive</w:t>
      </w:r>
    </w:p>
    <w:p w14:paraId="17D7F5BF" w14:textId="77777777" w:rsidR="00306521" w:rsidRPr="00F42FBA" w:rsidRDefault="00306521" w:rsidP="00306521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F42FB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L’accord du participe passé  des verbes pronominaux</w:t>
      </w:r>
    </w:p>
    <w:p w14:paraId="52FB5D87" w14:textId="77777777" w:rsidR="00306521" w:rsidRDefault="00306521" w:rsidP="00306521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Rappel :</w:t>
      </w:r>
    </w:p>
    <w:p w14:paraId="103FE647" w14:textId="77777777" w:rsidR="00306521" w:rsidRDefault="00306521" w:rsidP="00306521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« 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se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laver », « s’accouder », « se souvenir », « se battre » … sont des verbes pronominaux. Ils peuvent avoir un sens réfléchi, ou un sens  réciproque.</w:t>
      </w:r>
    </w:p>
    <w:p w14:paraId="7E71EA49" w14:textId="77777777" w:rsidR="00306521" w:rsidRDefault="00306521" w:rsidP="00306521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Sens réfléchi :  </w:t>
      </w:r>
      <w:proofErr w:type="spellStart"/>
      <w:r>
        <w:rPr>
          <w:rFonts w:asciiTheme="majorBidi" w:hAnsiTheme="majorBidi" w:cstheme="majorBidi"/>
          <w:sz w:val="28"/>
          <w:szCs w:val="28"/>
          <w:lang w:val="fr-FR"/>
        </w:rPr>
        <w:t>Exp</w:t>
      </w:r>
      <w:proofErr w:type="spellEnd"/>
      <w:r>
        <w:rPr>
          <w:rFonts w:asciiTheme="majorBidi" w:hAnsiTheme="majorBidi" w:cstheme="majorBidi"/>
          <w:sz w:val="28"/>
          <w:szCs w:val="28"/>
          <w:lang w:val="fr-FR"/>
        </w:rPr>
        <w:t> : Elle se regarde dans la glace</w:t>
      </w:r>
    </w:p>
    <w:p w14:paraId="7335F112" w14:textId="77777777" w:rsidR="00306521" w:rsidRDefault="00306521" w:rsidP="00306521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Sens réciproque : Exp1 : Nous nous rencontrons sur la place du village</w:t>
      </w:r>
    </w:p>
    <w:p w14:paraId="776E37CC" w14:textId="77777777" w:rsidR="00306521" w:rsidRDefault="00306521" w:rsidP="00306521">
      <w:pPr>
        <w:pStyle w:val="Paragraphedeliste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                  Exp2 : Des enfants se battent pour un ballon.</w:t>
      </w:r>
    </w:p>
    <w:p w14:paraId="5A5F7B7A" w14:textId="4650FA1C" w:rsidR="00306521" w:rsidRDefault="00306521" w:rsidP="00306521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Les verbes </w:t>
      </w:r>
      <w:r w:rsidRPr="00BA3190">
        <w:rPr>
          <w:rFonts w:asciiTheme="majorBidi" w:hAnsiTheme="majorBidi" w:cstheme="majorBidi"/>
          <w:b/>
          <w:bCs/>
          <w:sz w:val="28"/>
          <w:szCs w:val="28"/>
          <w:lang w:val="fr-FR"/>
        </w:rPr>
        <w:t>essentiellement pronominaux</w:t>
      </w:r>
      <w:r>
        <w:rPr>
          <w:rFonts w:asciiTheme="majorBidi" w:hAnsiTheme="majorBidi" w:cstheme="majorBidi"/>
          <w:sz w:val="28"/>
          <w:szCs w:val="28"/>
          <w:lang w:val="fr-FR"/>
        </w:rPr>
        <w:t> : le pronom « se » fait partie du verbe. Il ne faut pas le considérer comme un complément. (</w:t>
      </w:r>
      <w:r>
        <w:rPr>
          <w:rFonts w:asciiTheme="majorBidi" w:hAnsiTheme="majorBidi" w:cstheme="majorBidi"/>
          <w:sz w:val="28"/>
          <w:szCs w:val="28"/>
          <w:lang w:val="fr-FR"/>
        </w:rPr>
        <w:t>S’accouder</w:t>
      </w:r>
      <w:r>
        <w:rPr>
          <w:rFonts w:asciiTheme="majorBidi" w:hAnsiTheme="majorBidi" w:cstheme="majorBidi"/>
          <w:sz w:val="28"/>
          <w:szCs w:val="28"/>
          <w:lang w:val="fr-FR"/>
        </w:rPr>
        <w:t>, se souvenir, s’agenouiller, s’écrier, se méfier,  se moquer, s’évanouir, se réfugier, s’enfuir…Ces verbes se conjuguent toujours avec l’auxiliaire « être », aux temps composés.</w:t>
      </w:r>
    </w:p>
    <w:p w14:paraId="1C10E697" w14:textId="77777777" w:rsidR="00306521" w:rsidRDefault="00306521" w:rsidP="00306521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Le participe passé des verbes pronominaux (de sens réfléchi ou réciproque) suit la règle de l’accord du participe passé des verbes conjugués avec « avoir » </w:t>
      </w:r>
    </w:p>
    <w:p w14:paraId="4F6AFE94" w14:textId="77777777" w:rsidR="00306521" w:rsidRDefault="00306521" w:rsidP="00306521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fr-FR"/>
        </w:rPr>
        <w:t>Exp</w:t>
      </w:r>
      <w:proofErr w:type="spellEnd"/>
      <w:r>
        <w:rPr>
          <w:rFonts w:asciiTheme="majorBidi" w:hAnsiTheme="majorBidi" w:cstheme="majorBidi"/>
          <w:sz w:val="28"/>
          <w:szCs w:val="28"/>
          <w:lang w:val="fr-FR"/>
        </w:rPr>
        <w:t> :            Elle s’est lavée.   /         Elle s’est lavé les mains.</w:t>
      </w:r>
    </w:p>
    <w:p w14:paraId="56B557CB" w14:textId="77777777" w:rsidR="00306521" w:rsidRDefault="00306521" w:rsidP="00306521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     Nous nous sommes peignés   /   </w:t>
      </w:r>
      <w:r w:rsidRPr="00875F0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Nous nous sommes peigné les cheveux.   </w:t>
      </w:r>
    </w:p>
    <w:p w14:paraId="05F5F365" w14:textId="77777777" w:rsidR="00306521" w:rsidRDefault="00306521" w:rsidP="00306521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     Elles se sont rencontrées.            Ils se sont battus.</w:t>
      </w:r>
    </w:p>
    <w:p w14:paraId="47872BB4" w14:textId="77777777" w:rsidR="00306521" w:rsidRDefault="00306521" w:rsidP="00306521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    Ils se sont envoyé des cartes postales.    / Elles se sont écrit des lettres.</w:t>
      </w:r>
    </w:p>
    <w:p w14:paraId="27A47335" w14:textId="77777777" w:rsidR="00306521" w:rsidRDefault="00306521" w:rsidP="00306521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14:paraId="6AE4716C" w14:textId="77777777" w:rsidR="00306521" w:rsidRDefault="00306521" w:rsidP="00306521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14:paraId="58E02CC7" w14:textId="77777777" w:rsidR="00306521" w:rsidRDefault="00306521" w:rsidP="00306521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9D4B89">
        <w:rPr>
          <w:rFonts w:asciiTheme="majorBidi" w:hAnsiTheme="majorBidi" w:cstheme="majorBidi"/>
          <w:b/>
          <w:bCs/>
          <w:sz w:val="28"/>
          <w:szCs w:val="28"/>
          <w:lang w:val="fr-FR"/>
        </w:rPr>
        <w:t>Exercice N°1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: Ecrivez correctement le participe passé :</w:t>
      </w:r>
    </w:p>
    <w:p w14:paraId="2B22A18A" w14:textId="77777777" w:rsidR="00306521" w:rsidRDefault="00306521" w:rsidP="00306521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Après le match, nous nous sommes (partager) </w:t>
      </w:r>
      <w:bookmarkStart w:id="0" w:name="_Hlk180352164"/>
      <w:r w:rsidRPr="00432BFB">
        <w:rPr>
          <w:rFonts w:asciiTheme="majorBidi" w:hAnsiTheme="majorBidi" w:cstheme="majorBidi"/>
          <w:color w:val="156082" w:themeColor="accent1"/>
          <w:sz w:val="28"/>
          <w:szCs w:val="28"/>
          <w:lang w:val="fr-FR"/>
        </w:rPr>
        <w:t>partagé</w:t>
      </w:r>
      <w:bookmarkEnd w:id="0"/>
      <w:r>
        <w:rPr>
          <w:rFonts w:asciiTheme="majorBidi" w:hAnsiTheme="majorBidi" w:cstheme="majorBidi"/>
          <w:sz w:val="28"/>
          <w:szCs w:val="28"/>
          <w:lang w:val="fr-FR"/>
        </w:rPr>
        <w:t xml:space="preserve"> une  tarte aux cerises. </w:t>
      </w:r>
    </w:p>
    <w:p w14:paraId="6A9BFD67" w14:textId="77777777" w:rsidR="00306521" w:rsidRDefault="00306521" w:rsidP="00306521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Au cours de la randonnée, nous nous sommes (partager)</w:t>
      </w:r>
      <w:r w:rsidRPr="00432BF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432BFB">
        <w:rPr>
          <w:rFonts w:asciiTheme="majorBidi" w:hAnsiTheme="majorBidi" w:cstheme="majorBidi"/>
          <w:color w:val="156082" w:themeColor="accent1"/>
          <w:sz w:val="28"/>
          <w:szCs w:val="28"/>
          <w:lang w:val="fr-FR"/>
        </w:rPr>
        <w:t>partagés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en deux groupes.</w:t>
      </w:r>
    </w:p>
    <w:p w14:paraId="7D554330" w14:textId="77777777" w:rsidR="00306521" w:rsidRDefault="00306521" w:rsidP="00306521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(Appeler) par téléphone </w:t>
      </w:r>
      <w:r w:rsidRPr="00432BFB">
        <w:rPr>
          <w:rFonts w:asciiTheme="majorBidi" w:hAnsiTheme="majorBidi" w:cstheme="majorBidi"/>
          <w:color w:val="156082" w:themeColor="accent1"/>
          <w:sz w:val="28"/>
          <w:szCs w:val="28"/>
          <w:lang w:val="fr-FR"/>
        </w:rPr>
        <w:t>Appelés</w:t>
      </w:r>
      <w:r>
        <w:rPr>
          <w:rFonts w:asciiTheme="majorBidi" w:hAnsiTheme="majorBidi" w:cstheme="majorBidi"/>
          <w:sz w:val="28"/>
          <w:szCs w:val="28"/>
          <w:lang w:val="fr-FR"/>
        </w:rPr>
        <w:t>, les pompiers  se sont (empresser)</w:t>
      </w:r>
      <w:r w:rsidRPr="00432BF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432BFB">
        <w:rPr>
          <w:rFonts w:asciiTheme="majorBidi" w:hAnsiTheme="majorBidi" w:cstheme="majorBidi"/>
          <w:color w:val="156082" w:themeColor="accent1"/>
          <w:sz w:val="28"/>
          <w:szCs w:val="28"/>
          <w:lang w:val="fr-FR"/>
        </w:rPr>
        <w:t>empressés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d’éteindre l’incendie naissant. Les policiers s’étaient déjà (rendre) </w:t>
      </w:r>
      <w:r w:rsidRPr="00432BFB">
        <w:rPr>
          <w:rFonts w:asciiTheme="majorBidi" w:hAnsiTheme="majorBidi" w:cstheme="majorBidi"/>
          <w:color w:val="156082" w:themeColor="accent1"/>
          <w:sz w:val="28"/>
          <w:szCs w:val="28"/>
          <w:lang w:val="fr-FR"/>
        </w:rPr>
        <w:t>rendus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sur les lieux.</w:t>
      </w:r>
    </w:p>
    <w:p w14:paraId="4AFF826C" w14:textId="77777777" w:rsidR="00306521" w:rsidRDefault="00306521" w:rsidP="00306521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Habitant sur le même palier, elles se sont (rendre)</w:t>
      </w:r>
      <w:r w:rsidRPr="00432BFB">
        <w:rPr>
          <w:rFonts w:asciiTheme="majorBidi" w:hAnsiTheme="majorBidi" w:cstheme="majorBidi"/>
          <w:color w:val="156082" w:themeColor="accent1"/>
          <w:sz w:val="28"/>
          <w:szCs w:val="28"/>
          <w:lang w:val="fr-FR"/>
        </w:rPr>
        <w:t xml:space="preserve"> rendu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de nombreux services.</w:t>
      </w:r>
    </w:p>
    <w:p w14:paraId="473B37FC" w14:textId="77777777" w:rsidR="00306521" w:rsidRDefault="00306521" w:rsidP="00306521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lastRenderedPageBreak/>
        <w:t>Les touristes se sont (passer)</w:t>
      </w:r>
      <w:r w:rsidRPr="00432BF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432BFB">
        <w:rPr>
          <w:rFonts w:asciiTheme="majorBidi" w:hAnsiTheme="majorBidi" w:cstheme="majorBidi"/>
          <w:color w:val="156082" w:themeColor="accent1"/>
          <w:sz w:val="28"/>
          <w:szCs w:val="28"/>
          <w:lang w:val="fr-FR"/>
        </w:rPr>
        <w:t>passé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des colliers de fleurs autour du cou.</w:t>
      </w:r>
    </w:p>
    <w:p w14:paraId="45DF94B7" w14:textId="77777777" w:rsidR="00306521" w:rsidRDefault="00306521" w:rsidP="00306521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Les alpinistes se sont (</w:t>
      </w:r>
      <w:bookmarkStart w:id="1" w:name="_Hlk180352339"/>
      <w:r>
        <w:rPr>
          <w:rFonts w:asciiTheme="majorBidi" w:hAnsiTheme="majorBidi" w:cstheme="majorBidi"/>
          <w:sz w:val="28"/>
          <w:szCs w:val="28"/>
          <w:lang w:val="fr-FR"/>
        </w:rPr>
        <w:t>réfugier</w:t>
      </w:r>
      <w:bookmarkEnd w:id="1"/>
      <w:r>
        <w:rPr>
          <w:rFonts w:asciiTheme="majorBidi" w:hAnsiTheme="majorBidi" w:cstheme="majorBidi"/>
          <w:sz w:val="28"/>
          <w:szCs w:val="28"/>
          <w:lang w:val="fr-FR"/>
        </w:rPr>
        <w:t>)</w:t>
      </w:r>
      <w:r w:rsidRPr="00432BF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432BFB">
        <w:rPr>
          <w:rFonts w:asciiTheme="majorBidi" w:hAnsiTheme="majorBidi" w:cstheme="majorBidi"/>
          <w:color w:val="156082" w:themeColor="accent1"/>
          <w:sz w:val="28"/>
          <w:szCs w:val="28"/>
          <w:lang w:val="fr-FR"/>
        </w:rPr>
        <w:t>réfugiés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dans une vielle cabane de berger. </w:t>
      </w:r>
    </w:p>
    <w:p w14:paraId="2D5905FA" w14:textId="77777777" w:rsidR="00306521" w:rsidRDefault="00306521" w:rsidP="00306521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Les deux vieilles amies se sont (rappeler) </w:t>
      </w:r>
      <w:r w:rsidRPr="00432BFB">
        <w:rPr>
          <w:rFonts w:asciiTheme="majorBidi" w:hAnsiTheme="majorBidi" w:cstheme="majorBidi"/>
          <w:color w:val="156082" w:themeColor="accent1"/>
          <w:sz w:val="28"/>
          <w:szCs w:val="28"/>
          <w:lang w:val="fr-FR"/>
        </w:rPr>
        <w:t>rappelé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leur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jeunesse.(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le verbe se rappeler n’est pas essentiellement pronominal , il l’est par construction) </w:t>
      </w:r>
    </w:p>
    <w:p w14:paraId="4B4704F6" w14:textId="77777777" w:rsidR="00306521" w:rsidRDefault="00306521" w:rsidP="00306521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Elle s’est (obstiner) </w:t>
      </w:r>
      <w:r w:rsidRPr="00432BFB">
        <w:rPr>
          <w:rFonts w:asciiTheme="majorBidi" w:hAnsiTheme="majorBidi" w:cstheme="majorBidi"/>
          <w:color w:val="156082" w:themeColor="accent1"/>
          <w:sz w:val="28"/>
          <w:szCs w:val="28"/>
          <w:lang w:val="fr-FR"/>
        </w:rPr>
        <w:t>obstinée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à grimper malgré le mauvais temps.</w:t>
      </w:r>
    </w:p>
    <w:p w14:paraId="7E963398" w14:textId="77777777" w:rsidR="00306521" w:rsidRDefault="00306521" w:rsidP="00306521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Les deux enfants se sont (</w:t>
      </w:r>
      <w:bookmarkStart w:id="2" w:name="_Hlk180352518"/>
      <w:r>
        <w:rPr>
          <w:rFonts w:asciiTheme="majorBidi" w:hAnsiTheme="majorBidi" w:cstheme="majorBidi"/>
          <w:sz w:val="28"/>
          <w:szCs w:val="28"/>
          <w:lang w:val="fr-FR"/>
        </w:rPr>
        <w:t>lancer</w:t>
      </w:r>
      <w:bookmarkEnd w:id="2"/>
      <w:r>
        <w:rPr>
          <w:rFonts w:asciiTheme="majorBidi" w:hAnsiTheme="majorBidi" w:cstheme="majorBidi"/>
          <w:sz w:val="28"/>
          <w:szCs w:val="28"/>
          <w:lang w:val="fr-FR"/>
        </w:rPr>
        <w:t>)</w:t>
      </w:r>
      <w:r w:rsidRPr="00432BF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432BFB">
        <w:rPr>
          <w:rFonts w:asciiTheme="majorBidi" w:hAnsiTheme="majorBidi" w:cstheme="majorBidi"/>
          <w:color w:val="156082" w:themeColor="accent1"/>
          <w:sz w:val="28"/>
          <w:szCs w:val="28"/>
          <w:lang w:val="fr-FR"/>
        </w:rPr>
        <w:t xml:space="preserve">lancé </w:t>
      </w:r>
      <w:r>
        <w:rPr>
          <w:rFonts w:asciiTheme="majorBidi" w:hAnsiTheme="majorBidi" w:cstheme="majorBidi"/>
          <w:sz w:val="28"/>
          <w:szCs w:val="28"/>
          <w:lang w:val="fr-FR"/>
        </w:rPr>
        <w:t>des confetti.</w:t>
      </w:r>
    </w:p>
    <w:p w14:paraId="63465370" w14:textId="77777777" w:rsidR="00306521" w:rsidRDefault="00306521" w:rsidP="00306521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Nos voisins se sont (absenter)</w:t>
      </w:r>
      <w:r w:rsidRPr="00932601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932601">
        <w:rPr>
          <w:rFonts w:asciiTheme="majorBidi" w:hAnsiTheme="majorBidi" w:cstheme="majorBidi"/>
          <w:color w:val="156082" w:themeColor="accent1"/>
          <w:sz w:val="28"/>
          <w:szCs w:val="28"/>
          <w:lang w:val="fr-FR"/>
        </w:rPr>
        <w:t>absentés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durant quelques jours.</w:t>
      </w:r>
    </w:p>
    <w:p w14:paraId="1BFBEE65" w14:textId="77777777" w:rsidR="00306521" w:rsidRPr="009D4B89" w:rsidRDefault="00306521" w:rsidP="00306521">
      <w:pPr>
        <w:pStyle w:val="Paragraphedeliste"/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14:paraId="4750997E" w14:textId="77777777" w:rsidR="00306521" w:rsidRPr="00306521" w:rsidRDefault="00306521" w:rsidP="00306521">
      <w:pPr>
        <w:jc w:val="center"/>
        <w:rPr>
          <w:rFonts w:asciiTheme="majorBidi" w:hAnsiTheme="majorBidi" w:cstheme="majorBidi"/>
          <w:b/>
          <w:bCs/>
          <w:sz w:val="36"/>
          <w:szCs w:val="36"/>
          <w:lang w:val="fr-FR"/>
        </w:rPr>
      </w:pPr>
    </w:p>
    <w:sectPr w:rsidR="00306521" w:rsidRPr="00306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50E55"/>
    <w:multiLevelType w:val="hybridMultilevel"/>
    <w:tmpl w:val="EFD2D7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50833"/>
    <w:multiLevelType w:val="hybridMultilevel"/>
    <w:tmpl w:val="2D7654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07C18"/>
    <w:multiLevelType w:val="multilevel"/>
    <w:tmpl w:val="2F3A1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65349382">
    <w:abstractNumId w:val="2"/>
  </w:num>
  <w:num w:numId="2" w16cid:durableId="743456862">
    <w:abstractNumId w:val="0"/>
  </w:num>
  <w:num w:numId="3" w16cid:durableId="17311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21"/>
    <w:rsid w:val="00306521"/>
    <w:rsid w:val="005346D2"/>
    <w:rsid w:val="0054108F"/>
    <w:rsid w:val="006F5DB8"/>
    <w:rsid w:val="00B45543"/>
    <w:rsid w:val="00B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74AC"/>
  <w15:chartTrackingRefBased/>
  <w15:docId w15:val="{94C6C7D7-D8EE-4AC6-8E72-44C3AD4A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65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65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65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65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65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65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65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65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65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65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6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ala</dc:creator>
  <cp:keywords/>
  <dc:description/>
  <cp:lastModifiedBy>ala ala</cp:lastModifiedBy>
  <cp:revision>1</cp:revision>
  <dcterms:created xsi:type="dcterms:W3CDTF">2024-12-12T15:30:00Z</dcterms:created>
  <dcterms:modified xsi:type="dcterms:W3CDTF">2024-12-12T15:32:00Z</dcterms:modified>
</cp:coreProperties>
</file>