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564AE" w14:textId="3D6BB674" w:rsidR="00B4115D" w:rsidRPr="00184464" w:rsidRDefault="00B4115D" w:rsidP="00B4115D">
      <w:pPr>
        <w:jc w:val="center"/>
        <w:rPr>
          <w:rFonts w:asciiTheme="majorBidi" w:hAnsiTheme="majorBidi" w:cstheme="majorBidi"/>
          <w:color w:val="C00000"/>
          <w:sz w:val="40"/>
          <w:szCs w:val="40"/>
          <w:lang w:val="fr-FR"/>
        </w:rPr>
      </w:pPr>
      <w:proofErr w:type="spellStart"/>
      <w:r w:rsidRPr="00184464">
        <w:rPr>
          <w:rFonts w:asciiTheme="majorBidi" w:hAnsiTheme="majorBidi" w:cstheme="majorBidi"/>
          <w:color w:val="C00000"/>
          <w:sz w:val="40"/>
          <w:szCs w:val="40"/>
          <w:lang w:val="fr-FR"/>
        </w:rPr>
        <w:t>Chapitre</w:t>
      </w:r>
      <w:r>
        <w:rPr>
          <w:rFonts w:asciiTheme="majorBidi" w:hAnsiTheme="majorBidi" w:cstheme="majorBidi"/>
          <w:color w:val="C00000"/>
          <w:sz w:val="40"/>
          <w:szCs w:val="40"/>
          <w:lang w:val="fr-FR"/>
        </w:rPr>
        <w:t>I</w:t>
      </w:r>
      <w:proofErr w:type="spellEnd"/>
      <w:r w:rsidRPr="00184464">
        <w:rPr>
          <w:rFonts w:asciiTheme="majorBidi" w:hAnsiTheme="majorBidi" w:cstheme="majorBidi"/>
          <w:color w:val="C00000"/>
          <w:sz w:val="40"/>
          <w:szCs w:val="40"/>
          <w:lang w:val="fr-FR"/>
        </w:rPr>
        <w:t xml:space="preserve"> : Le mot et sa  classe (catégorie) </w:t>
      </w:r>
    </w:p>
    <w:p w14:paraId="3FD417EA" w14:textId="77777777" w:rsidR="00B4115D" w:rsidRPr="008C2DCD" w:rsidRDefault="00B4115D" w:rsidP="00B4115D">
      <w:pPr>
        <w:spacing w:line="240" w:lineRule="auto"/>
        <w:jc w:val="both"/>
        <w:rPr>
          <w:rFonts w:asciiTheme="majorBidi" w:eastAsia="Times New Roman" w:hAnsiTheme="majorBidi" w:cstheme="majorBidi"/>
          <w:kern w:val="0"/>
          <w:sz w:val="28"/>
          <w:szCs w:val="28"/>
          <w:lang w:eastAsia="fr-DZ"/>
          <w14:ligatures w14:val="none"/>
        </w:rPr>
      </w:pPr>
      <w:r w:rsidRPr="008C2DCD">
        <w:rPr>
          <w:rFonts w:asciiTheme="majorBidi" w:eastAsia="Times New Roman" w:hAnsiTheme="majorBidi" w:cstheme="majorBidi"/>
          <w:kern w:val="0"/>
          <w:sz w:val="28"/>
          <w:szCs w:val="28"/>
          <w:lang w:eastAsia="fr-DZ"/>
          <w14:ligatures w14:val="none"/>
        </w:rPr>
        <w:t>Une </w:t>
      </w:r>
      <w:r w:rsidRPr="008C2DCD">
        <w:rPr>
          <w:rFonts w:asciiTheme="majorBidi" w:eastAsia="Times New Roman" w:hAnsiTheme="majorBidi" w:cstheme="majorBidi"/>
          <w:b/>
          <w:bCs/>
          <w:kern w:val="0"/>
          <w:sz w:val="28"/>
          <w:szCs w:val="28"/>
          <w:lang w:eastAsia="fr-DZ"/>
          <w14:ligatures w14:val="none"/>
        </w:rPr>
        <w:t>classe de mots</w:t>
      </w:r>
      <w:r w:rsidRPr="008C2DCD">
        <w:rPr>
          <w:rFonts w:asciiTheme="majorBidi" w:eastAsia="Times New Roman" w:hAnsiTheme="majorBidi" w:cstheme="majorBidi"/>
          <w:kern w:val="0"/>
          <w:sz w:val="28"/>
          <w:szCs w:val="28"/>
          <w:lang w:eastAsia="fr-DZ"/>
          <w14:ligatures w14:val="none"/>
        </w:rPr>
        <w:t> est une catégorie grammaticale qui réunit des mots ayant des caractéristiques communes. On peut regrouper les classes de mots en deux grandes familles : les classes de mots variables et les classes de mots invariables.</w:t>
      </w:r>
    </w:p>
    <w:p w14:paraId="46A64865" w14:textId="77777777" w:rsidR="00B4115D" w:rsidRPr="009B3386" w:rsidRDefault="00B4115D" w:rsidP="00B4115D">
      <w:pPr>
        <w:spacing w:after="600" w:line="240" w:lineRule="auto"/>
        <w:jc w:val="both"/>
        <w:outlineLvl w:val="1"/>
        <w:rPr>
          <w:rFonts w:asciiTheme="majorBidi" w:eastAsia="Times New Roman" w:hAnsiTheme="majorBidi" w:cstheme="majorBidi"/>
          <w:kern w:val="0"/>
          <w:sz w:val="28"/>
          <w:szCs w:val="28"/>
          <w:lang w:eastAsia="fr-DZ"/>
          <w14:ligatures w14:val="none"/>
        </w:rPr>
      </w:pPr>
      <w:r w:rsidRPr="008C2DCD">
        <w:rPr>
          <w:rFonts w:asciiTheme="majorBidi" w:eastAsia="Times New Roman" w:hAnsiTheme="majorBidi" w:cstheme="majorBidi"/>
          <w:b/>
          <w:bCs/>
          <w:kern w:val="0"/>
          <w:sz w:val="28"/>
          <w:szCs w:val="28"/>
          <w:lang w:eastAsia="fr-DZ"/>
          <w14:ligatures w14:val="none"/>
        </w:rPr>
        <w:t xml:space="preserve">Les classes de mots variables:  </w:t>
      </w:r>
      <w:r w:rsidRPr="008C2DCD">
        <w:rPr>
          <w:rFonts w:asciiTheme="majorBidi" w:eastAsia="Times New Roman" w:hAnsiTheme="majorBidi" w:cstheme="majorBidi"/>
          <w:kern w:val="0"/>
          <w:sz w:val="28"/>
          <w:szCs w:val="28"/>
          <w:lang w:eastAsia="fr-DZ"/>
          <w14:ligatures w14:val="none"/>
        </w:rPr>
        <w:t xml:space="preserve">Les classes de mots variables sont des classes qui contiennent des mots dont la forme peut varier selon le genre, </w:t>
      </w:r>
      <w:r w:rsidRPr="009B3386">
        <w:rPr>
          <w:rFonts w:asciiTheme="majorBidi" w:eastAsia="Times New Roman" w:hAnsiTheme="majorBidi" w:cstheme="majorBidi"/>
          <w:kern w:val="0"/>
          <w:sz w:val="28"/>
          <w:szCs w:val="28"/>
          <w:lang w:eastAsia="fr-DZ"/>
          <w14:ligatures w14:val="none"/>
        </w:rPr>
        <w:t>le </w:t>
      </w:r>
      <w:hyperlink r:id="rId4" w:anchor="le-nombre" w:history="1">
        <w:r w:rsidRPr="009B3386">
          <w:rPr>
            <w:rFonts w:asciiTheme="majorBidi" w:eastAsia="Times New Roman" w:hAnsiTheme="majorBidi" w:cstheme="majorBidi"/>
            <w:kern w:val="0"/>
            <w:sz w:val="28"/>
            <w:szCs w:val="28"/>
            <w:u w:val="single"/>
            <w:lang w:eastAsia="fr-DZ"/>
            <w14:ligatures w14:val="none"/>
          </w:rPr>
          <w:t>nombre</w:t>
        </w:r>
      </w:hyperlink>
      <w:r w:rsidRPr="009B3386">
        <w:rPr>
          <w:rFonts w:asciiTheme="majorBidi" w:eastAsia="Times New Roman" w:hAnsiTheme="majorBidi" w:cstheme="majorBidi"/>
          <w:kern w:val="0"/>
          <w:sz w:val="28"/>
          <w:szCs w:val="28"/>
          <w:lang w:eastAsia="fr-DZ"/>
          <w14:ligatures w14:val="none"/>
        </w:rPr>
        <w:t>, la </w:t>
      </w:r>
      <w:hyperlink r:id="rId5" w:anchor="la-personne" w:history="1">
        <w:r w:rsidRPr="009B3386">
          <w:rPr>
            <w:rFonts w:asciiTheme="majorBidi" w:eastAsia="Times New Roman" w:hAnsiTheme="majorBidi" w:cstheme="majorBidi"/>
            <w:kern w:val="0"/>
            <w:sz w:val="28"/>
            <w:szCs w:val="28"/>
            <w:u w:val="single"/>
            <w:lang w:eastAsia="fr-DZ"/>
            <w14:ligatures w14:val="none"/>
          </w:rPr>
          <w:t>personne</w:t>
        </w:r>
      </w:hyperlink>
      <w:r w:rsidRPr="009B3386">
        <w:rPr>
          <w:rFonts w:asciiTheme="majorBidi" w:eastAsia="Times New Roman" w:hAnsiTheme="majorBidi" w:cstheme="majorBidi"/>
          <w:kern w:val="0"/>
          <w:sz w:val="28"/>
          <w:szCs w:val="28"/>
          <w:lang w:eastAsia="fr-DZ"/>
          <w14:ligatures w14:val="none"/>
        </w:rPr>
        <w:t>, le </w:t>
      </w:r>
      <w:hyperlink r:id="rId6" w:anchor="le-temps" w:history="1">
        <w:r w:rsidRPr="009B3386">
          <w:rPr>
            <w:rFonts w:asciiTheme="majorBidi" w:eastAsia="Times New Roman" w:hAnsiTheme="majorBidi" w:cstheme="majorBidi"/>
            <w:kern w:val="0"/>
            <w:sz w:val="28"/>
            <w:szCs w:val="28"/>
            <w:u w:val="single"/>
            <w:lang w:eastAsia="fr-DZ"/>
            <w14:ligatures w14:val="none"/>
          </w:rPr>
          <w:t>temps</w:t>
        </w:r>
      </w:hyperlink>
      <w:r w:rsidRPr="009B3386">
        <w:rPr>
          <w:rFonts w:asciiTheme="majorBidi" w:eastAsia="Times New Roman" w:hAnsiTheme="majorBidi" w:cstheme="majorBidi"/>
          <w:kern w:val="0"/>
          <w:sz w:val="28"/>
          <w:szCs w:val="28"/>
          <w:lang w:eastAsia="fr-DZ"/>
          <w14:ligatures w14:val="none"/>
        </w:rPr>
        <w:t> ou le </w:t>
      </w:r>
      <w:hyperlink r:id="rId7" w:anchor="le-mode" w:history="1">
        <w:r w:rsidRPr="009B3386">
          <w:rPr>
            <w:rFonts w:asciiTheme="majorBidi" w:eastAsia="Times New Roman" w:hAnsiTheme="majorBidi" w:cstheme="majorBidi"/>
            <w:kern w:val="0"/>
            <w:sz w:val="28"/>
            <w:szCs w:val="28"/>
            <w:u w:val="single"/>
            <w:lang w:eastAsia="fr-DZ"/>
            <w14:ligatures w14:val="none"/>
          </w:rPr>
          <w:t>mode</w:t>
        </w:r>
      </w:hyperlink>
      <w:r w:rsidRPr="009B3386">
        <w:rPr>
          <w:rFonts w:asciiTheme="majorBidi" w:eastAsia="Times New Roman" w:hAnsiTheme="majorBidi" w:cstheme="majorBidi"/>
          <w:kern w:val="0"/>
          <w:sz w:val="28"/>
          <w:szCs w:val="28"/>
          <w:lang w:eastAsia="fr-DZ"/>
          <w14:ligatures w14:val="none"/>
        </w:rPr>
        <w:t xml:space="preserve">.  Les cinq classes de mots variables sont les                      suivantes: </w:t>
      </w:r>
      <w:hyperlink r:id="rId8" w:history="1">
        <w:r w:rsidRPr="009B3386">
          <w:rPr>
            <w:rFonts w:asciiTheme="majorBidi" w:eastAsia="Times New Roman" w:hAnsiTheme="majorBidi" w:cstheme="majorBidi"/>
            <w:kern w:val="0"/>
            <w:sz w:val="28"/>
            <w:szCs w:val="28"/>
            <w:lang w:eastAsia="fr-DZ"/>
            <w14:ligatures w14:val="none"/>
          </w:rPr>
          <w:t> Le nom</w:t>
        </w:r>
      </w:hyperlink>
      <w:r w:rsidRPr="009B3386">
        <w:rPr>
          <w:rFonts w:asciiTheme="majorBidi" w:eastAsia="Times New Roman" w:hAnsiTheme="majorBidi" w:cstheme="majorBidi"/>
          <w:kern w:val="0"/>
          <w:sz w:val="28"/>
          <w:szCs w:val="28"/>
          <w:lang w:eastAsia="fr-DZ"/>
          <w14:ligatures w14:val="none"/>
        </w:rPr>
        <w:t xml:space="preserve">, </w:t>
      </w:r>
      <w:hyperlink r:id="rId9" w:history="1">
        <w:r w:rsidRPr="009B3386">
          <w:rPr>
            <w:rFonts w:asciiTheme="majorBidi" w:eastAsia="Times New Roman" w:hAnsiTheme="majorBidi" w:cstheme="majorBidi"/>
            <w:kern w:val="0"/>
            <w:sz w:val="28"/>
            <w:szCs w:val="28"/>
            <w:lang w:eastAsia="fr-DZ"/>
            <w14:ligatures w14:val="none"/>
          </w:rPr>
          <w:t> Le déterminant</w:t>
        </w:r>
      </w:hyperlink>
      <w:r w:rsidRPr="009B3386">
        <w:rPr>
          <w:rFonts w:asciiTheme="majorBidi" w:eastAsia="Times New Roman" w:hAnsiTheme="majorBidi" w:cstheme="majorBidi"/>
          <w:kern w:val="0"/>
          <w:sz w:val="28"/>
          <w:szCs w:val="28"/>
          <w:lang w:eastAsia="fr-DZ"/>
          <w14:ligatures w14:val="none"/>
        </w:rPr>
        <w:t xml:space="preserve">, </w:t>
      </w:r>
      <w:hyperlink r:id="rId10" w:history="1">
        <w:r w:rsidRPr="009B3386">
          <w:rPr>
            <w:rFonts w:asciiTheme="majorBidi" w:eastAsia="Times New Roman" w:hAnsiTheme="majorBidi" w:cstheme="majorBidi"/>
            <w:kern w:val="0"/>
            <w:sz w:val="28"/>
            <w:szCs w:val="28"/>
            <w:lang w:eastAsia="fr-DZ"/>
            <w14:ligatures w14:val="none"/>
          </w:rPr>
          <w:t> L’adjectif</w:t>
        </w:r>
      </w:hyperlink>
      <w:r w:rsidRPr="009B3386">
        <w:rPr>
          <w:rFonts w:asciiTheme="majorBidi" w:eastAsia="Times New Roman" w:hAnsiTheme="majorBidi" w:cstheme="majorBidi"/>
          <w:kern w:val="0"/>
          <w:sz w:val="28"/>
          <w:szCs w:val="28"/>
          <w:lang w:eastAsia="fr-DZ"/>
          <w14:ligatures w14:val="none"/>
        </w:rPr>
        <w:t xml:space="preserve">, </w:t>
      </w:r>
      <w:hyperlink r:id="rId11" w:history="1">
        <w:r w:rsidRPr="009B3386">
          <w:rPr>
            <w:rFonts w:asciiTheme="majorBidi" w:eastAsia="Times New Roman" w:hAnsiTheme="majorBidi" w:cstheme="majorBidi"/>
            <w:kern w:val="0"/>
            <w:sz w:val="28"/>
            <w:szCs w:val="28"/>
            <w:lang w:eastAsia="fr-DZ"/>
            <w14:ligatures w14:val="none"/>
          </w:rPr>
          <w:t> Le pronom</w:t>
        </w:r>
      </w:hyperlink>
      <w:r w:rsidRPr="009B3386">
        <w:rPr>
          <w:rFonts w:asciiTheme="majorBidi" w:eastAsia="Times New Roman" w:hAnsiTheme="majorBidi" w:cstheme="majorBidi"/>
          <w:kern w:val="0"/>
          <w:sz w:val="28"/>
          <w:szCs w:val="28"/>
          <w:lang w:eastAsia="fr-DZ"/>
          <w14:ligatures w14:val="none"/>
        </w:rPr>
        <w:t xml:space="preserve">, </w:t>
      </w:r>
      <w:hyperlink r:id="rId12" w:history="1">
        <w:r w:rsidRPr="009B3386">
          <w:rPr>
            <w:rFonts w:asciiTheme="majorBidi" w:eastAsia="Times New Roman" w:hAnsiTheme="majorBidi" w:cstheme="majorBidi"/>
            <w:kern w:val="0"/>
            <w:sz w:val="28"/>
            <w:szCs w:val="28"/>
            <w:lang w:eastAsia="fr-DZ"/>
            <w14:ligatures w14:val="none"/>
          </w:rPr>
          <w:t> Le verbe</w:t>
        </w:r>
      </w:hyperlink>
    </w:p>
    <w:p w14:paraId="7434231B" w14:textId="77777777" w:rsidR="00B4115D" w:rsidRPr="009B3386" w:rsidRDefault="00B4115D" w:rsidP="00B4115D">
      <w:pPr>
        <w:spacing w:after="600" w:line="240" w:lineRule="auto"/>
        <w:jc w:val="both"/>
        <w:outlineLvl w:val="1"/>
        <w:rPr>
          <w:rFonts w:asciiTheme="majorBidi" w:eastAsia="Times New Roman" w:hAnsiTheme="majorBidi" w:cstheme="majorBidi"/>
          <w:kern w:val="0"/>
          <w:sz w:val="28"/>
          <w:szCs w:val="28"/>
          <w:lang w:eastAsia="fr-DZ"/>
          <w14:ligatures w14:val="none"/>
        </w:rPr>
      </w:pPr>
      <w:r w:rsidRPr="00007F8A">
        <w:rPr>
          <w:rFonts w:asciiTheme="majorBidi" w:eastAsia="Times New Roman" w:hAnsiTheme="majorBidi" w:cstheme="majorBidi"/>
          <w:b/>
          <w:bCs/>
          <w:kern w:val="0"/>
          <w:sz w:val="28"/>
          <w:szCs w:val="28"/>
          <w:lang w:eastAsia="fr-DZ"/>
          <w14:ligatures w14:val="none"/>
        </w:rPr>
        <w:t xml:space="preserve">Les classes de mots invariables: </w:t>
      </w:r>
      <w:r w:rsidRPr="00007F8A">
        <w:rPr>
          <w:rFonts w:asciiTheme="majorBidi" w:eastAsia="Times New Roman" w:hAnsiTheme="majorBidi" w:cstheme="majorBidi"/>
          <w:kern w:val="0"/>
          <w:sz w:val="28"/>
          <w:szCs w:val="28"/>
          <w:lang w:eastAsia="fr-DZ"/>
          <w14:ligatures w14:val="none"/>
        </w:rPr>
        <w:t xml:space="preserve">Les classes de mots invariables sont des classes qui comportent des mots dont la forme ne varie pas. En d’autres termes, ces mots s’écrivent toujours de la même façon. Les trois classes de mots invariables sont </w:t>
      </w:r>
      <w:r w:rsidRPr="009B3386">
        <w:rPr>
          <w:rFonts w:asciiTheme="majorBidi" w:eastAsia="Times New Roman" w:hAnsiTheme="majorBidi" w:cstheme="majorBidi"/>
          <w:kern w:val="0"/>
          <w:sz w:val="28"/>
          <w:szCs w:val="28"/>
          <w:lang w:eastAsia="fr-DZ"/>
          <w14:ligatures w14:val="none"/>
        </w:rPr>
        <w:t xml:space="preserve">les suivantes: </w:t>
      </w:r>
      <w:hyperlink r:id="rId13" w:history="1">
        <w:r w:rsidRPr="009B3386">
          <w:rPr>
            <w:rFonts w:asciiTheme="majorBidi" w:eastAsia="Times New Roman" w:hAnsiTheme="majorBidi" w:cstheme="majorBidi"/>
            <w:kern w:val="0"/>
            <w:sz w:val="28"/>
            <w:szCs w:val="28"/>
            <w:lang w:eastAsia="fr-DZ"/>
            <w14:ligatures w14:val="none"/>
          </w:rPr>
          <w:t> L’adverbe</w:t>
        </w:r>
      </w:hyperlink>
      <w:r w:rsidRPr="009B3386">
        <w:rPr>
          <w:rFonts w:asciiTheme="majorBidi" w:eastAsia="Times New Roman" w:hAnsiTheme="majorBidi" w:cstheme="majorBidi"/>
          <w:kern w:val="0"/>
          <w:sz w:val="28"/>
          <w:szCs w:val="28"/>
          <w:lang w:eastAsia="fr-DZ"/>
          <w14:ligatures w14:val="none"/>
        </w:rPr>
        <w:t xml:space="preserve">, </w:t>
      </w:r>
      <w:hyperlink r:id="rId14" w:history="1">
        <w:r w:rsidRPr="009B3386">
          <w:rPr>
            <w:rFonts w:asciiTheme="majorBidi" w:eastAsia="Times New Roman" w:hAnsiTheme="majorBidi" w:cstheme="majorBidi"/>
            <w:kern w:val="0"/>
            <w:sz w:val="28"/>
            <w:szCs w:val="28"/>
            <w:lang w:eastAsia="fr-DZ"/>
            <w14:ligatures w14:val="none"/>
          </w:rPr>
          <w:t> La conjonction</w:t>
        </w:r>
      </w:hyperlink>
      <w:r w:rsidRPr="009B3386">
        <w:rPr>
          <w:rFonts w:asciiTheme="majorBidi" w:eastAsia="Times New Roman" w:hAnsiTheme="majorBidi" w:cstheme="majorBidi"/>
          <w:kern w:val="0"/>
          <w:sz w:val="28"/>
          <w:szCs w:val="28"/>
          <w:lang w:eastAsia="fr-DZ"/>
          <w14:ligatures w14:val="none"/>
        </w:rPr>
        <w:t xml:space="preserve"> (coordination et subordination) , </w:t>
      </w:r>
      <w:hyperlink r:id="rId15" w:history="1">
        <w:r w:rsidRPr="009B3386">
          <w:rPr>
            <w:rFonts w:asciiTheme="majorBidi" w:eastAsia="Times New Roman" w:hAnsiTheme="majorBidi" w:cstheme="majorBidi"/>
            <w:kern w:val="0"/>
            <w:sz w:val="28"/>
            <w:szCs w:val="28"/>
            <w:lang w:eastAsia="fr-DZ"/>
            <w14:ligatures w14:val="none"/>
          </w:rPr>
          <w:t> La préposition</w:t>
        </w:r>
      </w:hyperlink>
    </w:p>
    <w:p w14:paraId="0F33A98A"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DU POINT DE VUE DU LECTEUR </w:t>
      </w:r>
    </w:p>
    <w:p w14:paraId="4BFBC7CF"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Pour le lecteur, ces distinctions entre les différentes catégories de mots peuvent être utiles pour orienter son activité dans le texte: </w:t>
      </w:r>
    </w:p>
    <w:p w14:paraId="152D1E47"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S’il veut connaitre le thème (ce dont on parle) et le propos (ce que l’on dit du thème), il repère surtout les noms, les verbes et les adjectifs qui caractérisent ou qualifient le domaine traité; </w:t>
      </w:r>
    </w:p>
    <w:p w14:paraId="7EEF479B"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S’il veut connaitre le point de vue exprimé, il repère particulièrement les pronoms personnels, les interjections et, parmi les adjectifs et les adverbes, ceux qui révèlent une attitude ou une prise de position de la personne qui s’exprime; </w:t>
      </w:r>
    </w:p>
    <w:p w14:paraId="3C9AFFE4"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S’il veut connaitre le rapport particulier que l’auteur exprime au regard d’une réa lité nommée, il concentre son attention sur les déterminants; </w:t>
      </w:r>
    </w:p>
    <w:p w14:paraId="2157ADF7"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S’il veut dégager le fil conducteur, donc la cohérence sur le plan logique, fonctionnel ou structural entre des éléments de la phrase ou du texte, il repère systématiquement les mots qui assurent la liaison des éléments de sens : prépositions, coordonnants, subordonnants. </w:t>
      </w:r>
    </w:p>
    <w:p w14:paraId="3BB991EE"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lastRenderedPageBreak/>
        <w:t>De plus, dans un texte, la prédominance de certaines catégories grammaticales peut être un bon indice du type de texte. Par exemple,</w:t>
      </w:r>
    </w:p>
    <w:p w14:paraId="59202FF3" w14:textId="77777777" w:rsidR="00B4115D"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certains temps de verbes sont caractéristiques du texte narratif (roman, nouvelle, récit) ou prescriptif (consigne, mode d’emploi); </w:t>
      </w:r>
    </w:p>
    <w:p w14:paraId="42DC6AF9" w14:textId="77777777" w:rsidR="00B4115D" w:rsidRPr="00D51316"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xml:space="preserve">• certains adjectifs et certains adverbes caractérisent le texte descriptif (portrait, paysage) ou expressif (poème); </w:t>
      </w:r>
    </w:p>
    <w:p w14:paraId="1D00A94D" w14:textId="77777777" w:rsidR="00B4115D" w:rsidRDefault="00B4115D" w:rsidP="00B4115D">
      <w:pPr>
        <w:spacing w:after="600" w:line="240" w:lineRule="auto"/>
        <w:jc w:val="both"/>
        <w:outlineLvl w:val="1"/>
        <w:rPr>
          <w:rFonts w:asciiTheme="majorBidi" w:hAnsiTheme="majorBidi" w:cstheme="majorBidi"/>
          <w:sz w:val="28"/>
          <w:szCs w:val="28"/>
        </w:rPr>
      </w:pPr>
      <w:r w:rsidRPr="00D51316">
        <w:rPr>
          <w:rFonts w:asciiTheme="majorBidi" w:hAnsiTheme="majorBidi" w:cstheme="majorBidi"/>
          <w:sz w:val="28"/>
          <w:szCs w:val="28"/>
        </w:rPr>
        <w:t>• certains coordonnants et certains subordonnants sont des marques des textes explicatif (analyse) ou argumentatif (dissertation, essai)</w:t>
      </w:r>
    </w:p>
    <w:p w14:paraId="3F1914CE" w14:textId="77777777" w:rsidR="006F5DB8" w:rsidRDefault="006F5DB8"/>
    <w:sectPr w:rsidR="006F5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5D"/>
    <w:rsid w:val="005346D2"/>
    <w:rsid w:val="0054108F"/>
    <w:rsid w:val="006F5DB8"/>
    <w:rsid w:val="00B4115D"/>
    <w:rsid w:val="00B45543"/>
    <w:rsid w:val="00BD7C44"/>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FB2C"/>
  <w15:chartTrackingRefBased/>
  <w15:docId w15:val="{44A8FC00-0022-43F4-B46A-8F8097E5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5D"/>
  </w:style>
  <w:style w:type="paragraph" w:styleId="Titre1">
    <w:name w:val="heading 1"/>
    <w:basedOn w:val="Normal"/>
    <w:next w:val="Normal"/>
    <w:link w:val="Titre1Car"/>
    <w:uiPriority w:val="9"/>
    <w:qFormat/>
    <w:rsid w:val="00B41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41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115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115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115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115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115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115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115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115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4115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115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115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115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115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115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115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115D"/>
    <w:rPr>
      <w:rFonts w:eastAsiaTheme="majorEastAsia" w:cstheme="majorBidi"/>
      <w:color w:val="272727" w:themeColor="text1" w:themeTint="D8"/>
    </w:rPr>
  </w:style>
  <w:style w:type="paragraph" w:styleId="Titre">
    <w:name w:val="Title"/>
    <w:basedOn w:val="Normal"/>
    <w:next w:val="Normal"/>
    <w:link w:val="TitreCar"/>
    <w:uiPriority w:val="10"/>
    <w:qFormat/>
    <w:rsid w:val="00B41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115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115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115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115D"/>
    <w:pPr>
      <w:spacing w:before="160"/>
      <w:jc w:val="center"/>
    </w:pPr>
    <w:rPr>
      <w:i/>
      <w:iCs/>
      <w:color w:val="404040" w:themeColor="text1" w:themeTint="BF"/>
    </w:rPr>
  </w:style>
  <w:style w:type="character" w:customStyle="1" w:styleId="CitationCar">
    <w:name w:val="Citation Car"/>
    <w:basedOn w:val="Policepardfaut"/>
    <w:link w:val="Citation"/>
    <w:uiPriority w:val="29"/>
    <w:rsid w:val="00B4115D"/>
    <w:rPr>
      <w:i/>
      <w:iCs/>
      <w:color w:val="404040" w:themeColor="text1" w:themeTint="BF"/>
    </w:rPr>
  </w:style>
  <w:style w:type="paragraph" w:styleId="Paragraphedeliste">
    <w:name w:val="List Paragraph"/>
    <w:basedOn w:val="Normal"/>
    <w:uiPriority w:val="34"/>
    <w:qFormat/>
    <w:rsid w:val="00B4115D"/>
    <w:pPr>
      <w:ind w:left="720"/>
      <w:contextualSpacing/>
    </w:pPr>
  </w:style>
  <w:style w:type="character" w:styleId="Accentuationintense">
    <w:name w:val="Intense Emphasis"/>
    <w:basedOn w:val="Policepardfaut"/>
    <w:uiPriority w:val="21"/>
    <w:qFormat/>
    <w:rsid w:val="00B4115D"/>
    <w:rPr>
      <w:i/>
      <w:iCs/>
      <w:color w:val="0F4761" w:themeColor="accent1" w:themeShade="BF"/>
    </w:rPr>
  </w:style>
  <w:style w:type="paragraph" w:styleId="Citationintense">
    <w:name w:val="Intense Quote"/>
    <w:basedOn w:val="Normal"/>
    <w:next w:val="Normal"/>
    <w:link w:val="CitationintenseCar"/>
    <w:uiPriority w:val="30"/>
    <w:qFormat/>
    <w:rsid w:val="00B41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115D"/>
    <w:rPr>
      <w:i/>
      <w:iCs/>
      <w:color w:val="0F4761" w:themeColor="accent1" w:themeShade="BF"/>
    </w:rPr>
  </w:style>
  <w:style w:type="character" w:styleId="Rfrenceintense">
    <w:name w:val="Intense Reference"/>
    <w:basedOn w:val="Policepardfaut"/>
    <w:uiPriority w:val="32"/>
    <w:qFormat/>
    <w:rsid w:val="00B411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oprof.qc.ca/fr/eleves/bv/francais/le-nom-f1179" TargetMode="External"/><Relationship Id="rId13" Type="http://schemas.openxmlformats.org/officeDocument/2006/relationships/hyperlink" Target="https://www.alloprof.qc.ca/fr/eleves/bv/francais/l-adverbe-f1229" TargetMode="External"/><Relationship Id="rId3" Type="http://schemas.openxmlformats.org/officeDocument/2006/relationships/webSettings" Target="webSettings.xml"/><Relationship Id="rId7" Type="http://schemas.openxmlformats.org/officeDocument/2006/relationships/hyperlink" Target="https://www.alloprof.qc.ca/fr/eleves/bv/francais/le-mode-du-verbe-f1186" TargetMode="External"/><Relationship Id="rId12" Type="http://schemas.openxmlformats.org/officeDocument/2006/relationships/hyperlink" Target="https://www.alloprof.qc.ca/fr/eleves/bv/francais/le-verbe-f118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lloprof.qc.ca/fr/eleves/bv/francais/le-temps-et-l-aspect-f1187" TargetMode="External"/><Relationship Id="rId11" Type="http://schemas.openxmlformats.org/officeDocument/2006/relationships/hyperlink" Target="https://www.alloprof.qc.ca/fr/eleves/bv/francais/le-pronom-f1182" TargetMode="External"/><Relationship Id="rId5" Type="http://schemas.openxmlformats.org/officeDocument/2006/relationships/hyperlink" Target="https://www.alloprof.qc.ca/fr/eleves/bv/francais/la-personne-et-le-nombre-f1512" TargetMode="External"/><Relationship Id="rId15" Type="http://schemas.openxmlformats.org/officeDocument/2006/relationships/hyperlink" Target="https://www.alloprof.qc.ca/fr/eleves/bv/francais/la-preposition-f1230" TargetMode="External"/><Relationship Id="rId10" Type="http://schemas.openxmlformats.org/officeDocument/2006/relationships/hyperlink" Target="https://www.alloprof.qc.ca/fr/eleves/bv/francais/l-adjectif-f1181" TargetMode="External"/><Relationship Id="rId4" Type="http://schemas.openxmlformats.org/officeDocument/2006/relationships/hyperlink" Target="https://www.alloprof.qc.ca/fr/eleves/bv/francais/la-personne-et-le-nombre-f1512" TargetMode="External"/><Relationship Id="rId9" Type="http://schemas.openxmlformats.org/officeDocument/2006/relationships/hyperlink" Target="https://www.alloprof.qc.ca/fr/eleves/bv/francais/le-determinant-f1180" TargetMode="External"/><Relationship Id="rId14" Type="http://schemas.openxmlformats.org/officeDocument/2006/relationships/hyperlink" Target="https://www.alloprof.qc.ca/fr/eleves/bv/francais/la-conjonction-f123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 ala</dc:creator>
  <cp:keywords/>
  <dc:description/>
  <cp:lastModifiedBy>ala ala</cp:lastModifiedBy>
  <cp:revision>1</cp:revision>
  <dcterms:created xsi:type="dcterms:W3CDTF">2024-12-12T15:28:00Z</dcterms:created>
  <dcterms:modified xsi:type="dcterms:W3CDTF">2024-12-12T15:29:00Z</dcterms:modified>
</cp:coreProperties>
</file>