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A0E3" w14:textId="0A62DA8A" w:rsidR="00193799" w:rsidRPr="00193799" w:rsidRDefault="00581FCE"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 xml:space="preserve">Lesson 9: </w:t>
      </w:r>
      <w:r w:rsidR="00193799" w:rsidRPr="00193799">
        <w:rPr>
          <w:rFonts w:ascii="Times New Roman" w:eastAsia="Times New Roman" w:hAnsi="Times New Roman" w:cs="Times New Roman"/>
          <w:b/>
          <w:bCs/>
          <w:kern w:val="0"/>
          <w:sz w:val="27"/>
          <w:szCs w:val="27"/>
          <w:lang w:eastAsia="en-GB"/>
          <w14:ligatures w14:val="none"/>
        </w:rPr>
        <w:t>ESP Material Selection and Production</w:t>
      </w:r>
    </w:p>
    <w:p w14:paraId="3E45FFCE"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This lesson provides an in-depth exploration of the role of materials in ESP course design, emphasizing the selection, adaptation, and production of materials to meet learners' specific needs. It also examines the use of coursebooks and authentic materials, highlighting the responsibilities of ESP practitioners as materials designers and evaluators.</w:t>
      </w:r>
    </w:p>
    <w:p w14:paraId="473B13EE"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1. What Are ESP Materials?</w:t>
      </w:r>
    </w:p>
    <w:p w14:paraId="4078672E"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Definition:</w:t>
      </w:r>
    </w:p>
    <w:p w14:paraId="661B21C1"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According to Tomlinson (2011), materials refer to “anything used by teachers or learners to facilitate the learning of a language.” In ESP, materials serve dual purposes:</w:t>
      </w:r>
    </w:p>
    <w:p w14:paraId="39EAE558" w14:textId="77777777" w:rsidR="00193799" w:rsidRPr="00193799" w:rsidRDefault="00193799" w:rsidP="0019379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Language learning:</w:t>
      </w:r>
      <w:r w:rsidRPr="00193799">
        <w:rPr>
          <w:rFonts w:ascii="Times New Roman" w:eastAsia="Times New Roman" w:hAnsi="Times New Roman" w:cs="Times New Roman"/>
          <w:kern w:val="0"/>
          <w:sz w:val="24"/>
          <w:szCs w:val="24"/>
          <w:lang w:eastAsia="en-GB"/>
          <w14:ligatures w14:val="none"/>
        </w:rPr>
        <w:t xml:space="preserve"> Helping learners acquire linguistic skills.</w:t>
      </w:r>
    </w:p>
    <w:p w14:paraId="036D40F5" w14:textId="77777777" w:rsidR="00193799" w:rsidRPr="00193799" w:rsidRDefault="00193799" w:rsidP="0019379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Disciplinary content:</w:t>
      </w:r>
      <w:r w:rsidRPr="00193799">
        <w:rPr>
          <w:rFonts w:ascii="Times New Roman" w:eastAsia="Times New Roman" w:hAnsi="Times New Roman" w:cs="Times New Roman"/>
          <w:kern w:val="0"/>
          <w:sz w:val="24"/>
          <w:szCs w:val="24"/>
          <w:lang w:eastAsia="en-GB"/>
          <w14:ligatures w14:val="none"/>
        </w:rPr>
        <w:t xml:space="preserve"> Focusing on the specific contexts and professional tasks </w:t>
      </w:r>
      <w:proofErr w:type="gramStart"/>
      <w:r w:rsidRPr="00193799">
        <w:rPr>
          <w:rFonts w:ascii="Times New Roman" w:eastAsia="Times New Roman" w:hAnsi="Times New Roman" w:cs="Times New Roman"/>
          <w:kern w:val="0"/>
          <w:sz w:val="24"/>
          <w:szCs w:val="24"/>
          <w:lang w:eastAsia="en-GB"/>
          <w14:ligatures w14:val="none"/>
        </w:rPr>
        <w:t>learners</w:t>
      </w:r>
      <w:proofErr w:type="gramEnd"/>
      <w:r w:rsidRPr="00193799">
        <w:rPr>
          <w:rFonts w:ascii="Times New Roman" w:eastAsia="Times New Roman" w:hAnsi="Times New Roman" w:cs="Times New Roman"/>
          <w:kern w:val="0"/>
          <w:sz w:val="24"/>
          <w:szCs w:val="24"/>
          <w:lang w:eastAsia="en-GB"/>
          <w14:ligatures w14:val="none"/>
        </w:rPr>
        <w:t xml:space="preserve"> encounter.</w:t>
      </w:r>
    </w:p>
    <w:p w14:paraId="11619E45" w14:textId="61A331DA" w:rsidR="00193799" w:rsidRPr="00193799" w:rsidRDefault="00193799" w:rsidP="00193799">
      <w:pPr>
        <w:spacing w:after="0" w:line="240" w:lineRule="auto"/>
        <w:rPr>
          <w:rFonts w:ascii="Times New Roman" w:eastAsia="Times New Roman" w:hAnsi="Times New Roman" w:cs="Times New Roman"/>
          <w:kern w:val="0"/>
          <w:sz w:val="24"/>
          <w:szCs w:val="24"/>
          <w:lang w:eastAsia="en-GB"/>
          <w14:ligatures w14:val="none"/>
        </w:rPr>
      </w:pPr>
    </w:p>
    <w:p w14:paraId="6901776F"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2. Authentic Materials in ESP</w:t>
      </w:r>
    </w:p>
    <w:p w14:paraId="784FCA44"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Authentic materials are texts designed for native or professional users rather than for language learners. They are highly valued in ESP as they reflect real-world language use.</w:t>
      </w:r>
    </w:p>
    <w:p w14:paraId="280F96F4"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Types of Authentic Materials:</w:t>
      </w:r>
    </w:p>
    <w:p w14:paraId="791ED90B" w14:textId="77777777" w:rsidR="00193799" w:rsidRPr="00193799" w:rsidRDefault="00193799" w:rsidP="0019379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Written Texts:</w:t>
      </w:r>
      <w:r w:rsidRPr="00193799">
        <w:rPr>
          <w:rFonts w:ascii="Times New Roman" w:eastAsia="Times New Roman" w:hAnsi="Times New Roman" w:cs="Times New Roman"/>
          <w:kern w:val="0"/>
          <w:sz w:val="24"/>
          <w:szCs w:val="24"/>
          <w:lang w:eastAsia="en-GB"/>
          <w14:ligatures w14:val="none"/>
        </w:rPr>
        <w:t xml:space="preserve"> Academic journals, textbooks, company reports, and instruction manuals.</w:t>
      </w:r>
    </w:p>
    <w:p w14:paraId="2F7962FF" w14:textId="77777777" w:rsidR="00193799" w:rsidRPr="00193799" w:rsidRDefault="00193799" w:rsidP="0019379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Oral Texts:</w:t>
      </w:r>
      <w:r w:rsidRPr="00193799">
        <w:rPr>
          <w:rFonts w:ascii="Times New Roman" w:eastAsia="Times New Roman" w:hAnsi="Times New Roman" w:cs="Times New Roman"/>
          <w:kern w:val="0"/>
          <w:sz w:val="24"/>
          <w:szCs w:val="24"/>
          <w:lang w:eastAsia="en-GB"/>
          <w14:ligatures w14:val="none"/>
        </w:rPr>
        <w:t xml:space="preserve"> Seminar discussions, business presentations, or professional meetings.</w:t>
      </w:r>
    </w:p>
    <w:p w14:paraId="5ED7AEF8"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Criteria for Selection (Adapted from Table 14.1):</w:t>
      </w:r>
    </w:p>
    <w:p w14:paraId="1360543C" w14:textId="77777777" w:rsidR="00193799" w:rsidRPr="00193799" w:rsidRDefault="00193799" w:rsidP="0019379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Topic:</w:t>
      </w:r>
      <w:r w:rsidRPr="00193799">
        <w:rPr>
          <w:rFonts w:ascii="Times New Roman" w:eastAsia="Times New Roman" w:hAnsi="Times New Roman" w:cs="Times New Roman"/>
          <w:kern w:val="0"/>
          <w:sz w:val="24"/>
          <w:szCs w:val="24"/>
          <w:lang w:eastAsia="en-GB"/>
          <w14:ligatures w14:val="none"/>
        </w:rPr>
        <w:t xml:space="preserve"> Relevance to the learners' field of study or work.</w:t>
      </w:r>
    </w:p>
    <w:p w14:paraId="718C4A1A" w14:textId="77777777" w:rsidR="00193799" w:rsidRPr="00193799" w:rsidRDefault="00193799" w:rsidP="0019379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Genre:</w:t>
      </w:r>
      <w:r w:rsidRPr="00193799">
        <w:rPr>
          <w:rFonts w:ascii="Times New Roman" w:eastAsia="Times New Roman" w:hAnsi="Times New Roman" w:cs="Times New Roman"/>
          <w:kern w:val="0"/>
          <w:sz w:val="24"/>
          <w:szCs w:val="24"/>
          <w:lang w:eastAsia="en-GB"/>
          <w14:ligatures w14:val="none"/>
        </w:rPr>
        <w:t xml:space="preserve"> Alignment with the type of texts learners need to produce or understand.</w:t>
      </w:r>
    </w:p>
    <w:p w14:paraId="2E03AC26" w14:textId="77777777" w:rsidR="00193799" w:rsidRPr="00193799" w:rsidRDefault="00193799" w:rsidP="0019379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Audience:</w:t>
      </w:r>
      <w:r w:rsidRPr="00193799">
        <w:rPr>
          <w:rFonts w:ascii="Times New Roman" w:eastAsia="Times New Roman" w:hAnsi="Times New Roman" w:cs="Times New Roman"/>
          <w:kern w:val="0"/>
          <w:sz w:val="24"/>
          <w:szCs w:val="24"/>
          <w:lang w:eastAsia="en-GB"/>
          <w14:ligatures w14:val="none"/>
        </w:rPr>
        <w:t xml:space="preserve"> Suitability for the learners’ proficiency and professional goals.</w:t>
      </w:r>
    </w:p>
    <w:p w14:paraId="5DF00C70" w14:textId="77777777" w:rsidR="00193799" w:rsidRPr="00193799" w:rsidRDefault="00193799" w:rsidP="0019379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Register:</w:t>
      </w:r>
      <w:r w:rsidRPr="00193799">
        <w:rPr>
          <w:rFonts w:ascii="Times New Roman" w:eastAsia="Times New Roman" w:hAnsi="Times New Roman" w:cs="Times New Roman"/>
          <w:kern w:val="0"/>
          <w:sz w:val="24"/>
          <w:szCs w:val="24"/>
          <w:lang w:eastAsia="en-GB"/>
          <w14:ligatures w14:val="none"/>
        </w:rPr>
        <w:t xml:space="preserve"> Reflective of the language commonly used in the ESP context.</w:t>
      </w:r>
    </w:p>
    <w:p w14:paraId="5D1A0E56" w14:textId="77777777" w:rsidR="00193799" w:rsidRPr="00193799" w:rsidRDefault="00193799" w:rsidP="0019379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Vocabulary and Grammar:</w:t>
      </w:r>
      <w:r w:rsidRPr="00193799">
        <w:rPr>
          <w:rFonts w:ascii="Times New Roman" w:eastAsia="Times New Roman" w:hAnsi="Times New Roman" w:cs="Times New Roman"/>
          <w:kern w:val="0"/>
          <w:sz w:val="24"/>
          <w:szCs w:val="24"/>
          <w:lang w:eastAsia="en-GB"/>
          <w14:ligatures w14:val="none"/>
        </w:rPr>
        <w:t xml:space="preserve"> Appropriate level of technical terms and grammatical structures.</w:t>
      </w:r>
    </w:p>
    <w:p w14:paraId="4BA4D76D"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Challenges:</w:t>
      </w:r>
    </w:p>
    <w:p w14:paraId="0DE956CE" w14:textId="77777777" w:rsidR="00193799" w:rsidRPr="00193799" w:rsidRDefault="00193799" w:rsidP="0019379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Complex language in authentic texts may overwhelm lower-level learners.</w:t>
      </w:r>
    </w:p>
    <w:p w14:paraId="4AE6EEC5" w14:textId="224017C7" w:rsidR="00193799" w:rsidRPr="00193799" w:rsidRDefault="00193799" w:rsidP="0019379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Adaptation is often necessary to ensure accessibility and exploitability.</w:t>
      </w:r>
    </w:p>
    <w:p w14:paraId="1862E13F"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3. Principles of SLA in Material Design</w:t>
      </w:r>
    </w:p>
    <w:p w14:paraId="2467F406"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Tomlinson (2011) outlines principles that inform the development and evaluation of materials in ESP:</w:t>
      </w:r>
    </w:p>
    <w:p w14:paraId="43093E41"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lastRenderedPageBreak/>
        <w:t>Materials should engage learners and have a positive impact.</w:t>
      </w:r>
    </w:p>
    <w:p w14:paraId="54A626AB"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Materials must build confidence without inducing anxiety.</w:t>
      </w:r>
    </w:p>
    <w:p w14:paraId="05264CE9"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Content should appear useful and directly relevant to learners' goals.</w:t>
      </w:r>
    </w:p>
    <w:p w14:paraId="29613181"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Encourage self-investment and active learner participation.</w:t>
      </w:r>
    </w:p>
    <w:p w14:paraId="10B4F7CF"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Expose learners to authentic language use.</w:t>
      </w:r>
    </w:p>
    <w:p w14:paraId="099380CB"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Highlight linguistic features essential for the target tasks.</w:t>
      </w:r>
    </w:p>
    <w:p w14:paraId="7AC08EE2" w14:textId="77777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Provide opportunities for real-life language use.</w:t>
      </w:r>
    </w:p>
    <w:p w14:paraId="6D2F7976" w14:textId="4C88F777" w:rsidR="00193799" w:rsidRPr="00193799" w:rsidRDefault="00193799" w:rsidP="0019379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Cater to diverse learner styles.</w:t>
      </w:r>
    </w:p>
    <w:p w14:paraId="51539382"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4. Adapting Authentic Materials</w:t>
      </w:r>
    </w:p>
    <w:p w14:paraId="0E4ED4F2"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Adaptation is crucial for tailoring authentic materials to meet learners' linguistic and cognitive needs.</w:t>
      </w:r>
    </w:p>
    <w:p w14:paraId="014BFEEA"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Processes for Adapting Texts (Stoller, 2016):</w:t>
      </w:r>
    </w:p>
    <w:p w14:paraId="5B7F16EC" w14:textId="77777777" w:rsidR="00193799" w:rsidRPr="00193799" w:rsidRDefault="00193799" w:rsidP="0019379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Simplification:</w:t>
      </w:r>
      <w:r w:rsidRPr="00193799">
        <w:rPr>
          <w:rFonts w:ascii="Times New Roman" w:eastAsia="Times New Roman" w:hAnsi="Times New Roman" w:cs="Times New Roman"/>
          <w:kern w:val="0"/>
          <w:sz w:val="24"/>
          <w:szCs w:val="24"/>
          <w:lang w:eastAsia="en-GB"/>
          <w14:ligatures w14:val="none"/>
        </w:rPr>
        <w:t xml:space="preserve"> Modify vocabulary, sentence structure, or content difficulty while retaining key ideas.</w:t>
      </w:r>
    </w:p>
    <w:p w14:paraId="359F3341" w14:textId="77777777" w:rsidR="00193799" w:rsidRPr="00193799" w:rsidRDefault="00193799" w:rsidP="0019379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Annotation:</w:t>
      </w:r>
      <w:r w:rsidRPr="00193799">
        <w:rPr>
          <w:rFonts w:ascii="Times New Roman" w:eastAsia="Times New Roman" w:hAnsi="Times New Roman" w:cs="Times New Roman"/>
          <w:kern w:val="0"/>
          <w:sz w:val="24"/>
          <w:szCs w:val="24"/>
          <w:lang w:eastAsia="en-GB"/>
          <w14:ligatures w14:val="none"/>
        </w:rPr>
        <w:t xml:space="preserve"> Add glossaries or notes to clarify technical terms or cultural references.</w:t>
      </w:r>
    </w:p>
    <w:p w14:paraId="377E098C" w14:textId="77777777" w:rsidR="00193799" w:rsidRPr="00193799" w:rsidRDefault="00193799" w:rsidP="0019379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Reorganization:</w:t>
      </w:r>
      <w:r w:rsidRPr="00193799">
        <w:rPr>
          <w:rFonts w:ascii="Times New Roman" w:eastAsia="Times New Roman" w:hAnsi="Times New Roman" w:cs="Times New Roman"/>
          <w:kern w:val="0"/>
          <w:sz w:val="24"/>
          <w:szCs w:val="24"/>
          <w:lang w:eastAsia="en-GB"/>
          <w14:ligatures w14:val="none"/>
        </w:rPr>
        <w:t xml:space="preserve"> Change the order of sections to align with learners’ familiarity.</w:t>
      </w:r>
    </w:p>
    <w:p w14:paraId="79411DE4" w14:textId="77777777" w:rsidR="00193799" w:rsidRPr="00193799" w:rsidRDefault="00193799" w:rsidP="0019379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Activity Integration:</w:t>
      </w:r>
      <w:r w:rsidRPr="00193799">
        <w:rPr>
          <w:rFonts w:ascii="Times New Roman" w:eastAsia="Times New Roman" w:hAnsi="Times New Roman" w:cs="Times New Roman"/>
          <w:kern w:val="0"/>
          <w:sz w:val="24"/>
          <w:szCs w:val="24"/>
          <w:lang w:eastAsia="en-GB"/>
          <w14:ligatures w14:val="none"/>
        </w:rPr>
        <w:t xml:space="preserve"> Develop tasks that focus on specific skills (e.g., summarizing or </w:t>
      </w:r>
      <w:proofErr w:type="spellStart"/>
      <w:r w:rsidRPr="00193799">
        <w:rPr>
          <w:rFonts w:ascii="Times New Roman" w:eastAsia="Times New Roman" w:hAnsi="Times New Roman" w:cs="Times New Roman"/>
          <w:kern w:val="0"/>
          <w:sz w:val="24"/>
          <w:szCs w:val="24"/>
          <w:lang w:eastAsia="en-GB"/>
          <w14:ligatures w14:val="none"/>
        </w:rPr>
        <w:t>analyzing</w:t>
      </w:r>
      <w:proofErr w:type="spellEnd"/>
      <w:r w:rsidRPr="00193799">
        <w:rPr>
          <w:rFonts w:ascii="Times New Roman" w:eastAsia="Times New Roman" w:hAnsi="Times New Roman" w:cs="Times New Roman"/>
          <w:kern w:val="0"/>
          <w:sz w:val="24"/>
          <w:szCs w:val="24"/>
          <w:lang w:eastAsia="en-GB"/>
          <w14:ligatures w14:val="none"/>
        </w:rPr>
        <w:t>).</w:t>
      </w:r>
    </w:p>
    <w:p w14:paraId="5224B275"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Task Example:</w:t>
      </w:r>
    </w:p>
    <w:p w14:paraId="64DF0B71" w14:textId="77777777" w:rsidR="00193799" w:rsidRPr="00193799" w:rsidRDefault="00193799" w:rsidP="0019379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Select an authentic case study.</w:t>
      </w:r>
    </w:p>
    <w:p w14:paraId="5BC6DF31" w14:textId="77777777" w:rsidR="00193799" w:rsidRPr="00193799" w:rsidRDefault="00193799" w:rsidP="0019379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Simplify technical vocabulary for intermediate learners.</w:t>
      </w:r>
    </w:p>
    <w:p w14:paraId="352176E3" w14:textId="022761BF" w:rsidR="00193799" w:rsidRPr="00193799" w:rsidRDefault="00193799" w:rsidP="0019379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Create comprehension questions focusing on rhetorical structure.</w:t>
      </w:r>
    </w:p>
    <w:p w14:paraId="5FDAB21D"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5. ESP Practitioners and Material Development</w:t>
      </w:r>
    </w:p>
    <w:p w14:paraId="63EFDF98"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ESP practitioners often take on roles as material designers or evaluators.</w:t>
      </w:r>
    </w:p>
    <w:p w14:paraId="0461BAFD"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Roles of the Practitioner:</w:t>
      </w:r>
    </w:p>
    <w:p w14:paraId="344F3D8C" w14:textId="77777777" w:rsidR="00193799" w:rsidRPr="00193799" w:rsidRDefault="00193799" w:rsidP="0019379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Material Selection:</w:t>
      </w:r>
      <w:r w:rsidRPr="00193799">
        <w:rPr>
          <w:rFonts w:ascii="Times New Roman" w:eastAsia="Times New Roman" w:hAnsi="Times New Roman" w:cs="Times New Roman"/>
          <w:kern w:val="0"/>
          <w:sz w:val="24"/>
          <w:szCs w:val="24"/>
          <w:lang w:eastAsia="en-GB"/>
          <w14:ligatures w14:val="none"/>
        </w:rPr>
        <w:t xml:space="preserve"> Choosing resources that align with learners' needs and course objectives.</w:t>
      </w:r>
    </w:p>
    <w:p w14:paraId="5EF90231" w14:textId="77777777" w:rsidR="00193799" w:rsidRPr="00193799" w:rsidRDefault="00193799" w:rsidP="0019379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Material Production:</w:t>
      </w:r>
      <w:r w:rsidRPr="00193799">
        <w:rPr>
          <w:rFonts w:ascii="Times New Roman" w:eastAsia="Times New Roman" w:hAnsi="Times New Roman" w:cs="Times New Roman"/>
          <w:kern w:val="0"/>
          <w:sz w:val="24"/>
          <w:szCs w:val="24"/>
          <w:lang w:eastAsia="en-GB"/>
          <w14:ligatures w14:val="none"/>
        </w:rPr>
        <w:t xml:space="preserve"> Developing in-house materials tailored to the course.</w:t>
      </w:r>
    </w:p>
    <w:p w14:paraId="11D605F1" w14:textId="77777777" w:rsidR="00193799" w:rsidRPr="00193799" w:rsidRDefault="00193799" w:rsidP="0019379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Material Adaptation:</w:t>
      </w:r>
      <w:r w:rsidRPr="00193799">
        <w:rPr>
          <w:rFonts w:ascii="Times New Roman" w:eastAsia="Times New Roman" w:hAnsi="Times New Roman" w:cs="Times New Roman"/>
          <w:kern w:val="0"/>
          <w:sz w:val="24"/>
          <w:szCs w:val="24"/>
          <w:lang w:eastAsia="en-GB"/>
          <w14:ligatures w14:val="none"/>
        </w:rPr>
        <w:t xml:space="preserve"> Modifying coursebooks or authentic texts to reflect learners’ contexts.</w:t>
      </w:r>
    </w:p>
    <w:p w14:paraId="5AAEB6DB"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Advantages of Practitioner-Developed Materials:</w:t>
      </w:r>
    </w:p>
    <w:p w14:paraId="7BA9D442" w14:textId="77777777" w:rsidR="00193799" w:rsidRPr="00193799" w:rsidRDefault="00193799" w:rsidP="0019379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Needs-specific and context-relevant.</w:t>
      </w:r>
    </w:p>
    <w:p w14:paraId="3D40ECFA" w14:textId="77777777" w:rsidR="00193799" w:rsidRPr="00193799" w:rsidRDefault="00193799" w:rsidP="0019379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Flexibility in aligning with learning objectives.</w:t>
      </w:r>
    </w:p>
    <w:p w14:paraId="7ECFF62D"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Challenges:</w:t>
      </w:r>
    </w:p>
    <w:p w14:paraId="0B2427DE" w14:textId="77777777" w:rsidR="00193799" w:rsidRPr="00193799" w:rsidRDefault="00193799" w:rsidP="0019379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Time-intensive to produce.</w:t>
      </w:r>
    </w:p>
    <w:p w14:paraId="580445D0" w14:textId="623ED4AE" w:rsidR="00193799" w:rsidRPr="00193799" w:rsidRDefault="00193799" w:rsidP="0019379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Risk of "reinventing the wheel" without adequate collaboration.</w:t>
      </w:r>
    </w:p>
    <w:p w14:paraId="36F714C1"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6. ESP Coursebooks</w:t>
      </w:r>
    </w:p>
    <w:p w14:paraId="3FE401EF"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Coursebooks offer ready-made materials but may lack relevance for specific ESP contexts.</w:t>
      </w:r>
    </w:p>
    <w:p w14:paraId="292B1527"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Advantages:</w:t>
      </w:r>
    </w:p>
    <w:p w14:paraId="74D73F26" w14:textId="77777777" w:rsidR="00193799" w:rsidRPr="00193799" w:rsidRDefault="00193799" w:rsidP="0019379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Save preparation time and provide a structured framework.</w:t>
      </w:r>
    </w:p>
    <w:p w14:paraId="009E87AD" w14:textId="77777777" w:rsidR="00193799" w:rsidRPr="00193799" w:rsidRDefault="00193799" w:rsidP="0019379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Include revision and assessment features.</w:t>
      </w:r>
    </w:p>
    <w:p w14:paraId="5CC7967E" w14:textId="77777777" w:rsidR="00193799" w:rsidRPr="00193799" w:rsidRDefault="00193799" w:rsidP="0019379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Useful for novice teachers needing guidance.</w:t>
      </w:r>
    </w:p>
    <w:p w14:paraId="6FE544C6"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Disadvantages:</w:t>
      </w:r>
    </w:p>
    <w:p w14:paraId="498C65E7" w14:textId="77777777" w:rsidR="00193799" w:rsidRPr="00193799" w:rsidRDefault="00193799" w:rsidP="0019379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May not align with learners’ specific needs or contexts.</w:t>
      </w:r>
    </w:p>
    <w:p w14:paraId="2A2E2011" w14:textId="77777777" w:rsidR="00193799" w:rsidRPr="00193799" w:rsidRDefault="00193799" w:rsidP="0019379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Risk of reducing teacher initiative and learner engagement.</w:t>
      </w:r>
    </w:p>
    <w:p w14:paraId="42FFCBE1" w14:textId="47461E0D" w:rsidR="00193799" w:rsidRPr="00193799" w:rsidRDefault="00193799" w:rsidP="0019379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Cultural bias or outdated content in some publications.</w:t>
      </w:r>
    </w:p>
    <w:p w14:paraId="6A3D3FDE"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7. Adapting ESP Coursebooks</w:t>
      </w:r>
    </w:p>
    <w:p w14:paraId="4AC80C47"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Practitioners often adapt coursebooks to better suit learners’ needs and contexts.</w:t>
      </w:r>
    </w:p>
    <w:p w14:paraId="778BD775"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Strategies for Adaptation:</w:t>
      </w:r>
    </w:p>
    <w:p w14:paraId="4AD59146" w14:textId="77777777" w:rsidR="00193799" w:rsidRPr="00193799" w:rsidRDefault="00193799" w:rsidP="0019379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Supplementation:</w:t>
      </w:r>
      <w:r w:rsidRPr="00193799">
        <w:rPr>
          <w:rFonts w:ascii="Times New Roman" w:eastAsia="Times New Roman" w:hAnsi="Times New Roman" w:cs="Times New Roman"/>
          <w:kern w:val="0"/>
          <w:sz w:val="24"/>
          <w:szCs w:val="24"/>
          <w:lang w:eastAsia="en-GB"/>
          <w14:ligatures w14:val="none"/>
        </w:rPr>
        <w:t xml:space="preserve"> Add tasks or materials to cover gaps.</w:t>
      </w:r>
    </w:p>
    <w:p w14:paraId="7E330850" w14:textId="77777777" w:rsidR="00193799" w:rsidRPr="00193799" w:rsidRDefault="00193799" w:rsidP="0019379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Modification:</w:t>
      </w:r>
      <w:r w:rsidRPr="00193799">
        <w:rPr>
          <w:rFonts w:ascii="Times New Roman" w:eastAsia="Times New Roman" w:hAnsi="Times New Roman" w:cs="Times New Roman"/>
          <w:kern w:val="0"/>
          <w:sz w:val="24"/>
          <w:szCs w:val="24"/>
          <w:lang w:eastAsia="en-GB"/>
          <w14:ligatures w14:val="none"/>
        </w:rPr>
        <w:t xml:space="preserve"> Adjust activities to align with the learners' proficiency and goals.</w:t>
      </w:r>
    </w:p>
    <w:p w14:paraId="06D2D5C2" w14:textId="77777777" w:rsidR="00193799" w:rsidRPr="00193799" w:rsidRDefault="00193799" w:rsidP="0019379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Localization:</w:t>
      </w:r>
      <w:r w:rsidRPr="00193799">
        <w:rPr>
          <w:rFonts w:ascii="Times New Roman" w:eastAsia="Times New Roman" w:hAnsi="Times New Roman" w:cs="Times New Roman"/>
          <w:kern w:val="0"/>
          <w:sz w:val="24"/>
          <w:szCs w:val="24"/>
          <w:lang w:eastAsia="en-GB"/>
          <w14:ligatures w14:val="none"/>
        </w:rPr>
        <w:t xml:space="preserve"> Incorporate culturally relevant examples and contexts.</w:t>
      </w:r>
    </w:p>
    <w:p w14:paraId="615F2E25"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Teacher Categories (</w:t>
      </w:r>
      <w:proofErr w:type="spellStart"/>
      <w:r w:rsidRPr="00193799">
        <w:rPr>
          <w:rFonts w:ascii="Times New Roman" w:eastAsia="Times New Roman" w:hAnsi="Times New Roman" w:cs="Times New Roman"/>
          <w:b/>
          <w:bCs/>
          <w:kern w:val="0"/>
          <w:sz w:val="24"/>
          <w:szCs w:val="24"/>
          <w:lang w:eastAsia="en-GB"/>
          <w14:ligatures w14:val="none"/>
        </w:rPr>
        <w:t>Shawer</w:t>
      </w:r>
      <w:proofErr w:type="spellEnd"/>
      <w:r w:rsidRPr="00193799">
        <w:rPr>
          <w:rFonts w:ascii="Times New Roman" w:eastAsia="Times New Roman" w:hAnsi="Times New Roman" w:cs="Times New Roman"/>
          <w:b/>
          <w:bCs/>
          <w:kern w:val="0"/>
          <w:sz w:val="24"/>
          <w:szCs w:val="24"/>
          <w:lang w:eastAsia="en-GB"/>
          <w14:ligatures w14:val="none"/>
        </w:rPr>
        <w:t>, 2010):</w:t>
      </w:r>
    </w:p>
    <w:p w14:paraId="1B7A23E6" w14:textId="77777777" w:rsidR="00193799" w:rsidRPr="00193799" w:rsidRDefault="00193799" w:rsidP="0019379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Curriculum Makers:</w:t>
      </w:r>
      <w:r w:rsidRPr="00193799">
        <w:rPr>
          <w:rFonts w:ascii="Times New Roman" w:eastAsia="Times New Roman" w:hAnsi="Times New Roman" w:cs="Times New Roman"/>
          <w:kern w:val="0"/>
          <w:sz w:val="24"/>
          <w:szCs w:val="24"/>
          <w:lang w:eastAsia="en-GB"/>
          <w14:ligatures w14:val="none"/>
        </w:rPr>
        <w:t xml:space="preserve"> Create their own materials, rarely using coursebooks.</w:t>
      </w:r>
    </w:p>
    <w:p w14:paraId="37BFFBF5" w14:textId="77777777" w:rsidR="00193799" w:rsidRPr="00193799" w:rsidRDefault="00193799" w:rsidP="0019379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Curriculum Developers:</w:t>
      </w:r>
      <w:r w:rsidRPr="00193799">
        <w:rPr>
          <w:rFonts w:ascii="Times New Roman" w:eastAsia="Times New Roman" w:hAnsi="Times New Roman" w:cs="Times New Roman"/>
          <w:kern w:val="0"/>
          <w:sz w:val="24"/>
          <w:szCs w:val="24"/>
          <w:lang w:eastAsia="en-GB"/>
          <w14:ligatures w14:val="none"/>
        </w:rPr>
        <w:t xml:space="preserve"> Adapt coursebooks for their learners.</w:t>
      </w:r>
    </w:p>
    <w:p w14:paraId="1C800B54" w14:textId="44C358CD" w:rsidR="00193799" w:rsidRPr="00193799" w:rsidRDefault="00193799" w:rsidP="0019379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Curriculum Transmitters:</w:t>
      </w:r>
      <w:r w:rsidRPr="00193799">
        <w:rPr>
          <w:rFonts w:ascii="Times New Roman" w:eastAsia="Times New Roman" w:hAnsi="Times New Roman" w:cs="Times New Roman"/>
          <w:kern w:val="0"/>
          <w:sz w:val="24"/>
          <w:szCs w:val="24"/>
          <w:lang w:eastAsia="en-GB"/>
          <w14:ligatures w14:val="none"/>
        </w:rPr>
        <w:t xml:space="preserve"> Follow the coursebook strictly.</w:t>
      </w:r>
    </w:p>
    <w:p w14:paraId="773F4BE9"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8. In-House Materials</w:t>
      </w:r>
    </w:p>
    <w:p w14:paraId="525024E7"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Developing in-house materials can combine the benefits of custom content with collaborative support for teachers.</w:t>
      </w:r>
    </w:p>
    <w:p w14:paraId="67A4841D"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Benefits:</w:t>
      </w:r>
    </w:p>
    <w:p w14:paraId="2D6D3057" w14:textId="77777777" w:rsidR="00193799" w:rsidRPr="00193799" w:rsidRDefault="00193799" w:rsidP="0019379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Highly specific to the learners’ needs.</w:t>
      </w:r>
    </w:p>
    <w:p w14:paraId="50E45159" w14:textId="77777777" w:rsidR="00193799" w:rsidRPr="00193799" w:rsidRDefault="00193799" w:rsidP="0019379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Reflects institutional and cultural contexts.</w:t>
      </w:r>
    </w:p>
    <w:p w14:paraId="621191B5"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Drawbacks:</w:t>
      </w:r>
    </w:p>
    <w:p w14:paraId="570FA671" w14:textId="77777777" w:rsidR="00193799" w:rsidRPr="00193799" w:rsidRDefault="00193799" w:rsidP="0019379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Requires significant resources and teacher expertise.</w:t>
      </w:r>
    </w:p>
    <w:p w14:paraId="25F7BE70" w14:textId="5F122C3F" w:rsidR="00193799" w:rsidRPr="00193799" w:rsidRDefault="00193799" w:rsidP="0019379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Risk of inconsistencies if not systematically developed.</w:t>
      </w:r>
    </w:p>
    <w:p w14:paraId="2C519C2A"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9. Practical Applications</w:t>
      </w:r>
    </w:p>
    <w:p w14:paraId="51E0CA0E"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Example 1: EMP (English for Medical Purposes)</w:t>
      </w:r>
    </w:p>
    <w:p w14:paraId="37B449E9" w14:textId="77777777" w:rsidR="00193799" w:rsidRPr="00193799" w:rsidRDefault="00193799" w:rsidP="0019379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Use patient intake forms, case summaries, or medical charts.</w:t>
      </w:r>
    </w:p>
    <w:p w14:paraId="1A844CC8" w14:textId="77777777" w:rsidR="00193799" w:rsidRPr="00193799" w:rsidRDefault="00193799" w:rsidP="0019379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Adapt content for lower-level learners by simplifying technical terms.</w:t>
      </w:r>
    </w:p>
    <w:p w14:paraId="60826607" w14:textId="77777777" w:rsidR="00193799" w:rsidRPr="00193799" w:rsidRDefault="00193799" w:rsidP="00193799">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93799">
        <w:rPr>
          <w:rFonts w:ascii="Times New Roman" w:eastAsia="Times New Roman" w:hAnsi="Times New Roman" w:cs="Times New Roman"/>
          <w:b/>
          <w:bCs/>
          <w:kern w:val="0"/>
          <w:sz w:val="24"/>
          <w:szCs w:val="24"/>
          <w:lang w:eastAsia="en-GB"/>
          <w14:ligatures w14:val="none"/>
        </w:rPr>
        <w:t>Example 2: EAP (English for Academic Purposes)</w:t>
      </w:r>
    </w:p>
    <w:p w14:paraId="0590FE6D" w14:textId="77777777" w:rsidR="00193799" w:rsidRPr="00193799" w:rsidRDefault="00193799" w:rsidP="0019379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Use research articles, abstracts, or academic essays.</w:t>
      </w:r>
    </w:p>
    <w:p w14:paraId="310A352B" w14:textId="51FB8BF2" w:rsidR="00193799" w:rsidRPr="00193799" w:rsidRDefault="00193799" w:rsidP="0019379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Create tasks focusing on summarizing or critical analysis.</w:t>
      </w:r>
    </w:p>
    <w:p w14:paraId="6FA68CAF" w14:textId="77777777" w:rsidR="00193799" w:rsidRPr="00193799" w:rsidRDefault="00193799" w:rsidP="0019379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93799">
        <w:rPr>
          <w:rFonts w:ascii="Times New Roman" w:eastAsia="Times New Roman" w:hAnsi="Times New Roman" w:cs="Times New Roman"/>
          <w:b/>
          <w:bCs/>
          <w:kern w:val="0"/>
          <w:sz w:val="27"/>
          <w:szCs w:val="27"/>
          <w:lang w:eastAsia="en-GB"/>
          <w14:ligatures w14:val="none"/>
        </w:rPr>
        <w:t>10. Conclusion</w:t>
      </w:r>
    </w:p>
    <w:p w14:paraId="636FFC26" w14:textId="77777777" w:rsidR="00193799" w:rsidRPr="00193799" w:rsidRDefault="00193799" w:rsidP="0019379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3799">
        <w:rPr>
          <w:rFonts w:ascii="Times New Roman" w:eastAsia="Times New Roman" w:hAnsi="Times New Roman" w:cs="Times New Roman"/>
          <w:kern w:val="0"/>
          <w:sz w:val="24"/>
          <w:szCs w:val="24"/>
          <w:lang w:eastAsia="en-GB"/>
          <w14:ligatures w14:val="none"/>
        </w:rPr>
        <w:t>Material selection and production are central to the success of ESP courses. By integrating authentic materials, adapting resources to learners' needs, and leveraging coursebooks when appropriate, ESP practitioners can design highly relevant and engaging courses. The dynamic role of the practitioner ensures that materials remain aligned with the learners' evolving professional and academic contexts.</w:t>
      </w:r>
    </w:p>
    <w:p w14:paraId="089718FB" w14:textId="77777777" w:rsidR="00A52781" w:rsidRDefault="00A52781"/>
    <w:sectPr w:rsidR="00A52781" w:rsidSect="00581FCE">
      <w:headerReference w:type="default" r:id="rId7"/>
      <w:footerReference w:type="default" r:id="rId8"/>
      <w:pgSz w:w="11906" w:h="16838"/>
      <w:pgMar w:top="1135" w:right="1133" w:bottom="1417"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F003" w14:textId="77777777" w:rsidR="007C6384" w:rsidRDefault="007C6384" w:rsidP="00581FCE">
      <w:pPr>
        <w:spacing w:after="0" w:line="240" w:lineRule="auto"/>
      </w:pPr>
      <w:r>
        <w:separator/>
      </w:r>
    </w:p>
  </w:endnote>
  <w:endnote w:type="continuationSeparator" w:id="0">
    <w:p w14:paraId="6CB610ED" w14:textId="77777777" w:rsidR="007C6384" w:rsidRDefault="007C6384" w:rsidP="0058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979488"/>
      <w:docPartObj>
        <w:docPartGallery w:val="Page Numbers (Bottom of Page)"/>
        <w:docPartUnique/>
      </w:docPartObj>
    </w:sdtPr>
    <w:sdtEndPr>
      <w:rPr>
        <w:noProof/>
      </w:rPr>
    </w:sdtEndPr>
    <w:sdtContent>
      <w:p w14:paraId="4CDDB678" w14:textId="02E329DA" w:rsidR="00581FCE" w:rsidRDefault="00581F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B2E58" w14:textId="77777777" w:rsidR="00581FCE" w:rsidRDefault="00581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F0B6" w14:textId="77777777" w:rsidR="007C6384" w:rsidRDefault="007C6384" w:rsidP="00581FCE">
      <w:pPr>
        <w:spacing w:after="0" w:line="240" w:lineRule="auto"/>
      </w:pPr>
      <w:r>
        <w:separator/>
      </w:r>
    </w:p>
  </w:footnote>
  <w:footnote w:type="continuationSeparator" w:id="0">
    <w:p w14:paraId="719EA542" w14:textId="77777777" w:rsidR="007C6384" w:rsidRDefault="007C6384" w:rsidP="0058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CD1F" w14:textId="77777777" w:rsidR="00581FCE" w:rsidRPr="00955C48" w:rsidRDefault="00581FCE" w:rsidP="00581FCE">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Larbi Ben M’hidi University, Oum El </w:t>
    </w:r>
    <w:proofErr w:type="spellStart"/>
    <w:r w:rsidRPr="00955C48">
      <w:rPr>
        <w:rFonts w:ascii="Times New Roman" w:hAnsi="Times New Roman" w:cs="Times New Roman"/>
        <w:b/>
        <w:bCs/>
        <w:lang w:val="en-US"/>
      </w:rPr>
      <w:t>Bouaghi</w:t>
    </w:r>
    <w:proofErr w:type="spellEnd"/>
    <w:r w:rsidRPr="00955C48">
      <w:rPr>
        <w:rFonts w:ascii="Times New Roman" w:hAnsi="Times New Roman" w:cs="Times New Roman"/>
        <w:b/>
        <w:bCs/>
        <w:lang w:val="en-US"/>
      </w:rPr>
      <w:t xml:space="preserve">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Module: ESP</w:t>
    </w:r>
  </w:p>
  <w:p w14:paraId="4B721313" w14:textId="77777777" w:rsidR="00581FCE" w:rsidRPr="00955C48" w:rsidRDefault="00581FCE" w:rsidP="00581FCE">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Faculty of Letters and Languages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Level: M1 Didactics</w:t>
    </w:r>
  </w:p>
  <w:p w14:paraId="7252A0A2" w14:textId="77777777" w:rsidR="00581FCE" w:rsidRPr="00955C48" w:rsidRDefault="00581FCE" w:rsidP="00581FCE">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Department of English                                                                       </w:t>
    </w:r>
    <w:r>
      <w:rPr>
        <w:rFonts w:ascii="Times New Roman" w:hAnsi="Times New Roman" w:cs="Times New Roman"/>
        <w:b/>
        <w:bCs/>
        <w:lang w:val="en-US"/>
      </w:rPr>
      <w:t xml:space="preserve">                 </w:t>
    </w:r>
    <w:r w:rsidRPr="00955C48">
      <w:rPr>
        <w:rFonts w:ascii="Times New Roman" w:hAnsi="Times New Roman" w:cs="Times New Roman"/>
        <w:b/>
        <w:bCs/>
        <w:lang w:val="en-US"/>
      </w:rPr>
      <w:t>Teacher: Dr. Belghoul</w:t>
    </w:r>
  </w:p>
  <w:p w14:paraId="6F58278C" w14:textId="77777777" w:rsidR="00581FCE" w:rsidRPr="00581FCE" w:rsidRDefault="00581FC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73"/>
    <w:multiLevelType w:val="multilevel"/>
    <w:tmpl w:val="E7A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61AC"/>
    <w:multiLevelType w:val="multilevel"/>
    <w:tmpl w:val="B56A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7558"/>
    <w:multiLevelType w:val="multilevel"/>
    <w:tmpl w:val="22C8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38F4"/>
    <w:multiLevelType w:val="multilevel"/>
    <w:tmpl w:val="6BCA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60DFD"/>
    <w:multiLevelType w:val="multilevel"/>
    <w:tmpl w:val="BC02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E1854"/>
    <w:multiLevelType w:val="multilevel"/>
    <w:tmpl w:val="295C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D6C8E"/>
    <w:multiLevelType w:val="multilevel"/>
    <w:tmpl w:val="84A4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AF10A4"/>
    <w:multiLevelType w:val="multilevel"/>
    <w:tmpl w:val="257E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07BFE"/>
    <w:multiLevelType w:val="multilevel"/>
    <w:tmpl w:val="1B5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20149"/>
    <w:multiLevelType w:val="multilevel"/>
    <w:tmpl w:val="F3F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12026"/>
    <w:multiLevelType w:val="multilevel"/>
    <w:tmpl w:val="3326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975A07"/>
    <w:multiLevelType w:val="multilevel"/>
    <w:tmpl w:val="237E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154F8"/>
    <w:multiLevelType w:val="multilevel"/>
    <w:tmpl w:val="0774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12F16"/>
    <w:multiLevelType w:val="multilevel"/>
    <w:tmpl w:val="3BD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145BF"/>
    <w:multiLevelType w:val="multilevel"/>
    <w:tmpl w:val="C7C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94014"/>
    <w:multiLevelType w:val="multilevel"/>
    <w:tmpl w:val="1CB6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974D0D"/>
    <w:multiLevelType w:val="multilevel"/>
    <w:tmpl w:val="5B9C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36833"/>
    <w:multiLevelType w:val="multilevel"/>
    <w:tmpl w:val="95B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601939">
    <w:abstractNumId w:val="6"/>
  </w:num>
  <w:num w:numId="2" w16cid:durableId="632902757">
    <w:abstractNumId w:val="11"/>
  </w:num>
  <w:num w:numId="3" w16cid:durableId="1583685837">
    <w:abstractNumId w:val="15"/>
  </w:num>
  <w:num w:numId="4" w16cid:durableId="315259563">
    <w:abstractNumId w:val="8"/>
  </w:num>
  <w:num w:numId="5" w16cid:durableId="1437825478">
    <w:abstractNumId w:val="5"/>
  </w:num>
  <w:num w:numId="6" w16cid:durableId="2140419669">
    <w:abstractNumId w:val="4"/>
  </w:num>
  <w:num w:numId="7" w16cid:durableId="498350518">
    <w:abstractNumId w:val="1"/>
  </w:num>
  <w:num w:numId="8" w16cid:durableId="858851672">
    <w:abstractNumId w:val="10"/>
  </w:num>
  <w:num w:numId="9" w16cid:durableId="925505569">
    <w:abstractNumId w:val="17"/>
  </w:num>
  <w:num w:numId="10" w16cid:durableId="1767917746">
    <w:abstractNumId w:val="9"/>
  </w:num>
  <w:num w:numId="11" w16cid:durableId="663167195">
    <w:abstractNumId w:val="0"/>
  </w:num>
  <w:num w:numId="12" w16cid:durableId="638070819">
    <w:abstractNumId w:val="13"/>
  </w:num>
  <w:num w:numId="13" w16cid:durableId="1995252258">
    <w:abstractNumId w:val="3"/>
  </w:num>
  <w:num w:numId="14" w16cid:durableId="686256632">
    <w:abstractNumId w:val="12"/>
  </w:num>
  <w:num w:numId="15" w16cid:durableId="1958098670">
    <w:abstractNumId w:val="2"/>
  </w:num>
  <w:num w:numId="16" w16cid:durableId="353310097">
    <w:abstractNumId w:val="14"/>
  </w:num>
  <w:num w:numId="17" w16cid:durableId="594440424">
    <w:abstractNumId w:val="16"/>
  </w:num>
  <w:num w:numId="18" w16cid:durableId="1384982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81"/>
    <w:rsid w:val="00193799"/>
    <w:rsid w:val="00581FCE"/>
    <w:rsid w:val="007C6384"/>
    <w:rsid w:val="00A527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4BC33"/>
  <w15:chartTrackingRefBased/>
  <w15:docId w15:val="{2ADC3E58-1AAE-4C80-823D-A129963E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F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1FCE"/>
  </w:style>
  <w:style w:type="paragraph" w:styleId="Footer">
    <w:name w:val="footer"/>
    <w:basedOn w:val="Normal"/>
    <w:link w:val="FooterChar"/>
    <w:uiPriority w:val="99"/>
    <w:unhideWhenUsed/>
    <w:rsid w:val="00581F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3</cp:revision>
  <dcterms:created xsi:type="dcterms:W3CDTF">2024-11-23T22:59:00Z</dcterms:created>
  <dcterms:modified xsi:type="dcterms:W3CDTF">2024-11-25T22:18:00Z</dcterms:modified>
</cp:coreProperties>
</file>