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344"/>
      </w:tblGrid>
      <w:tr w:rsidR="00474F3A" w:rsidRPr="0080065C" w:rsidTr="00474F3A">
        <w:tc>
          <w:tcPr>
            <w:tcW w:w="10344" w:type="dxa"/>
          </w:tcPr>
          <w:p w:rsidR="000E0FC2" w:rsidRPr="000E0FC2" w:rsidRDefault="00474F3A" w:rsidP="000E0FC2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                                                                         </w:t>
            </w:r>
          </w:p>
          <w:p w:rsidR="000E0FC2" w:rsidRPr="000E0FC2" w:rsidRDefault="00474F3A" w:rsidP="0080065C">
            <w:pPr>
              <w:spacing w:line="360" w:lineRule="auto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0065C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Larbi Ben Mhidi, Oum El Bouaghi</w:t>
            </w:r>
            <w:r w:rsidR="000E0FC2"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Unive</w:t>
            </w:r>
            <w:r w:rsidR="0080065C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rsity     </w:t>
            </w:r>
            <w:r w:rsidR="000E0FC2"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                   Full Name:…………………</w:t>
            </w:r>
            <w:r w:rsid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0E0FC2"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…………………..</w:t>
            </w:r>
          </w:p>
          <w:p w:rsidR="00474F3A" w:rsidRPr="000E0FC2" w:rsidRDefault="00474F3A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Faculty of Law and Political Sciences                                                   First Year </w:t>
            </w:r>
          </w:p>
          <w:p w:rsidR="00474F3A" w:rsidRPr="000E0FC2" w:rsidRDefault="00474F3A" w:rsidP="0080065C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Political Sciences Department                                                                     </w:t>
            </w:r>
            <w:r w:rsidR="0080065C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Public Policy Master</w:t>
            </w:r>
          </w:p>
          <w:p w:rsidR="000E0FC2" w:rsidRPr="000E0FC2" w:rsidRDefault="000E0FC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474F3A" w:rsidRPr="000E0FC2" w:rsidRDefault="00474F3A" w:rsidP="00474F3A">
      <w:pPr>
        <w:spacing w:line="36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B15C56" w:rsidRPr="000E0FC2" w:rsidRDefault="000E0FC2" w:rsidP="00474F3A">
      <w:pPr>
        <w:spacing w:line="36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Text:</w:t>
      </w:r>
    </w:p>
    <w:p w:rsidR="003A792B" w:rsidRPr="000E0FC2" w:rsidRDefault="003A792B" w:rsidP="00474F3A">
      <w:pPr>
        <w:jc w:val="lowKashida"/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Algeria is a multiparty republic. The president, who serves as head of state, is popularly elected to a five-year term. The president appoints a </w:t>
      </w:r>
      <w:hyperlink r:id="rId8" w:history="1">
        <w:r w:rsidRPr="000E0FC2">
          <w:rPr>
            <w:rStyle w:val="Lienhypertexte"/>
            <w:rFonts w:ascii="Baskerville Old Face" w:hAnsi="Baskerville Old Face" w:cs="Arial"/>
            <w:b/>
            <w:bCs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prime minister</w:t>
        </w:r>
      </w:hyperlink>
      <w:r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, who serves as head of government and presides over the cabinet, called the Council of Ministers. The legislature is a bicameral parliament consisting of the National People’s Assembly and the National Council. The three-tiered judiciary includes lower courts that resolve civil disputes and some criminal cases, provincial courts that conduct more serious criminal trials and hear appeals, and a Supreme Court.</w:t>
      </w:r>
    </w:p>
    <w:p w:rsidR="003A792B" w:rsidRPr="000E0FC2" w:rsidRDefault="003A792B" w:rsidP="00474F3A">
      <w:pPr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Algeria has in place a multi-party political system. In order for Algeria's political parties to gain power they often form coalition governments with those who uphold similar principles. What is a political party? It is a political organization that endorses a particular ideology or bases its standards on particular issues which have the goal of operating some sort of power, typically through participation in elections.</w:t>
      </w:r>
    </w:p>
    <w:p w:rsidR="003A792B" w:rsidRPr="000E0FC2" w:rsidRDefault="003A792B" w:rsidP="00474F3A">
      <w:pPr>
        <w:pStyle w:val="NormalWeb"/>
        <w:shd w:val="clear" w:color="auto" w:fill="FFFFFF"/>
        <w:spacing w:before="0" w:beforeAutospacing="0" w:after="173" w:afterAutospacing="0" w:line="276" w:lineRule="auto"/>
        <w:jc w:val="lowKashida"/>
        <w:textAlignment w:val="baseline"/>
        <w:rPr>
          <w:rFonts w:ascii="Baskerville Old Face" w:hAnsi="Baskerville Old Face" w:cs="Arial"/>
          <w:b/>
          <w:bCs/>
          <w:color w:val="000000" w:themeColor="text1"/>
          <w:lang w:val="en-US"/>
        </w:rPr>
      </w:pPr>
      <w:r w:rsidRPr="000E0FC2">
        <w:rPr>
          <w:rFonts w:ascii="Baskerville Old Face" w:hAnsi="Baskerville Old Face" w:cs="Arial"/>
          <w:b/>
          <w:bCs/>
          <w:color w:val="000000" w:themeColor="text1"/>
          <w:lang w:val="en-US"/>
        </w:rPr>
        <w:t>Algeria’s Constitution permits any party to be formed as long as it is not on the basis of </w:t>
      </w:r>
      <w:hyperlink r:id="rId9" w:tooltip="Religion in Algeria" w:history="1">
        <w:r w:rsidRPr="000E0FC2">
          <w:rPr>
            <w:rStyle w:val="Lienhypertexte"/>
            <w:rFonts w:ascii="Baskerville Old Face" w:hAnsi="Baskerville Old Face" w:cs="Arial"/>
            <w:b/>
            <w:bCs/>
            <w:color w:val="000000" w:themeColor="text1"/>
            <w:u w:val="none"/>
            <w:bdr w:val="none" w:sz="0" w:space="0" w:color="auto" w:frame="1"/>
            <w:lang w:val="en-US"/>
          </w:rPr>
          <w:t>religion</w:t>
        </w:r>
      </w:hyperlink>
      <w:r w:rsidRPr="000E0FC2">
        <w:rPr>
          <w:rFonts w:ascii="Baskerville Old Face" w:hAnsi="Baskerville Old Face" w:cs="Arial"/>
          <w:b/>
          <w:bCs/>
          <w:color w:val="000000" w:themeColor="text1"/>
          <w:lang w:val="en-US"/>
        </w:rPr>
        <w:t>, race, </w:t>
      </w:r>
      <w:hyperlink r:id="rId10" w:tooltip="Languages of Algeria" w:history="1">
        <w:r w:rsidRPr="000E0FC2">
          <w:rPr>
            <w:rStyle w:val="Lienhypertexte"/>
            <w:rFonts w:ascii="Baskerville Old Face" w:hAnsi="Baskerville Old Face" w:cs="Arial"/>
            <w:b/>
            <w:bCs/>
            <w:color w:val="000000" w:themeColor="text1"/>
            <w:u w:val="none"/>
            <w:bdr w:val="none" w:sz="0" w:space="0" w:color="auto" w:frame="1"/>
            <w:lang w:val="en-US"/>
          </w:rPr>
          <w:t>language</w:t>
        </w:r>
      </w:hyperlink>
      <w:r w:rsidRPr="000E0FC2">
        <w:rPr>
          <w:rFonts w:ascii="Baskerville Old Face" w:hAnsi="Baskerville Old Face" w:cs="Arial"/>
          <w:b/>
          <w:bCs/>
          <w:color w:val="000000" w:themeColor="text1"/>
          <w:lang w:val="en-US"/>
        </w:rPr>
        <w:t>, gender, region or corporate. Parties are no</w:t>
      </w:r>
      <w:r w:rsidR="00355FAD" w:rsidRPr="000E0FC2">
        <w:rPr>
          <w:rFonts w:ascii="Baskerville Old Face" w:hAnsi="Baskerville Old Face" w:cs="Arial"/>
          <w:b/>
          <w:bCs/>
          <w:color w:val="000000" w:themeColor="text1"/>
          <w:lang w:val="en-US"/>
        </w:rPr>
        <w:t>t</w:t>
      </w:r>
      <w:r w:rsidRPr="000E0FC2">
        <w:rPr>
          <w:rFonts w:ascii="Baskerville Old Face" w:hAnsi="Baskerville Old Face" w:cs="Arial"/>
          <w:b/>
          <w:bCs/>
          <w:color w:val="000000" w:themeColor="text1"/>
          <w:lang w:val="en-US"/>
        </w:rPr>
        <w:t xml:space="preserve"> allowed to violate basic liberties, values and components of Algeria’s identity or violate national unity, security and the integrity of the country’s territory. Parties cannot have a negative impact on the </w:t>
      </w:r>
      <w:hyperlink r:id="rId11" w:tooltip="Algeria's War for Independence" w:history="1">
        <w:r w:rsidRPr="000E0FC2">
          <w:rPr>
            <w:rStyle w:val="Lienhypertexte"/>
            <w:rFonts w:ascii="Baskerville Old Face" w:hAnsi="Baskerville Old Face" w:cs="Arial"/>
            <w:b/>
            <w:bCs/>
            <w:color w:val="000000" w:themeColor="text1"/>
            <w:u w:val="none"/>
            <w:bdr w:val="none" w:sz="0" w:space="0" w:color="auto" w:frame="1"/>
            <w:lang w:val="en-US"/>
          </w:rPr>
          <w:t>independence of Algeria</w:t>
        </w:r>
      </w:hyperlink>
      <w:r w:rsidRPr="000E0FC2">
        <w:rPr>
          <w:rFonts w:ascii="Baskerville Old Face" w:hAnsi="Baskerville Old Face" w:cs="Arial"/>
          <w:b/>
          <w:bCs/>
          <w:color w:val="000000" w:themeColor="text1"/>
          <w:lang w:val="en-US"/>
        </w:rPr>
        <w:t xml:space="preserve">, the People’s sovereignty and the republican and democratic nature of the country. </w:t>
      </w:r>
    </w:p>
    <w:p w:rsidR="000E0FC2" w:rsidRPr="000E0FC2" w:rsidRDefault="000E0FC2" w:rsidP="00474F3A">
      <w:pPr>
        <w:pStyle w:val="NormalWeb"/>
        <w:shd w:val="clear" w:color="auto" w:fill="FFFFFF"/>
        <w:spacing w:before="0" w:beforeAutospacing="0" w:after="173" w:afterAutospacing="0" w:line="276" w:lineRule="auto"/>
        <w:jc w:val="lowKashida"/>
        <w:textAlignment w:val="baseline"/>
        <w:rPr>
          <w:rFonts w:ascii="Baskerville Old Face" w:hAnsi="Baskerville Old Face" w:cs="Arial"/>
          <w:b/>
          <w:bCs/>
          <w:color w:val="000000" w:themeColor="text1"/>
          <w:lang w:val="en-US"/>
        </w:rPr>
      </w:pPr>
    </w:p>
    <w:p w:rsidR="000E0FC2" w:rsidRPr="000E0FC2" w:rsidRDefault="00B15C56" w:rsidP="000E0FC2">
      <w:pPr>
        <w:spacing w:line="360" w:lineRule="auto"/>
        <w:jc w:val="lowKashida"/>
        <w:rPr>
          <w:rFonts w:ascii="Baskerville Old Face" w:hAnsi="Baskerville Old Face"/>
          <w:b/>
          <w:bCs/>
          <w:i/>
          <w:iCs/>
          <w:color w:val="000000" w:themeColor="text1"/>
          <w:sz w:val="24"/>
          <w:szCs w:val="24"/>
          <w:u w:val="single"/>
          <w:rtl/>
          <w:lang w:val="en-US"/>
        </w:rPr>
      </w:pPr>
      <w:r w:rsidRPr="000E0FC2">
        <w:rPr>
          <w:rFonts w:ascii="Baskerville Old Face" w:hAnsi="Baskerville Old Face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  <w:t>1/ Text Comprehension:</w:t>
      </w:r>
    </w:p>
    <w:p w:rsidR="00B15C56" w:rsidRPr="000E0FC2" w:rsidRDefault="004741F6" w:rsidP="000E0FC2">
      <w:pPr>
        <w:spacing w:line="36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A</w:t>
      </w:r>
      <w:r w:rsidR="00B15C56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/ </w:t>
      </w:r>
      <w:r w:rsidR="00474F3A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S</w:t>
      </w:r>
      <w:r w:rsidR="003A792B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ay if the following </w:t>
      </w:r>
      <w:r w:rsidR="00474F3A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T</w:t>
      </w:r>
      <w:r w:rsidR="003A792B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rue or </w:t>
      </w:r>
      <w:r w:rsidR="00474F3A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F</w:t>
      </w:r>
      <w:r w:rsidR="003A792B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alse?</w:t>
      </w:r>
    </w:p>
    <w:p w:rsidR="007E1316" w:rsidRPr="000E0FC2" w:rsidRDefault="003A792B" w:rsidP="000E0FC2">
      <w:pPr>
        <w:pStyle w:val="Paragraphedeliste"/>
        <w:numPr>
          <w:ilvl w:val="0"/>
          <w:numId w:val="4"/>
        </w:numPr>
        <w:spacing w:line="36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The plurality of parties is banned in Algerian constitution</w:t>
      </w:r>
      <w:r w:rsidR="009C25F9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……………….</w:t>
      </w:r>
    </w:p>
    <w:p w:rsidR="003A792B" w:rsidRPr="000E0FC2" w:rsidRDefault="003A792B" w:rsidP="000E0FC2">
      <w:pPr>
        <w:pStyle w:val="Paragraphedeliste"/>
        <w:numPr>
          <w:ilvl w:val="0"/>
          <w:numId w:val="4"/>
        </w:numPr>
        <w:spacing w:line="36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The </w:t>
      </w:r>
      <w:hyperlink r:id="rId12" w:history="1">
        <w:r w:rsidRPr="000E0FC2">
          <w:rPr>
            <w:rStyle w:val="Lienhypertexte"/>
            <w:rFonts w:ascii="Baskerville Old Face" w:hAnsi="Baskerville Old Face" w:cs="Arial"/>
            <w:b/>
            <w:bCs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prime minister</w:t>
        </w:r>
      </w:hyperlink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 is elected by the president in Algeria</w:t>
      </w:r>
      <w:r w:rsidR="009C25F9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………………….</w:t>
      </w:r>
    </w:p>
    <w:p w:rsidR="003A792B" w:rsidRPr="000E0FC2" w:rsidRDefault="00561B6B" w:rsidP="000E0FC2">
      <w:pPr>
        <w:pStyle w:val="Paragraphedeliste"/>
        <w:numPr>
          <w:ilvl w:val="0"/>
          <w:numId w:val="4"/>
        </w:numPr>
        <w:spacing w:line="36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Algeria’s </w:t>
      </w:r>
      <w:r w:rsidR="003A792B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Political parties are </w:t>
      </w: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not allowed to exploit culture for their political aims</w:t>
      </w:r>
      <w:r w:rsidR="009C25F9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…………………..</w:t>
      </w:r>
    </w:p>
    <w:p w:rsidR="00B15C56" w:rsidRPr="000E0FC2" w:rsidRDefault="004741F6" w:rsidP="00474F3A">
      <w:pPr>
        <w:spacing w:line="240" w:lineRule="auto"/>
        <w:jc w:val="lowKashida"/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B</w:t>
      </w:r>
      <w:r w:rsidR="00B15C56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/ </w:t>
      </w:r>
      <w:r w:rsidR="00561B6B"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In order for Algeria's political parties to gain power they often form coalition governments with those who </w:t>
      </w:r>
      <w:r w:rsidR="00561B6B"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uphold</w:t>
      </w:r>
      <w:r w:rsidR="00561B6B"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similar principles. Choose the best</w:t>
      </w:r>
      <w:r w:rsidR="009C25F9"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(equivalent)</w:t>
      </w:r>
      <w:r w:rsidR="00561B6B"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answer:</w:t>
      </w:r>
    </w:p>
    <w:p w:rsidR="00561B6B" w:rsidRPr="000E0FC2" w:rsidRDefault="00561B6B" w:rsidP="00474F3A">
      <w:pPr>
        <w:spacing w:line="240" w:lineRule="auto"/>
        <w:jc w:val="lowKashida"/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To support</w:t>
      </w:r>
      <w:r w:rsidR="009C25F9"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  ……</w:t>
      </w:r>
    </w:p>
    <w:p w:rsidR="00561B6B" w:rsidRPr="000E0FC2" w:rsidRDefault="00561B6B" w:rsidP="00474F3A">
      <w:pPr>
        <w:spacing w:line="240" w:lineRule="auto"/>
        <w:jc w:val="lowKashida"/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To avoid</w:t>
      </w:r>
      <w:r w:rsidR="009C25F9"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   ……..</w:t>
      </w:r>
    </w:p>
    <w:p w:rsidR="00561B6B" w:rsidRPr="000E0FC2" w:rsidRDefault="009C25F9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To form    ………</w:t>
      </w:r>
    </w:p>
    <w:p w:rsidR="00B15C56" w:rsidRPr="000E0FC2" w:rsidRDefault="004741F6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C</w:t>
      </w:r>
      <w:r w:rsidR="00B15C56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/ </w:t>
      </w:r>
      <w:r w:rsidR="009C25F9"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The legislature is a </w:t>
      </w:r>
      <w:r w:rsidR="009C25F9"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bicameral</w:t>
      </w:r>
      <w:r w:rsidR="009C25F9"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parliament.</w:t>
      </w:r>
    </w:p>
    <w:p w:rsidR="009C25F9" w:rsidRPr="000E0FC2" w:rsidRDefault="009C25F9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Explain it according to the text.</w:t>
      </w:r>
    </w:p>
    <w:p w:rsidR="009C25F9" w:rsidRPr="000E0FC2" w:rsidRDefault="009C25F9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…………………………………………………………………………………………………………………………………………………….</w:t>
      </w:r>
    </w:p>
    <w:p w:rsidR="000E0FC2" w:rsidRPr="000E0FC2" w:rsidRDefault="000E0FC2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</w:p>
    <w:p w:rsidR="00B15C56" w:rsidRPr="000E0FC2" w:rsidRDefault="00B15C56" w:rsidP="000E0FC2">
      <w:pPr>
        <w:spacing w:line="360" w:lineRule="auto"/>
        <w:jc w:val="lowKashida"/>
        <w:rPr>
          <w:rFonts w:ascii="Baskerville Old Face" w:hAnsi="Baskerville Old Face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</w:pPr>
      <w:r w:rsidRPr="000E0FC2">
        <w:rPr>
          <w:rFonts w:ascii="Baskerville Old Face" w:hAnsi="Baskerville Old Face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  <w:lastRenderedPageBreak/>
        <w:t>2/ Mastery of Languge:</w:t>
      </w:r>
    </w:p>
    <w:p w:rsidR="00B15C56" w:rsidRPr="000E0FC2" w:rsidRDefault="004741F6" w:rsidP="000E0FC2">
      <w:pPr>
        <w:spacing w:line="36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A</w:t>
      </w:r>
      <w:r w:rsidR="00B15C56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/ </w:t>
      </w:r>
      <w:r w:rsidR="00590883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T</w:t>
      </w:r>
      <w:r w:rsidR="00B15C56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urn into passive voice:</w:t>
      </w:r>
    </w:p>
    <w:p w:rsidR="00B15C56" w:rsidRPr="000E0FC2" w:rsidRDefault="009C25F9" w:rsidP="00474F3A">
      <w:pPr>
        <w:pStyle w:val="Paragraphedeliste"/>
        <w:numPr>
          <w:ilvl w:val="0"/>
          <w:numId w:val="2"/>
        </w:num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The president appoints a </w:t>
      </w:r>
      <w:hyperlink r:id="rId13" w:history="1">
        <w:r w:rsidRPr="000E0FC2">
          <w:rPr>
            <w:rStyle w:val="Lienhypertexte"/>
            <w:rFonts w:ascii="Baskerville Old Face" w:hAnsi="Baskerville Old Face" w:cs="Arial"/>
            <w:b/>
            <w:bCs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prime minister</w:t>
        </w:r>
      </w:hyperlink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.</w:t>
      </w:r>
    </w:p>
    <w:p w:rsidR="007E1316" w:rsidRPr="000E0FC2" w:rsidRDefault="007E1316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</w:p>
    <w:p w:rsidR="004741F6" w:rsidRPr="000E0FC2" w:rsidRDefault="00590883" w:rsidP="00474F3A">
      <w:pPr>
        <w:pStyle w:val="Paragraphedeliste"/>
        <w:numPr>
          <w:ilvl w:val="0"/>
          <w:numId w:val="2"/>
        </w:num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Elect the president!</w:t>
      </w:r>
    </w:p>
    <w:p w:rsidR="004741F6" w:rsidRPr="000E0FC2" w:rsidRDefault="004741F6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…………………………………………………………………………………………………………………………………….</w:t>
      </w:r>
    </w:p>
    <w:p w:rsidR="007E1316" w:rsidRPr="000E0FC2" w:rsidRDefault="004741F6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B</w:t>
      </w:r>
      <w:r w:rsidR="007E1316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/ </w:t>
      </w:r>
      <w:r w:rsidR="00474F3A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S</w:t>
      </w:r>
      <w:r w:rsidR="007E1316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ay if the following are true or </w:t>
      </w: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false:</w:t>
      </w:r>
    </w:p>
    <w:p w:rsidR="007E1316" w:rsidRPr="000E0FC2" w:rsidRDefault="007E1316" w:rsidP="00474F3A">
      <w:pPr>
        <w:pStyle w:val="Paragraphedeliste"/>
        <w:numPr>
          <w:ilvl w:val="0"/>
          <w:numId w:val="1"/>
        </w:numPr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  <w:t>words can be grouped together, but without a subject or a verb. This is called a clause.</w:t>
      </w:r>
    </w:p>
    <w:p w:rsidR="007E1316" w:rsidRPr="000E0FC2" w:rsidRDefault="007E1316" w:rsidP="00474F3A">
      <w:pPr>
        <w:pStyle w:val="Paragraphedeliste"/>
        <w:numPr>
          <w:ilvl w:val="0"/>
          <w:numId w:val="1"/>
        </w:numPr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  <w:t>“waiting for the war to stop” is a sentence.</w:t>
      </w:r>
    </w:p>
    <w:p w:rsidR="007E1316" w:rsidRPr="000E0FC2" w:rsidRDefault="007E1316" w:rsidP="00474F3A">
      <w:pPr>
        <w:pStyle w:val="Paragraphedeliste"/>
        <w:numPr>
          <w:ilvl w:val="0"/>
          <w:numId w:val="1"/>
        </w:numPr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  <w:t>Phrases cannot be used alone, but you can use them as part of a sentence.</w:t>
      </w:r>
    </w:p>
    <w:p w:rsidR="007E1316" w:rsidRPr="000E0FC2" w:rsidRDefault="007E1316" w:rsidP="00474F3A">
      <w:pPr>
        <w:pStyle w:val="Paragraphedeliste"/>
        <w:numPr>
          <w:ilvl w:val="0"/>
          <w:numId w:val="1"/>
        </w:numPr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  <w:t>“when the party won in the elections” is a clause.</w:t>
      </w:r>
    </w:p>
    <w:p w:rsidR="007E1316" w:rsidRPr="000E0FC2" w:rsidRDefault="007E1316" w:rsidP="00474F3A">
      <w:pPr>
        <w:pStyle w:val="Paragraphedeliste"/>
        <w:numPr>
          <w:ilvl w:val="0"/>
          <w:numId w:val="1"/>
        </w:numPr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  <w:t>“Stop !” “Get out !” are phrases.</w:t>
      </w:r>
    </w:p>
    <w:p w:rsidR="007E1316" w:rsidRPr="000E0FC2" w:rsidRDefault="007E1316" w:rsidP="00474F3A">
      <w:pPr>
        <w:pStyle w:val="Paragraphedeliste"/>
        <w:numPr>
          <w:ilvl w:val="0"/>
          <w:numId w:val="1"/>
        </w:numPr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 w:bidi="ar-DZ"/>
        </w:rPr>
        <w:t>A Clause is a building unit of a sentence, whereas a sentence is made up of one or more clauses.</w:t>
      </w:r>
    </w:p>
    <w:p w:rsidR="00590883" w:rsidRPr="000E0FC2" w:rsidRDefault="004741F6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C</w:t>
      </w:r>
      <w:r w:rsidR="00F655C8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/ </w:t>
      </w:r>
      <w:r w:rsidR="00947F42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word formation</w:t>
      </w:r>
      <w:r w:rsidR="00590883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:</w:t>
      </w:r>
    </w:p>
    <w:tbl>
      <w:tblPr>
        <w:tblStyle w:val="Grilledutableau"/>
        <w:tblW w:w="0" w:type="auto"/>
        <w:tblInd w:w="1242" w:type="dxa"/>
        <w:tblLook w:val="04A0"/>
      </w:tblPr>
      <w:tblGrid>
        <w:gridCol w:w="2206"/>
        <w:gridCol w:w="2189"/>
        <w:gridCol w:w="2409"/>
      </w:tblGrid>
      <w:tr w:rsidR="00947F42" w:rsidRPr="000E0FC2" w:rsidTr="00947F42">
        <w:tc>
          <w:tcPr>
            <w:tcW w:w="2206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Noun </w:t>
            </w:r>
          </w:p>
        </w:tc>
        <w:tc>
          <w:tcPr>
            <w:tcW w:w="2189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>Verb</w:t>
            </w:r>
          </w:p>
        </w:tc>
        <w:tc>
          <w:tcPr>
            <w:tcW w:w="2409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>Adjective</w:t>
            </w:r>
          </w:p>
        </w:tc>
      </w:tr>
      <w:tr w:rsidR="00947F42" w:rsidRPr="000E0FC2" w:rsidTr="00947F42">
        <w:tc>
          <w:tcPr>
            <w:tcW w:w="2206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>constitution</w:t>
            </w:r>
          </w:p>
        </w:tc>
        <w:tc>
          <w:tcPr>
            <w:tcW w:w="2189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>………………………</w:t>
            </w:r>
          </w:p>
        </w:tc>
        <w:tc>
          <w:tcPr>
            <w:tcW w:w="2409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>………………………..</w:t>
            </w:r>
          </w:p>
        </w:tc>
      </w:tr>
      <w:tr w:rsidR="00947F42" w:rsidRPr="000E0FC2" w:rsidTr="00947F42">
        <w:tc>
          <w:tcPr>
            <w:tcW w:w="2206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>……………………….</w:t>
            </w:r>
          </w:p>
        </w:tc>
        <w:tc>
          <w:tcPr>
            <w:tcW w:w="2189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>To serve</w:t>
            </w:r>
          </w:p>
        </w:tc>
        <w:tc>
          <w:tcPr>
            <w:tcW w:w="2409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>………………………..</w:t>
            </w:r>
          </w:p>
        </w:tc>
      </w:tr>
      <w:tr w:rsidR="00947F42" w:rsidRPr="000E0FC2" w:rsidTr="00947F42">
        <w:tc>
          <w:tcPr>
            <w:tcW w:w="2206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>………………………..</w:t>
            </w:r>
          </w:p>
        </w:tc>
        <w:tc>
          <w:tcPr>
            <w:tcW w:w="2189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>………………………</w:t>
            </w:r>
          </w:p>
        </w:tc>
        <w:tc>
          <w:tcPr>
            <w:tcW w:w="2409" w:type="dxa"/>
          </w:tcPr>
          <w:p w:rsidR="00947F42" w:rsidRPr="000E0FC2" w:rsidRDefault="00947F42" w:rsidP="00474F3A">
            <w:pPr>
              <w:spacing w:line="360" w:lineRule="auto"/>
              <w:jc w:val="lowKashida"/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E0FC2">
              <w:rPr>
                <w:rFonts w:ascii="Baskerville Old Face" w:hAnsi="Baskerville Old Face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Operative </w:t>
            </w:r>
          </w:p>
        </w:tc>
      </w:tr>
    </w:tbl>
    <w:p w:rsidR="00947F42" w:rsidRPr="000E0FC2" w:rsidRDefault="00947F42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</w:p>
    <w:p w:rsidR="004741F6" w:rsidRPr="000E0FC2" w:rsidRDefault="00590883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/>
          <w:sz w:val="24"/>
          <w:szCs w:val="24"/>
          <w:lang w:val="en-US"/>
        </w:rPr>
        <w:t>D</w:t>
      </w:r>
      <w:r w:rsidR="004741F6" w:rsidRPr="000E0FC2">
        <w:rPr>
          <w:rFonts w:ascii="Baskerville Old Face" w:hAnsi="Baskerville Old Face"/>
          <w:b/>
          <w:bCs/>
          <w:color w:val="000000"/>
          <w:sz w:val="24"/>
          <w:szCs w:val="24"/>
          <w:lang w:val="en-US"/>
        </w:rPr>
        <w:t>/ correct the mistakes:</w:t>
      </w:r>
    </w:p>
    <w:p w:rsidR="00F01570" w:rsidRPr="000E0FC2" w:rsidRDefault="00F01570" w:rsidP="00474F3A">
      <w:pPr>
        <w:pStyle w:val="Paragraphedeliste"/>
        <w:numPr>
          <w:ilvl w:val="0"/>
          <w:numId w:val="3"/>
        </w:numPr>
        <w:spacing w:line="360" w:lineRule="auto"/>
        <w:jc w:val="lowKashida"/>
        <w:rPr>
          <w:rFonts w:ascii="Baskerville Old Face" w:eastAsia="Times New Roman" w:hAnsi="Baskerville Old Face" w:cs="Arial"/>
          <w:b/>
          <w:bCs/>
          <w:i/>
          <w:iCs/>
          <w:color w:val="000000" w:themeColor="text1"/>
          <w:sz w:val="24"/>
          <w:szCs w:val="24"/>
          <w:lang w:val="en-US" w:eastAsia="fr-FR"/>
        </w:rPr>
      </w:pPr>
      <w:r w:rsidRPr="000E0FC2">
        <w:rPr>
          <w:rStyle w:val="Accentuation"/>
          <w:rFonts w:ascii="Baskerville Old Face" w:hAnsi="Baskerville Old Face" w:cs="Arial"/>
          <w:b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If she was prime minister, she will invest more money in schools.</w:t>
      </w:r>
    </w:p>
    <w:p w:rsidR="00F01570" w:rsidRPr="000E0FC2" w:rsidRDefault="00355FAD" w:rsidP="00474F3A">
      <w:pPr>
        <w:pStyle w:val="Paragraphedeliste"/>
        <w:numPr>
          <w:ilvl w:val="0"/>
          <w:numId w:val="3"/>
        </w:numPr>
        <w:spacing w:line="360" w:lineRule="auto"/>
        <w:jc w:val="lowKashida"/>
        <w:rPr>
          <w:rStyle w:val="Accentuation"/>
          <w:rFonts w:ascii="Baskerville Old Face" w:eastAsia="Times New Roman" w:hAnsi="Baskerville Old Face" w:cs="Arial"/>
          <w:b/>
          <w:bCs/>
          <w:color w:val="000000" w:themeColor="text1"/>
          <w:sz w:val="24"/>
          <w:szCs w:val="24"/>
          <w:lang w:val="en-US" w:eastAsia="fr-FR"/>
        </w:rPr>
      </w:pPr>
      <w:r w:rsidRPr="000E0FC2">
        <w:rPr>
          <w:rStyle w:val="Accentuation"/>
          <w:rFonts w:ascii="Baskerville Old Face" w:hAnsi="Baskerville Old Face" w:cs="Arial"/>
          <w:b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Arsenal would be top of the league if they win.</w:t>
      </w:r>
    </w:p>
    <w:p w:rsidR="00355FAD" w:rsidRPr="000E0FC2" w:rsidRDefault="00355FAD" w:rsidP="00474F3A">
      <w:pPr>
        <w:pStyle w:val="Paragraphedeliste"/>
        <w:jc w:val="lowKashida"/>
        <w:rPr>
          <w:rFonts w:ascii="Baskerville Old Face" w:eastAsia="Times New Roman" w:hAnsi="Baskerville Old Face" w:cs="Arial"/>
          <w:b/>
          <w:bCs/>
          <w:i/>
          <w:iCs/>
          <w:color w:val="000000" w:themeColor="text1"/>
          <w:sz w:val="24"/>
          <w:szCs w:val="24"/>
          <w:lang w:val="en-US" w:eastAsia="fr-FR"/>
        </w:rPr>
      </w:pPr>
    </w:p>
    <w:p w:rsidR="00F655C8" w:rsidRPr="000E0FC2" w:rsidRDefault="00F655C8" w:rsidP="00474F3A">
      <w:pPr>
        <w:spacing w:line="240" w:lineRule="auto"/>
        <w:jc w:val="lowKashida"/>
        <w:rPr>
          <w:rFonts w:ascii="Baskerville Old Face" w:hAnsi="Baskerville Old Face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</w:pPr>
      <w:r w:rsidRPr="000E0FC2">
        <w:rPr>
          <w:rFonts w:ascii="Baskerville Old Face" w:hAnsi="Baskerville Old Face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  <w:t>3/ Translation:</w:t>
      </w:r>
    </w:p>
    <w:p w:rsidR="00B15C56" w:rsidRPr="000E0FC2" w:rsidRDefault="00A74119" w:rsidP="00474F3A">
      <w:pPr>
        <w:spacing w:line="240" w:lineRule="auto"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A/ </w:t>
      </w:r>
      <w:r w:rsidR="00F655C8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Translate into Arabic:</w:t>
      </w:r>
    </w:p>
    <w:p w:rsidR="00355FAD" w:rsidRPr="000E0FC2" w:rsidRDefault="00355FAD" w:rsidP="00474F3A">
      <w:pPr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shd w:val="clear" w:color="auto" w:fill="FFFFFF"/>
          <w:lang w:val="en-US"/>
        </w:rPr>
      </w:pPr>
      <w:r w:rsidRPr="000E0FC2">
        <w:rPr>
          <w:rFonts w:ascii="Baskerville Old Face" w:hAnsi="Baskerville Old Face" w:cs="Arial"/>
          <w:b/>
          <w:bCs/>
          <w:color w:val="000000" w:themeColor="text1"/>
          <w:sz w:val="24"/>
          <w:szCs w:val="24"/>
          <w:lang w:val="en-US"/>
        </w:rPr>
        <w:t>Parties are not allowed to violate basic liberties, values and components of Algeria’s identity or violate national unity, security and the integrity of the country’s territory</w:t>
      </w:r>
    </w:p>
    <w:p w:rsidR="00355FAD" w:rsidRPr="000E0FC2" w:rsidRDefault="007E1316" w:rsidP="00474F3A">
      <w:pPr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4F3A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…………………………………………………………………………………………………………………………….</w:t>
      </w:r>
    </w:p>
    <w:p w:rsidR="004741F6" w:rsidRPr="000E0FC2" w:rsidRDefault="00A74119" w:rsidP="00474F3A">
      <w:pPr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B/ Translate into English:</w:t>
      </w:r>
    </w:p>
    <w:p w:rsidR="004741F6" w:rsidRPr="000E0FC2" w:rsidRDefault="006E66FF" w:rsidP="00474F3A">
      <w:pPr>
        <w:bidi/>
        <w:spacing w:line="240" w:lineRule="auto"/>
        <w:jc w:val="lowKashida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val="en-US" w:bidi="ar-DZ"/>
        </w:rPr>
      </w:pPr>
      <w:r w:rsidRPr="000E0FC2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val="en-US" w:bidi="ar-DZ"/>
        </w:rPr>
        <w:t>تسعى الجزائر إلى مكافحة البطالة وتحسين المستويين الصحي والتعليمي.</w:t>
      </w:r>
    </w:p>
    <w:p w:rsidR="00474F3A" w:rsidRPr="000E0FC2" w:rsidRDefault="00A74119" w:rsidP="000E0FC2">
      <w:pPr>
        <w:bidi/>
        <w:spacing w:line="240" w:lineRule="auto"/>
        <w:jc w:val="lowKashida"/>
        <w:rPr>
          <w:rFonts w:ascii="Traditional Arabic" w:hAnsi="Traditional Arabic" w:cs="Traditional Arabic"/>
          <w:b/>
          <w:bCs/>
          <w:color w:val="000000" w:themeColor="text1"/>
          <w:sz w:val="24"/>
          <w:szCs w:val="24"/>
          <w:rtl/>
          <w:lang w:val="en-US" w:bidi="ar-DZ"/>
        </w:rPr>
      </w:pPr>
      <w:r w:rsidRPr="000E0FC2">
        <w:rPr>
          <w:rFonts w:ascii="Traditional Arabic" w:hAnsi="Traditional Arabic" w:cs="Traditional Arabic" w:hint="cs"/>
          <w:b/>
          <w:bCs/>
          <w:color w:val="000000" w:themeColor="text1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</w:t>
      </w:r>
      <w:r w:rsidR="00474F3A" w:rsidRPr="000E0FC2">
        <w:rPr>
          <w:rFonts w:ascii="Traditional Arabic" w:hAnsi="Traditional Arabic" w:cs="Traditional Arabic"/>
          <w:b/>
          <w:bCs/>
          <w:color w:val="000000" w:themeColor="text1"/>
          <w:sz w:val="24"/>
          <w:szCs w:val="24"/>
          <w:lang w:val="en-US" w:bidi="ar-DZ"/>
        </w:rPr>
        <w:t>...................</w:t>
      </w:r>
    </w:p>
    <w:p w:rsidR="004741F6" w:rsidRPr="000E0FC2" w:rsidRDefault="004741F6" w:rsidP="003654AE">
      <w:pPr>
        <w:bidi/>
        <w:jc w:val="lowKashida"/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</w:pP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 xml:space="preserve">Your </w:t>
      </w:r>
      <w:r w:rsidR="003654AE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T</w:t>
      </w:r>
      <w:r w:rsidR="003654AE"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eacher</w:t>
      </w:r>
      <w:r w:rsidRPr="000E0FC2">
        <w:rPr>
          <w:rFonts w:ascii="Baskerville Old Face" w:hAnsi="Baskerville Old Face"/>
          <w:b/>
          <w:bCs/>
          <w:color w:val="000000" w:themeColor="text1"/>
          <w:sz w:val="24"/>
          <w:szCs w:val="24"/>
          <w:lang w:val="en-US"/>
        </w:rPr>
        <w:t>/ I. Benammar</w:t>
      </w:r>
    </w:p>
    <w:sectPr w:rsidR="004741F6" w:rsidRPr="000E0FC2" w:rsidSect="004741F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4EC" w:rsidRDefault="009D64EC" w:rsidP="00726891">
      <w:pPr>
        <w:spacing w:after="0" w:line="240" w:lineRule="auto"/>
      </w:pPr>
      <w:r>
        <w:separator/>
      </w:r>
    </w:p>
  </w:endnote>
  <w:endnote w:type="continuationSeparator" w:id="1">
    <w:p w:rsidR="009D64EC" w:rsidRDefault="009D64EC" w:rsidP="0072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4EC" w:rsidRDefault="009D64EC" w:rsidP="00726891">
      <w:pPr>
        <w:spacing w:after="0" w:line="240" w:lineRule="auto"/>
      </w:pPr>
      <w:r>
        <w:separator/>
      </w:r>
    </w:p>
  </w:footnote>
  <w:footnote w:type="continuationSeparator" w:id="1">
    <w:p w:rsidR="009D64EC" w:rsidRDefault="009D64EC" w:rsidP="0072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685"/>
    <w:multiLevelType w:val="hybridMultilevel"/>
    <w:tmpl w:val="F2A8DF00"/>
    <w:lvl w:ilvl="0" w:tplc="E9D8A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B0A18"/>
    <w:multiLevelType w:val="hybridMultilevel"/>
    <w:tmpl w:val="645EDF42"/>
    <w:lvl w:ilvl="0" w:tplc="26F00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12217"/>
    <w:multiLevelType w:val="hybridMultilevel"/>
    <w:tmpl w:val="72222226"/>
    <w:lvl w:ilvl="0" w:tplc="39446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40A4B"/>
    <w:multiLevelType w:val="hybridMultilevel"/>
    <w:tmpl w:val="BEE25AAA"/>
    <w:lvl w:ilvl="0" w:tplc="111CD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C56"/>
    <w:rsid w:val="000E0FC2"/>
    <w:rsid w:val="000E4DF2"/>
    <w:rsid w:val="000E603F"/>
    <w:rsid w:val="00355FAD"/>
    <w:rsid w:val="003654AE"/>
    <w:rsid w:val="003A792B"/>
    <w:rsid w:val="0043315A"/>
    <w:rsid w:val="004741F6"/>
    <w:rsid w:val="00474F3A"/>
    <w:rsid w:val="00561B6B"/>
    <w:rsid w:val="00590883"/>
    <w:rsid w:val="006E66FF"/>
    <w:rsid w:val="00706263"/>
    <w:rsid w:val="00726891"/>
    <w:rsid w:val="007E1316"/>
    <w:rsid w:val="0080065C"/>
    <w:rsid w:val="00886E71"/>
    <w:rsid w:val="00947F42"/>
    <w:rsid w:val="009A2166"/>
    <w:rsid w:val="009C25F9"/>
    <w:rsid w:val="009D64EC"/>
    <w:rsid w:val="00A065B6"/>
    <w:rsid w:val="00A74119"/>
    <w:rsid w:val="00B15C56"/>
    <w:rsid w:val="00B30014"/>
    <w:rsid w:val="00F01570"/>
    <w:rsid w:val="00F6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15C5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E131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689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689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2689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ettrine">
    <w:name w:val="lettrine"/>
    <w:basedOn w:val="Policepardfaut"/>
    <w:rsid w:val="00590883"/>
  </w:style>
  <w:style w:type="table" w:styleId="Grilledutableau">
    <w:name w:val="Table Grid"/>
    <w:basedOn w:val="TableauNormal"/>
    <w:uiPriority w:val="59"/>
    <w:rsid w:val="0094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F015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5283">
          <w:marLeft w:val="0"/>
          <w:marRight w:val="0"/>
          <w:marTop w:val="276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DDDDDD"/>
                    <w:bottom w:val="none" w:sz="0" w:space="0" w:color="auto"/>
                    <w:right w:val="single" w:sz="4" w:space="0" w:color="DDDDDD"/>
                  </w:divBdr>
                  <w:divsChild>
                    <w:div w:id="1021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none" w:sz="0" w:space="0" w:color="auto"/>
                        <w:right w:val="single" w:sz="4" w:space="0" w:color="DDDDDD"/>
                      </w:divBdr>
                      <w:divsChild>
                        <w:div w:id="5973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1533">
                              <w:blockQuote w:val="1"/>
                              <w:marLeft w:val="23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3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7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13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none" w:sz="0" w:space="0" w:color="auto"/>
                        <w:right w:val="single" w:sz="4" w:space="0" w:color="DDDDDD"/>
                      </w:divBdr>
                      <w:divsChild>
                        <w:div w:id="18487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4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single" w:sz="4" w:space="12" w:color="DDDDDD"/>
                        <w:right w:val="single" w:sz="4" w:space="0" w:color="DDDDDD"/>
                      </w:divBdr>
                      <w:divsChild>
                        <w:div w:id="12052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DDDDDD"/>
                    <w:bottom w:val="none" w:sz="0" w:space="0" w:color="auto"/>
                    <w:right w:val="single" w:sz="4" w:space="0" w:color="DDDDDD"/>
                  </w:divBdr>
                  <w:divsChild>
                    <w:div w:id="123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none" w:sz="0" w:space="0" w:color="auto"/>
                        <w:right w:val="single" w:sz="4" w:space="0" w:color="DDDDDD"/>
                      </w:divBdr>
                      <w:divsChild>
                        <w:div w:id="19498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9199">
                              <w:blockQuote w:val="1"/>
                              <w:marLeft w:val="23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24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42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none" w:sz="0" w:space="0" w:color="auto"/>
                        <w:right w:val="single" w:sz="4" w:space="0" w:color="DDDDDD"/>
                      </w:divBdr>
                      <w:divsChild>
                        <w:div w:id="20371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DDDDDD"/>
                        <w:bottom w:val="single" w:sz="4" w:space="12" w:color="DDDDDD"/>
                        <w:right w:val="single" w:sz="4" w:space="0" w:color="DDDDDD"/>
                      </w:divBdr>
                      <w:divsChild>
                        <w:div w:id="5098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0937">
          <w:marLeft w:val="0"/>
          <w:marRight w:val="0"/>
          <w:marTop w:val="276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4331">
          <w:marLeft w:val="0"/>
          <w:marRight w:val="0"/>
          <w:marTop w:val="276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yclopedia.com/social-sciences-and-law/political-science-and-government/political-science-terms-and-concepts/prime" TargetMode="External"/><Relationship Id="rId13" Type="http://schemas.openxmlformats.org/officeDocument/2006/relationships/hyperlink" Target="https://www.encyclopedia.com/social-sciences-and-law/political-science-and-government/political-science-terms-and-concepts/pri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cyclopedia.com/social-sciences-and-law/political-science-and-government/political-science-terms-and-concepts/pri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geria.com/blog/algeria-the-war-for-independe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lgeria.com/languag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geria.com/relig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FF7C-C5A2-4879-A5F8-F082ACCD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2023-05-24T18:42:00Z</cp:lastPrinted>
  <dcterms:created xsi:type="dcterms:W3CDTF">2024-11-19T18:19:00Z</dcterms:created>
  <dcterms:modified xsi:type="dcterms:W3CDTF">2024-11-19T18:19:00Z</dcterms:modified>
</cp:coreProperties>
</file>